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B16A3" w:rsidP="006A5DF1">
      <w:pPr>
        <w:spacing w:after="240"/>
        <w:jc w:val="right"/>
        <w:rPr>
          <w:sz w:val="22"/>
          <w:szCs w:val="22"/>
        </w:rPr>
      </w:pPr>
      <w:r w:rsidRPr="002B16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B16A3">
        <w:rPr>
          <w:sz w:val="22"/>
          <w:szCs w:val="22"/>
        </w:rPr>
        <w:t>2026-01-30</w:t>
      </w:r>
    </w:p>
    <w:p w:rsidR="002B16A3" w:rsidRPr="002B16A3" w:rsidRDefault="002B16A3" w:rsidP="006A5DF1">
      <w:pPr>
        <w:rPr>
          <w:b/>
          <w:bCs/>
          <w:sz w:val="22"/>
          <w:szCs w:val="22"/>
        </w:rPr>
      </w:pPr>
      <w:r w:rsidRPr="002B16A3">
        <w:rPr>
          <w:b/>
          <w:bCs/>
          <w:sz w:val="22"/>
          <w:szCs w:val="22"/>
        </w:rPr>
        <w:t>Akademia Górniczo - Hutnicza</w:t>
      </w:r>
    </w:p>
    <w:p w:rsidR="002B16A3" w:rsidRPr="002B16A3" w:rsidRDefault="002B16A3" w:rsidP="006A5DF1">
      <w:pPr>
        <w:rPr>
          <w:b/>
          <w:bCs/>
          <w:sz w:val="22"/>
          <w:szCs w:val="22"/>
        </w:rPr>
      </w:pPr>
      <w:r w:rsidRPr="002B16A3">
        <w:rPr>
          <w:b/>
          <w:bCs/>
          <w:sz w:val="22"/>
          <w:szCs w:val="22"/>
        </w:rPr>
        <w:t>im. Stanisława Staszica w Krakowie</w:t>
      </w:r>
    </w:p>
    <w:p w:rsidR="006A5DF1" w:rsidRPr="00D91931" w:rsidRDefault="002B16A3" w:rsidP="006A5DF1">
      <w:pPr>
        <w:rPr>
          <w:b/>
          <w:bCs/>
          <w:sz w:val="22"/>
          <w:szCs w:val="22"/>
        </w:rPr>
      </w:pPr>
      <w:r w:rsidRPr="002B16A3">
        <w:rPr>
          <w:b/>
          <w:bCs/>
          <w:sz w:val="22"/>
          <w:szCs w:val="22"/>
        </w:rPr>
        <w:t>Dział Zamówień Publicznych</w:t>
      </w:r>
    </w:p>
    <w:p w:rsidR="006A5DF1" w:rsidRPr="00BD5546" w:rsidRDefault="002B16A3" w:rsidP="006A5DF1">
      <w:pPr>
        <w:rPr>
          <w:sz w:val="22"/>
          <w:szCs w:val="22"/>
        </w:rPr>
      </w:pPr>
      <w:r w:rsidRPr="002B16A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B16A3">
        <w:rPr>
          <w:sz w:val="22"/>
          <w:szCs w:val="22"/>
        </w:rPr>
        <w:t>30</w:t>
      </w:r>
    </w:p>
    <w:p w:rsidR="006A5DF1" w:rsidRPr="00BD5546" w:rsidRDefault="002B16A3" w:rsidP="006A5DF1">
      <w:pPr>
        <w:rPr>
          <w:sz w:val="22"/>
          <w:szCs w:val="22"/>
        </w:rPr>
      </w:pPr>
      <w:r w:rsidRPr="002B16A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B16A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7347" w:rsidRPr="002B16A3">
        <w:rPr>
          <w:b/>
          <w:sz w:val="22"/>
          <w:szCs w:val="22"/>
        </w:rPr>
        <w:t>KC-DE-zp.272-705/25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857347" w:rsidRDefault="00E21B49" w:rsidP="00857347">
      <w:pPr>
        <w:pStyle w:val="Nagwek1"/>
        <w:spacing w:before="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857347">
        <w:rPr>
          <w:rFonts w:ascii="Times New Roman" w:hAnsi="Times New Roman"/>
          <w:sz w:val="24"/>
          <w:szCs w:val="24"/>
        </w:rPr>
        <w:t>WYJAŚNIENI</w:t>
      </w:r>
      <w:r w:rsidR="00520165" w:rsidRPr="00857347">
        <w:rPr>
          <w:rFonts w:ascii="Times New Roman" w:hAnsi="Times New Roman"/>
          <w:sz w:val="24"/>
          <w:szCs w:val="24"/>
        </w:rPr>
        <w:t>A</w:t>
      </w:r>
      <w:r w:rsidR="00632C3C" w:rsidRPr="00857347">
        <w:rPr>
          <w:rFonts w:ascii="Times New Roman" w:hAnsi="Times New Roman"/>
          <w:sz w:val="24"/>
          <w:szCs w:val="24"/>
        </w:rPr>
        <w:t xml:space="preserve"> TREŚCI</w:t>
      </w:r>
      <w:r w:rsidR="0029606A" w:rsidRPr="00857347">
        <w:rPr>
          <w:rFonts w:ascii="Times New Roman" w:hAnsi="Times New Roman"/>
          <w:sz w:val="24"/>
          <w:szCs w:val="24"/>
        </w:rPr>
        <w:t xml:space="preserve"> SWZ</w:t>
      </w:r>
      <w:r w:rsidR="00857347" w:rsidRPr="00857347">
        <w:rPr>
          <w:rFonts w:ascii="Times New Roman" w:hAnsi="Times New Roman"/>
          <w:sz w:val="24"/>
          <w:szCs w:val="24"/>
        </w:rPr>
        <w:t xml:space="preserve"> </w:t>
      </w:r>
    </w:p>
    <w:p w:rsidR="00632C3C" w:rsidRDefault="00857347" w:rsidP="00857347">
      <w:pPr>
        <w:pStyle w:val="Nagwek1"/>
        <w:spacing w:before="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857347">
        <w:rPr>
          <w:rFonts w:ascii="Times New Roman" w:hAnsi="Times New Roman"/>
          <w:sz w:val="24"/>
          <w:szCs w:val="24"/>
        </w:rPr>
        <w:t>I POWIADOMIENIE O ZMIANACH W SWZ IV</w:t>
      </w:r>
    </w:p>
    <w:p w:rsidR="00857347" w:rsidRPr="00857347" w:rsidRDefault="00857347" w:rsidP="00857347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B16A3" w:rsidRPr="002B16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B16A3" w:rsidRPr="002B16A3">
        <w:rPr>
          <w:b/>
          <w:bCs/>
          <w:sz w:val="22"/>
          <w:szCs w:val="22"/>
        </w:rPr>
        <w:t>Sukcesywna dostawa materiałów reklamowych dla AGH - KC-DE-zp.272-705/25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B16A3" w:rsidRPr="002B16A3">
        <w:rPr>
          <w:b/>
          <w:sz w:val="22"/>
          <w:szCs w:val="22"/>
        </w:rPr>
        <w:t>KC-DE-zp.272-705/25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16A3" w:rsidRPr="006A5DF1" w:rsidTr="00C45B61">
        <w:tc>
          <w:tcPr>
            <w:tcW w:w="9356" w:type="dxa"/>
            <w:shd w:val="clear" w:color="auto" w:fill="auto"/>
          </w:tcPr>
          <w:p w:rsidR="002B16A3" w:rsidRPr="00D20F89" w:rsidRDefault="002B16A3" w:rsidP="00C45B61">
            <w:pPr>
              <w:spacing w:before="60" w:after="60"/>
              <w:ind w:left="30" w:right="-72"/>
              <w:rPr>
                <w:bCs/>
                <w:sz w:val="22"/>
                <w:szCs w:val="22"/>
                <w:u w:val="single"/>
              </w:rPr>
            </w:pPr>
            <w:r w:rsidRPr="00D20F89">
              <w:rPr>
                <w:bCs/>
                <w:sz w:val="22"/>
                <w:szCs w:val="22"/>
                <w:u w:val="single"/>
              </w:rPr>
              <w:t xml:space="preserve">Treść zapytań brzmi następująco:  </w:t>
            </w:r>
          </w:p>
          <w:p w:rsidR="00857347" w:rsidRPr="00D20F89" w:rsidRDefault="00857347" w:rsidP="00C45B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20F89">
              <w:rPr>
                <w:b/>
                <w:sz w:val="22"/>
                <w:szCs w:val="22"/>
              </w:rPr>
              <w:t>Pytanie 1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 xml:space="preserve">Po zmianach w nowym formularzu kubek posiada opis "Kubek ceramiczny  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Kubek ma zostać wykonany z wysokiej jakości porcelitu – czarne, zielone lub czerwone błyszczące  wykończenie ma mieć kontrastujące, błyszczące i szkliwione wnętrze.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Kubek ma mieć pojemność 300 ml +/- 10 ml.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Każdy kubek ma być osobno pakowany w kartonik.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Wymiary kubka: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- średnica: 90 mm +/-10mm,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- wysokość: 95 mm +/- 10 mm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Kolorystyka: czarny mat lub czerwony mat lub zielony mat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Materiał: ceramika...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 xml:space="preserve">Proszę doprecyzować czy kubek ma być matowy czy błyszczący - jaką próbkę mamy Państwu dostarczyć - czy dopuszczą Państwo - dwie próbki tego kubka - matowo - błyszczącą i błysk zarówno na </w:t>
            </w:r>
            <w:proofErr w:type="spellStart"/>
            <w:r w:rsidRPr="00D20F89">
              <w:rPr>
                <w:sz w:val="22"/>
                <w:szCs w:val="22"/>
              </w:rPr>
              <w:t>zwenątrz</w:t>
            </w:r>
            <w:proofErr w:type="spellEnd"/>
            <w:r w:rsidRPr="00D20F89">
              <w:rPr>
                <w:sz w:val="22"/>
                <w:szCs w:val="22"/>
              </w:rPr>
              <w:t xml:space="preserve"> jak i wewnątrz ?Opis  jest na tyle nie precyzyjny ,że trudno ocenić  .</w:t>
            </w:r>
          </w:p>
          <w:p w:rsidR="00857347" w:rsidRPr="00D20F89" w:rsidRDefault="00857347" w:rsidP="008573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20F89">
              <w:rPr>
                <w:b/>
                <w:bCs/>
                <w:sz w:val="22"/>
                <w:szCs w:val="22"/>
              </w:rPr>
              <w:t>Odpowiedź:</w:t>
            </w:r>
          </w:p>
          <w:p w:rsidR="00857347" w:rsidRPr="00D20F89" w:rsidRDefault="00857347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>Kubek ma być błyszczący.</w:t>
            </w:r>
          </w:p>
          <w:p w:rsidR="00857347" w:rsidRPr="00D20F89" w:rsidRDefault="00857347" w:rsidP="00C45B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857347" w:rsidRPr="00D20F89" w:rsidRDefault="00857347" w:rsidP="00C45B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20F89">
              <w:rPr>
                <w:b/>
                <w:sz w:val="22"/>
                <w:szCs w:val="22"/>
              </w:rPr>
              <w:t>Pytanie 2</w:t>
            </w:r>
          </w:p>
          <w:p w:rsidR="002B16A3" w:rsidRPr="00D20F89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 xml:space="preserve">Czy mogą Państwo zamieścić przykładowe zdjęcia - gdyż w przypadku np. pióra kulkowego opis wskazuje na markowy artykuł, ale on często pakowany jest w opakowanie tekturowe / z powodu </w:t>
            </w:r>
            <w:r w:rsidRPr="00D20F89">
              <w:rPr>
                <w:sz w:val="22"/>
                <w:szCs w:val="22"/>
              </w:rPr>
              <w:lastRenderedPageBreak/>
              <w:t>polityki ekologicznej firmy Parker czy Państwo dopuszczą takie oryginalne opakowanie?</w:t>
            </w:r>
          </w:p>
          <w:p w:rsidR="002B16A3" w:rsidRPr="00D20F89" w:rsidRDefault="00857347" w:rsidP="00857347">
            <w:pPr>
              <w:spacing w:after="40"/>
              <w:ind w:left="30" w:right="-72"/>
              <w:rPr>
                <w:b/>
                <w:sz w:val="22"/>
                <w:szCs w:val="22"/>
              </w:rPr>
            </w:pPr>
            <w:r w:rsidRPr="00D20F89">
              <w:rPr>
                <w:b/>
                <w:sz w:val="22"/>
                <w:szCs w:val="22"/>
              </w:rPr>
              <w:t>Odpowiedź</w:t>
            </w:r>
          </w:p>
          <w:p w:rsidR="00857347" w:rsidRPr="00D20F89" w:rsidRDefault="00901720" w:rsidP="00AE60C2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20F89">
              <w:rPr>
                <w:sz w:val="22"/>
                <w:szCs w:val="22"/>
              </w:rPr>
              <w:t xml:space="preserve">Zamawiający podtrzymuje zapisy SWZ dot. </w:t>
            </w:r>
            <w:r w:rsidR="00E9769A">
              <w:rPr>
                <w:sz w:val="22"/>
                <w:szCs w:val="22"/>
              </w:rPr>
              <w:t xml:space="preserve">tekturowego </w:t>
            </w:r>
            <w:r w:rsidRPr="00D20F89">
              <w:rPr>
                <w:sz w:val="22"/>
                <w:szCs w:val="22"/>
              </w:rPr>
              <w:t xml:space="preserve">etui </w:t>
            </w:r>
            <w:r w:rsidR="00AE60C2">
              <w:rPr>
                <w:sz w:val="22"/>
                <w:szCs w:val="22"/>
              </w:rPr>
              <w:t xml:space="preserve">wypełnionego </w:t>
            </w:r>
            <w:r w:rsidRPr="00D20F89">
              <w:rPr>
                <w:sz w:val="22"/>
                <w:szCs w:val="22"/>
              </w:rPr>
              <w:t>gąbk</w:t>
            </w:r>
            <w:r w:rsidR="00AE60C2">
              <w:rPr>
                <w:sz w:val="22"/>
                <w:szCs w:val="22"/>
              </w:rPr>
              <w:t>ą</w:t>
            </w:r>
            <w:r w:rsidRPr="00D20F89">
              <w:rPr>
                <w:sz w:val="22"/>
                <w:szCs w:val="22"/>
              </w:rPr>
              <w:t>. Ponadto Zamawiający informuje, że</w:t>
            </w:r>
            <w:r w:rsidR="00AE60C2">
              <w:rPr>
                <w:sz w:val="22"/>
                <w:szCs w:val="22"/>
              </w:rPr>
              <w:t xml:space="preserve"> w SWZ zostały </w:t>
            </w:r>
            <w:r w:rsidRPr="00D20F89">
              <w:rPr>
                <w:sz w:val="22"/>
                <w:szCs w:val="22"/>
              </w:rPr>
              <w:t>zamie</w:t>
            </w:r>
            <w:r w:rsidR="00AE60C2">
              <w:rPr>
                <w:sz w:val="22"/>
                <w:szCs w:val="22"/>
              </w:rPr>
              <w:t xml:space="preserve">szczone </w:t>
            </w:r>
            <w:r w:rsidRPr="00D20F89">
              <w:rPr>
                <w:sz w:val="22"/>
                <w:szCs w:val="22"/>
              </w:rPr>
              <w:t xml:space="preserve">poglądowe zdjęcia </w:t>
            </w:r>
            <w:r w:rsidR="00AE60C2">
              <w:rPr>
                <w:sz w:val="22"/>
                <w:szCs w:val="22"/>
              </w:rPr>
              <w:t>pióra kulkowego wraz z etui</w:t>
            </w:r>
            <w:r w:rsidRPr="00D20F89">
              <w:rPr>
                <w:sz w:val="22"/>
                <w:szCs w:val="22"/>
              </w:rPr>
              <w:t>.</w:t>
            </w:r>
          </w:p>
          <w:p w:rsidR="00901720" w:rsidRPr="00D20F89" w:rsidRDefault="00901720" w:rsidP="0085734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2B16A3" w:rsidRPr="00482A1F" w:rsidTr="00C45B61">
        <w:tc>
          <w:tcPr>
            <w:tcW w:w="9356" w:type="dxa"/>
            <w:shd w:val="clear" w:color="auto" w:fill="auto"/>
          </w:tcPr>
          <w:p w:rsidR="002B16A3" w:rsidRPr="00482A1F" w:rsidRDefault="00901720" w:rsidP="00C45B6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82A1F">
              <w:rPr>
                <w:b/>
                <w:bCs/>
                <w:sz w:val="22"/>
                <w:szCs w:val="22"/>
              </w:rPr>
              <w:lastRenderedPageBreak/>
              <w:t>Pytanie 3</w:t>
            </w:r>
          </w:p>
          <w:p w:rsidR="002B16A3" w:rsidRPr="00482A1F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Umowa będzie zawarta na okres 18 miesięcy i dostawy zamówień cząstkowych  artykułów realizowane będą sukcesywnie .</w:t>
            </w:r>
          </w:p>
          <w:p w:rsidR="002B16A3" w:rsidRPr="00482A1F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 xml:space="preserve">Jednak umowa nie </w:t>
            </w:r>
            <w:proofErr w:type="spellStart"/>
            <w:r w:rsidRPr="00482A1F">
              <w:rPr>
                <w:sz w:val="22"/>
                <w:szCs w:val="22"/>
              </w:rPr>
              <w:t>przecyzuje</w:t>
            </w:r>
            <w:proofErr w:type="spellEnd"/>
            <w:r w:rsidRPr="00482A1F">
              <w:rPr>
                <w:sz w:val="22"/>
                <w:szCs w:val="22"/>
              </w:rPr>
              <w:t xml:space="preserve"> czy Państwo zawsze będą zamawiać  cząstkowe zamówienie z tym samym logo oraz czy może być sytuacja ,że Państwo będą zamawiać  np. kubki   z różnym logo / gdyż wpisano do uzgodnienia z Zamawiającym/ lub torby, które będą szyte indywidualnie i zupełnie inna cena będzie produkcji 300 </w:t>
            </w:r>
            <w:proofErr w:type="spellStart"/>
            <w:r w:rsidRPr="00482A1F">
              <w:rPr>
                <w:sz w:val="22"/>
                <w:szCs w:val="22"/>
              </w:rPr>
              <w:t>szt</w:t>
            </w:r>
            <w:proofErr w:type="spellEnd"/>
            <w:r w:rsidRPr="00482A1F">
              <w:rPr>
                <w:sz w:val="22"/>
                <w:szCs w:val="22"/>
              </w:rPr>
              <w:t xml:space="preserve"> . jednorazowo i dostawa sukcesywna do Państwa , a zupełnie inna cena produkcji kubków czy toreb po </w:t>
            </w:r>
            <w:proofErr w:type="spellStart"/>
            <w:r w:rsidRPr="00482A1F">
              <w:rPr>
                <w:sz w:val="22"/>
                <w:szCs w:val="22"/>
              </w:rPr>
              <w:t>kilkadzisiąt</w:t>
            </w:r>
            <w:proofErr w:type="spellEnd"/>
            <w:r w:rsidRPr="00482A1F">
              <w:rPr>
                <w:sz w:val="22"/>
                <w:szCs w:val="22"/>
              </w:rPr>
              <w:t xml:space="preserve"> sztuk na przestrzeni 18 miesięcy/ z różnym logotypem/.</w:t>
            </w:r>
          </w:p>
          <w:p w:rsidR="002B16A3" w:rsidRPr="00482A1F" w:rsidRDefault="002B16A3" w:rsidP="00C45B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Prosimy doprecyzować tą kwestię , gdyż będzie miało zasadniczy wpływ na zaproponowane ceny .</w:t>
            </w:r>
          </w:p>
          <w:p w:rsidR="002B16A3" w:rsidRPr="00482A1F" w:rsidRDefault="002B16A3" w:rsidP="00C45B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82A1F">
              <w:rPr>
                <w:b/>
                <w:bCs/>
                <w:sz w:val="22"/>
                <w:szCs w:val="22"/>
              </w:rPr>
              <w:t>Odpowiedź:</w:t>
            </w:r>
          </w:p>
          <w:p w:rsidR="009B79ED" w:rsidRPr="00482A1F" w:rsidRDefault="009B79ED" w:rsidP="009B79ED">
            <w:p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W ramach umowy Zamawiający ma prawo zlecać dostawy partii towaru o dowolnej wielkości, zgodnie z bieżącymi potrzebami. Cena jednostkowa każdego produktu, wskazana w ofercie pozostaje stała i niezmienna przez cały okres obowiązywania umowy, tj. przez 18 miesięcy, i musi uwzględniać specyfikę realizacji w trybie dostaw sukcesywnych, niezależnie od wielkości poszczególnych partii zamówienia.</w:t>
            </w:r>
          </w:p>
          <w:p w:rsidR="009B79ED" w:rsidRPr="00482A1F" w:rsidRDefault="009B79ED" w:rsidP="009B79ED">
            <w:p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Zamówienia cząstkowe będą obejmowały produkty w następujących minimalnych ilościach:</w:t>
            </w:r>
          </w:p>
          <w:p w:rsidR="009B79ED" w:rsidRPr="00482A1F" w:rsidRDefault="009B79ED" w:rsidP="009B79ED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 xml:space="preserve">notes – nie mniej niż </w:t>
            </w:r>
            <w:r w:rsidRPr="00482A1F">
              <w:rPr>
                <w:b/>
                <w:bCs/>
                <w:sz w:val="22"/>
                <w:szCs w:val="22"/>
              </w:rPr>
              <w:t>10 szt.</w:t>
            </w:r>
            <w:r w:rsidR="00406D8B">
              <w:rPr>
                <w:b/>
                <w:bCs/>
                <w:sz w:val="22"/>
                <w:szCs w:val="22"/>
              </w:rPr>
              <w:t xml:space="preserve"> – mix kolorów lub jeden kolor</w:t>
            </w:r>
            <w:r w:rsidRPr="00482A1F">
              <w:rPr>
                <w:sz w:val="22"/>
                <w:szCs w:val="22"/>
              </w:rPr>
              <w:t>,</w:t>
            </w:r>
          </w:p>
          <w:p w:rsidR="009B79ED" w:rsidRPr="00482A1F" w:rsidRDefault="009B79ED" w:rsidP="009B79ED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 xml:space="preserve">kubek ceramiczny – nie mniej niż </w:t>
            </w:r>
            <w:r w:rsidRPr="00482A1F">
              <w:rPr>
                <w:b/>
                <w:bCs/>
                <w:sz w:val="22"/>
                <w:szCs w:val="22"/>
              </w:rPr>
              <w:t>12 szt.</w:t>
            </w:r>
            <w:r w:rsidR="00406D8B">
              <w:rPr>
                <w:b/>
                <w:bCs/>
                <w:sz w:val="22"/>
                <w:szCs w:val="22"/>
              </w:rPr>
              <w:t xml:space="preserve"> mix kolorów lub jeden kolor</w:t>
            </w:r>
            <w:r w:rsidRPr="00482A1F">
              <w:rPr>
                <w:sz w:val="22"/>
                <w:szCs w:val="22"/>
              </w:rPr>
              <w:t>,</w:t>
            </w:r>
          </w:p>
          <w:p w:rsidR="009B79ED" w:rsidRPr="00482A1F" w:rsidRDefault="009B79ED" w:rsidP="009B79ED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 xml:space="preserve">pióro kulkowe typu </w:t>
            </w:r>
            <w:proofErr w:type="spellStart"/>
            <w:r w:rsidRPr="00482A1F">
              <w:rPr>
                <w:i/>
                <w:iCs/>
                <w:sz w:val="22"/>
                <w:szCs w:val="22"/>
              </w:rPr>
              <w:t>touch</w:t>
            </w:r>
            <w:proofErr w:type="spellEnd"/>
            <w:r w:rsidR="004A1577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82A1F">
              <w:rPr>
                <w:i/>
                <w:iCs/>
                <w:sz w:val="22"/>
                <w:szCs w:val="22"/>
              </w:rPr>
              <w:t>pen</w:t>
            </w:r>
            <w:proofErr w:type="spellEnd"/>
            <w:r w:rsidRPr="00482A1F">
              <w:rPr>
                <w:sz w:val="22"/>
                <w:szCs w:val="22"/>
              </w:rPr>
              <w:t xml:space="preserve"> – nie mniej niż </w:t>
            </w:r>
            <w:r w:rsidRPr="00482A1F">
              <w:rPr>
                <w:b/>
                <w:bCs/>
                <w:sz w:val="22"/>
                <w:szCs w:val="22"/>
              </w:rPr>
              <w:t>10 szt.</w:t>
            </w:r>
            <w:r w:rsidRPr="00482A1F">
              <w:rPr>
                <w:sz w:val="22"/>
                <w:szCs w:val="22"/>
              </w:rPr>
              <w:t>,</w:t>
            </w:r>
          </w:p>
          <w:p w:rsidR="009B79ED" w:rsidRDefault="009B79ED" w:rsidP="009B79ED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 xml:space="preserve">ołówek metalowy, pióro kulkowe lub długopis – nie mniej niż </w:t>
            </w:r>
            <w:r w:rsidRPr="00482A1F">
              <w:rPr>
                <w:b/>
                <w:bCs/>
                <w:sz w:val="22"/>
                <w:szCs w:val="22"/>
              </w:rPr>
              <w:t>5 szt.</w:t>
            </w:r>
            <w:r w:rsidRPr="00482A1F">
              <w:rPr>
                <w:sz w:val="22"/>
                <w:szCs w:val="22"/>
              </w:rPr>
              <w:t>.</w:t>
            </w:r>
            <w:r w:rsidR="00406D8B">
              <w:rPr>
                <w:sz w:val="22"/>
                <w:szCs w:val="22"/>
              </w:rPr>
              <w:t>, mix kolorów lub jeden kolor</w:t>
            </w:r>
          </w:p>
          <w:p w:rsidR="00406D8B" w:rsidRPr="00482A1F" w:rsidRDefault="00406D8B" w:rsidP="009B79ED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torby materiałowe – nie mniej niż 10 szt.</w:t>
            </w:r>
          </w:p>
          <w:p w:rsidR="009B79ED" w:rsidRPr="00482A1F" w:rsidRDefault="009B79ED" w:rsidP="009B79ED">
            <w:pPr>
              <w:spacing w:before="100" w:beforeAutospacing="1" w:after="100" w:afterAutospacing="1" w:line="300" w:lineRule="atLeast"/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Nie każde zamówienie cząstkowe będzie obejmowało wszystkie wskazane produkty. Zamawiający może składać zamówienia obejmujące jedynie wybrane produkty, w dowolnych konfiguracjach, z zachowaniem minimalnych ilości określonych powyżej.</w:t>
            </w:r>
          </w:p>
          <w:p w:rsidR="00891FAD" w:rsidRDefault="009B79ED" w:rsidP="009B79ED">
            <w:pPr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t>W okresie obowiązywania umo</w:t>
            </w:r>
            <w:bookmarkStart w:id="0" w:name="_GoBack"/>
            <w:bookmarkEnd w:id="0"/>
            <w:r w:rsidRPr="00482A1F">
              <w:rPr>
                <w:sz w:val="22"/>
                <w:szCs w:val="22"/>
              </w:rPr>
              <w:t>wy Zamawiający będzie składał zamówienia cząstkowe  na produkty w różnych kolorach oraz z różnymi logotypami (wskazanymi w SWZ), dla których obowiązywać będzie opisana powyżej procedura przygotowania i akceptacji wizualizacji.</w:t>
            </w:r>
            <w:r w:rsidR="00891FAD">
              <w:rPr>
                <w:sz w:val="22"/>
                <w:szCs w:val="22"/>
              </w:rPr>
              <w:t xml:space="preserve"> </w:t>
            </w:r>
          </w:p>
          <w:p w:rsidR="009B79ED" w:rsidRPr="00482A1F" w:rsidRDefault="009B79ED" w:rsidP="009B79ED">
            <w:pPr>
              <w:jc w:val="both"/>
              <w:rPr>
                <w:sz w:val="22"/>
                <w:szCs w:val="22"/>
              </w:rPr>
            </w:pPr>
            <w:r w:rsidRPr="00482A1F">
              <w:rPr>
                <w:sz w:val="22"/>
                <w:szCs w:val="22"/>
              </w:rPr>
              <w:br/>
              <w:t>W przypadku zamówienia cząstkowego obejmującego produkty/towary, dla których koncepcja znakowania została już wcześniej zaakceptowana przez Zamawiającego i których parametry znakowania (kolor, układ, grafika i wymiary) pozostają niezmienione, procedura ta nie będzie wymagana.</w:t>
            </w:r>
          </w:p>
          <w:p w:rsidR="00A72C6A" w:rsidRPr="00482A1F" w:rsidRDefault="00A72C6A" w:rsidP="009B79ED">
            <w:pPr>
              <w:pStyle w:val="NormalnyWeb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482A1F" w:rsidRDefault="00D20F89" w:rsidP="00520165">
      <w:pPr>
        <w:jc w:val="both"/>
        <w:rPr>
          <w:i/>
          <w:sz w:val="22"/>
          <w:szCs w:val="22"/>
        </w:rPr>
      </w:pPr>
      <w:r w:rsidRPr="00482A1F">
        <w:rPr>
          <w:i/>
          <w:sz w:val="22"/>
          <w:szCs w:val="22"/>
        </w:rPr>
        <w:t>Zamawiający zamieszcza nową kalkulację cenową oraz nowy wzór umowy.</w:t>
      </w:r>
    </w:p>
    <w:p w:rsidR="00D20F89" w:rsidRPr="00482A1F" w:rsidRDefault="00D20F89" w:rsidP="00520165">
      <w:pPr>
        <w:jc w:val="both"/>
        <w:rPr>
          <w:i/>
          <w:sz w:val="22"/>
          <w:szCs w:val="22"/>
        </w:rPr>
      </w:pPr>
      <w:r w:rsidRPr="00482A1F">
        <w:rPr>
          <w:i/>
          <w:sz w:val="22"/>
          <w:szCs w:val="22"/>
        </w:rPr>
        <w:t>Powyższe odpowiedzi i zmiany stanowią integralną część SWZ.</w:t>
      </w:r>
    </w:p>
    <w:sectPr w:rsidR="00D20F89" w:rsidRPr="00482A1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9B9" w:rsidRDefault="00AA19B9">
      <w:r>
        <w:separator/>
      </w:r>
    </w:p>
  </w:endnote>
  <w:endnote w:type="continuationSeparator" w:id="0">
    <w:p w:rsidR="00AA19B9" w:rsidRDefault="00AA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91F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9B9" w:rsidRDefault="00AA19B9">
      <w:r>
        <w:separator/>
      </w:r>
    </w:p>
  </w:footnote>
  <w:footnote w:type="continuationSeparator" w:id="0">
    <w:p w:rsidR="00AA19B9" w:rsidRDefault="00AA1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6A3" w:rsidRDefault="002B1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6A3" w:rsidRDefault="002B1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6A3" w:rsidRDefault="002B1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10FFF"/>
    <w:multiLevelType w:val="multilevel"/>
    <w:tmpl w:val="9F2C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3344061"/>
    <w:multiLevelType w:val="multilevel"/>
    <w:tmpl w:val="0754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9B9"/>
    <w:rsid w:val="00031374"/>
    <w:rsid w:val="000A1097"/>
    <w:rsid w:val="000E2A8F"/>
    <w:rsid w:val="0012774F"/>
    <w:rsid w:val="00144B7A"/>
    <w:rsid w:val="00180C6E"/>
    <w:rsid w:val="0029606A"/>
    <w:rsid w:val="002B16A3"/>
    <w:rsid w:val="002C6A48"/>
    <w:rsid w:val="0030514E"/>
    <w:rsid w:val="00406D8B"/>
    <w:rsid w:val="00466400"/>
    <w:rsid w:val="00482A1F"/>
    <w:rsid w:val="004848F3"/>
    <w:rsid w:val="004A1577"/>
    <w:rsid w:val="004A75F2"/>
    <w:rsid w:val="005144A9"/>
    <w:rsid w:val="00520165"/>
    <w:rsid w:val="00530FA3"/>
    <w:rsid w:val="005B1B08"/>
    <w:rsid w:val="005E542A"/>
    <w:rsid w:val="00632C3C"/>
    <w:rsid w:val="00662BDB"/>
    <w:rsid w:val="006A5DF1"/>
    <w:rsid w:val="006B7198"/>
    <w:rsid w:val="006D4AB3"/>
    <w:rsid w:val="006F3B81"/>
    <w:rsid w:val="00711222"/>
    <w:rsid w:val="007D7198"/>
    <w:rsid w:val="00857347"/>
    <w:rsid w:val="00864538"/>
    <w:rsid w:val="00870F9F"/>
    <w:rsid w:val="008804B6"/>
    <w:rsid w:val="00891FAD"/>
    <w:rsid w:val="00897AB0"/>
    <w:rsid w:val="008A3553"/>
    <w:rsid w:val="00901720"/>
    <w:rsid w:val="00921C4D"/>
    <w:rsid w:val="009B79ED"/>
    <w:rsid w:val="00A41CB5"/>
    <w:rsid w:val="00A72C6A"/>
    <w:rsid w:val="00A905AC"/>
    <w:rsid w:val="00AA19B9"/>
    <w:rsid w:val="00AE60C2"/>
    <w:rsid w:val="00B127E1"/>
    <w:rsid w:val="00BA6584"/>
    <w:rsid w:val="00BE7BFD"/>
    <w:rsid w:val="00C370F2"/>
    <w:rsid w:val="00C44EEC"/>
    <w:rsid w:val="00D20F89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9769A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F969BC"/>
  <w15:chartTrackingRefBased/>
  <w15:docId w15:val="{CAA5DE52-B054-4421-AE6E-49C56E85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0F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0514E"/>
    <w:rPr>
      <w:b/>
      <w:bCs/>
    </w:rPr>
  </w:style>
  <w:style w:type="character" w:customStyle="1" w:styleId="t286pc">
    <w:name w:val="t286pc"/>
    <w:rsid w:val="00305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117</TotalTime>
  <Pages>2</Pages>
  <Words>633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14</cp:revision>
  <cp:lastPrinted>2001-02-10T14:28:00Z</cp:lastPrinted>
  <dcterms:created xsi:type="dcterms:W3CDTF">2026-01-30T14:10:00Z</dcterms:created>
  <dcterms:modified xsi:type="dcterms:W3CDTF">2026-02-03T12:59:00Z</dcterms:modified>
</cp:coreProperties>
</file>