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A06F3E" w14:textId="77777777" w:rsidR="00554D72" w:rsidRPr="00517F24" w:rsidRDefault="0039790D" w:rsidP="00554D72">
      <w:pPr>
        <w:spacing w:after="480"/>
        <w:jc w:val="right"/>
        <w:rPr>
          <w:rFonts w:ascii="Arial" w:hAnsi="Arial" w:cs="Arial"/>
        </w:rPr>
      </w:pPr>
      <w:r w:rsidRPr="00517F24">
        <w:rPr>
          <w:rFonts w:ascii="Arial" w:hAnsi="Arial" w:cs="Arial"/>
        </w:rPr>
        <w:t>Gnojnik</w:t>
      </w:r>
      <w:r w:rsidR="00554D72" w:rsidRPr="00517F24">
        <w:rPr>
          <w:rFonts w:ascii="Arial" w:hAnsi="Arial" w:cs="Arial"/>
        </w:rPr>
        <w:t xml:space="preserve"> dnia: </w:t>
      </w:r>
      <w:r w:rsidRPr="00517F24">
        <w:rPr>
          <w:rFonts w:ascii="Arial" w:hAnsi="Arial" w:cs="Arial"/>
        </w:rPr>
        <w:t>2026-02-03</w:t>
      </w:r>
    </w:p>
    <w:p w14:paraId="0AD878B7" w14:textId="77777777" w:rsidR="00554D72" w:rsidRPr="00517F24" w:rsidRDefault="0039790D" w:rsidP="00554D72">
      <w:pPr>
        <w:spacing w:line="360" w:lineRule="auto"/>
        <w:rPr>
          <w:rFonts w:ascii="Arial" w:hAnsi="Arial" w:cs="Arial"/>
          <w:b/>
          <w:bCs/>
        </w:rPr>
      </w:pPr>
      <w:r w:rsidRPr="00517F24">
        <w:rPr>
          <w:rFonts w:ascii="Arial" w:hAnsi="Arial" w:cs="Arial"/>
          <w:b/>
          <w:bCs/>
        </w:rPr>
        <w:t>Gmina Gnojnik</w:t>
      </w:r>
    </w:p>
    <w:p w14:paraId="2D9BC5A2" w14:textId="77777777" w:rsidR="00554D72" w:rsidRPr="00517F24" w:rsidRDefault="0039790D" w:rsidP="00554D72">
      <w:pPr>
        <w:spacing w:line="360" w:lineRule="auto"/>
        <w:rPr>
          <w:rFonts w:ascii="Arial" w:hAnsi="Arial" w:cs="Arial"/>
        </w:rPr>
      </w:pPr>
      <w:r w:rsidRPr="00517F24">
        <w:rPr>
          <w:rFonts w:ascii="Arial" w:hAnsi="Arial" w:cs="Arial"/>
        </w:rPr>
        <w:t>Gnojnik</w:t>
      </w:r>
      <w:r w:rsidR="00554D72" w:rsidRPr="00517F24">
        <w:rPr>
          <w:rFonts w:ascii="Arial" w:hAnsi="Arial" w:cs="Arial"/>
        </w:rPr>
        <w:t xml:space="preserve"> </w:t>
      </w:r>
      <w:r w:rsidRPr="00517F24">
        <w:rPr>
          <w:rFonts w:ascii="Arial" w:hAnsi="Arial" w:cs="Arial"/>
        </w:rPr>
        <w:t>363</w:t>
      </w:r>
    </w:p>
    <w:p w14:paraId="4BF99C13" w14:textId="77777777" w:rsidR="00554D72" w:rsidRPr="00517F24" w:rsidRDefault="0039790D" w:rsidP="00554D72">
      <w:pPr>
        <w:rPr>
          <w:rFonts w:ascii="Arial" w:hAnsi="Arial" w:cs="Arial"/>
        </w:rPr>
      </w:pPr>
      <w:r w:rsidRPr="00517F24">
        <w:rPr>
          <w:rFonts w:ascii="Arial" w:hAnsi="Arial" w:cs="Arial"/>
        </w:rPr>
        <w:t>32-864</w:t>
      </w:r>
      <w:r w:rsidR="00554D72" w:rsidRPr="00517F24">
        <w:rPr>
          <w:rFonts w:ascii="Arial" w:hAnsi="Arial" w:cs="Arial"/>
        </w:rPr>
        <w:t xml:space="preserve"> </w:t>
      </w:r>
      <w:r w:rsidRPr="00517F24">
        <w:rPr>
          <w:rFonts w:ascii="Arial" w:hAnsi="Arial" w:cs="Arial"/>
        </w:rPr>
        <w:t>Gnojnik</w:t>
      </w:r>
    </w:p>
    <w:p w14:paraId="2E4129A0" w14:textId="77777777" w:rsidR="00554D72" w:rsidRPr="00517F24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</w:rPr>
      </w:pPr>
      <w:r w:rsidRPr="00517F24">
        <w:rPr>
          <w:rFonts w:ascii="Arial" w:hAnsi="Arial" w:cs="Arial"/>
          <w:b/>
        </w:rPr>
        <w:t>WYKONAWCY</w:t>
      </w:r>
    </w:p>
    <w:p w14:paraId="14E6AC4E" w14:textId="77777777" w:rsidR="00554D72" w:rsidRPr="00517F24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" w:hAnsi="Arial" w:cs="Arial"/>
        </w:rPr>
      </w:pPr>
      <w:r w:rsidRPr="00517F24">
        <w:rPr>
          <w:rFonts w:ascii="Arial" w:hAnsi="Arial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AB5D68" w:rsidRPr="00517F24" w14:paraId="5963DE28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06CE341" w14:textId="77777777" w:rsidR="00AB5D68" w:rsidRPr="00517F24" w:rsidRDefault="00AB5D68" w:rsidP="0060415D">
            <w:pPr>
              <w:pStyle w:val="Nagwek1"/>
              <w:spacing w:after="0" w:line="360" w:lineRule="auto"/>
              <w:jc w:val="center"/>
              <w:rPr>
                <w:rFonts w:cs="Arial"/>
                <w:spacing w:val="60"/>
                <w:sz w:val="20"/>
              </w:rPr>
            </w:pPr>
            <w:r w:rsidRPr="00517F24">
              <w:rPr>
                <w:rFonts w:cs="Arial"/>
                <w:spacing w:val="60"/>
                <w:sz w:val="20"/>
              </w:rPr>
              <w:t>ZAWIADOMIENIE</w:t>
            </w:r>
          </w:p>
          <w:p w14:paraId="1C573A4A" w14:textId="77777777" w:rsidR="00AB5D68" w:rsidRPr="00517F24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</w:rPr>
            </w:pPr>
            <w:r w:rsidRPr="00517F24">
              <w:rPr>
                <w:rFonts w:ascii="Arial" w:hAnsi="Arial" w:cs="Arial"/>
              </w:rPr>
              <w:t xml:space="preserve">o zmianie treści Specyfikacji Warunków Zamówienia </w:t>
            </w:r>
            <w:r w:rsidR="00E32881" w:rsidRPr="00517F24">
              <w:rPr>
                <w:rFonts w:ascii="Arial" w:hAnsi="Arial" w:cs="Arial"/>
              </w:rPr>
              <w:t xml:space="preserve">(dalej </w:t>
            </w:r>
            <w:r w:rsidR="00E32881" w:rsidRPr="00517F24">
              <w:rPr>
                <w:rFonts w:ascii="Arial" w:hAnsi="Arial" w:cs="Arial"/>
                <w:b/>
                <w:bCs/>
              </w:rPr>
              <w:t>SWZ</w:t>
            </w:r>
            <w:r w:rsidR="00E32881" w:rsidRPr="00517F24">
              <w:rPr>
                <w:rFonts w:ascii="Arial" w:hAnsi="Arial" w:cs="Arial"/>
              </w:rPr>
              <w:t>)</w:t>
            </w:r>
          </w:p>
        </w:tc>
      </w:tr>
    </w:tbl>
    <w:p w14:paraId="674E83FD" w14:textId="77777777" w:rsidR="00EF1037" w:rsidRPr="00517F24" w:rsidRDefault="00EF1037" w:rsidP="00554D72">
      <w:pPr>
        <w:pStyle w:val="Nagwek1"/>
        <w:spacing w:before="0" w:after="360"/>
        <w:rPr>
          <w:rFonts w:cs="Arial"/>
          <w:sz w:val="20"/>
        </w:rPr>
      </w:pPr>
    </w:p>
    <w:p w14:paraId="4A2A6A7C" w14:textId="77777777" w:rsidR="00554D72" w:rsidRPr="00517F24" w:rsidRDefault="00554D72" w:rsidP="00554D72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517F24">
        <w:rPr>
          <w:rFonts w:ascii="Arial" w:eastAsia="Calibri" w:hAnsi="Arial" w:cs="Arial"/>
          <w:lang w:eastAsia="en-US"/>
        </w:rPr>
        <w:t xml:space="preserve">Dotyczy </w:t>
      </w:r>
      <w:r w:rsidRPr="00517F24">
        <w:rPr>
          <w:rFonts w:ascii="Arial" w:hAnsi="Arial" w:cs="Arial"/>
        </w:rPr>
        <w:t>postępowania o udzielenie zamówienia publicznego</w:t>
      </w:r>
      <w:r w:rsidRPr="00517F24">
        <w:rPr>
          <w:rFonts w:ascii="Arial" w:eastAsia="Calibri" w:hAnsi="Arial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517F24" w14:paraId="60C0CBEE" w14:textId="77777777" w:rsidTr="00860A6D">
        <w:tc>
          <w:tcPr>
            <w:tcW w:w="2269" w:type="dxa"/>
            <w:shd w:val="clear" w:color="auto" w:fill="auto"/>
          </w:tcPr>
          <w:p w14:paraId="5843EE43" w14:textId="77777777" w:rsidR="00554D72" w:rsidRPr="00517F24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517F24">
              <w:rPr>
                <w:rFonts w:ascii="Arial" w:hAnsi="Arial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1186AAA" w14:textId="77777777" w:rsidR="00554D72" w:rsidRPr="00517F24" w:rsidRDefault="0039790D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17F24">
              <w:rPr>
                <w:rFonts w:ascii="Arial" w:hAnsi="Arial" w:cs="Arial"/>
                <w:bCs/>
              </w:rPr>
              <w:t>Budowa Punktu Selektywnej Zbiórki Odpadów Komunalnych w Gnojniku</w:t>
            </w:r>
            <w:r w:rsidR="00554D72" w:rsidRPr="00517F24">
              <w:rPr>
                <w:rFonts w:ascii="Arial" w:hAnsi="Arial" w:cs="Arial"/>
                <w:bCs/>
              </w:rPr>
              <w:t>.</w:t>
            </w:r>
          </w:p>
        </w:tc>
      </w:tr>
      <w:tr w:rsidR="0039790D" w:rsidRPr="00517F24" w14:paraId="7077856E" w14:textId="77777777" w:rsidTr="00EC20A7">
        <w:tc>
          <w:tcPr>
            <w:tcW w:w="2269" w:type="dxa"/>
            <w:shd w:val="clear" w:color="auto" w:fill="auto"/>
          </w:tcPr>
          <w:p w14:paraId="5F5C50EF" w14:textId="77777777" w:rsidR="0039790D" w:rsidRPr="00517F24" w:rsidRDefault="0039790D" w:rsidP="00EC20A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517F24">
              <w:rPr>
                <w:rFonts w:ascii="Arial" w:hAnsi="Arial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399DB1B" w14:textId="77777777" w:rsidR="0039790D" w:rsidRPr="00517F24" w:rsidRDefault="0039790D" w:rsidP="00EC20A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17F24">
              <w:rPr>
                <w:rFonts w:ascii="Arial" w:hAnsi="Arial" w:cs="Arial"/>
                <w:bCs/>
              </w:rPr>
              <w:t>RIiD.271.1.2026</w:t>
            </w:r>
          </w:p>
        </w:tc>
      </w:tr>
    </w:tbl>
    <w:p w14:paraId="3446B915" w14:textId="77777777" w:rsidR="00EF1037" w:rsidRPr="00517F24" w:rsidRDefault="005C0930" w:rsidP="0060415D">
      <w:pPr>
        <w:spacing w:before="480" w:after="120" w:line="360" w:lineRule="auto"/>
        <w:jc w:val="both"/>
        <w:rPr>
          <w:rFonts w:ascii="Arial" w:hAnsi="Arial" w:cs="Arial"/>
        </w:rPr>
      </w:pPr>
      <w:r w:rsidRPr="00517F24">
        <w:rPr>
          <w:rFonts w:ascii="Arial" w:hAnsi="Arial" w:cs="Arial"/>
        </w:rPr>
        <w:t xml:space="preserve">Zamawiający, </w:t>
      </w:r>
      <w:r w:rsidR="0039790D" w:rsidRPr="00517F24">
        <w:rPr>
          <w:rFonts w:ascii="Arial" w:hAnsi="Arial" w:cs="Arial"/>
          <w:b/>
        </w:rPr>
        <w:t>Gmina Gnojnik</w:t>
      </w:r>
      <w:r w:rsidRPr="00517F24">
        <w:rPr>
          <w:rFonts w:ascii="Arial" w:hAnsi="Arial" w:cs="Arial"/>
        </w:rPr>
        <w:t xml:space="preserve">, działając na podstawie art. </w:t>
      </w:r>
      <w:r w:rsidR="00F004A8" w:rsidRPr="00517F24">
        <w:rPr>
          <w:rFonts w:ascii="Arial" w:hAnsi="Arial" w:cs="Arial"/>
        </w:rPr>
        <w:t>286</w:t>
      </w:r>
      <w:r w:rsidRPr="00517F24">
        <w:rPr>
          <w:rFonts w:ascii="Arial" w:hAnsi="Arial" w:cs="Arial"/>
        </w:rPr>
        <w:t xml:space="preserve"> ust. 1 i </w:t>
      </w:r>
      <w:r w:rsidR="00F004A8" w:rsidRPr="00517F24">
        <w:rPr>
          <w:rFonts w:ascii="Arial" w:hAnsi="Arial" w:cs="Arial"/>
        </w:rPr>
        <w:t>7</w:t>
      </w:r>
      <w:r w:rsidRPr="00517F24">
        <w:rPr>
          <w:rFonts w:ascii="Arial" w:hAnsi="Arial" w:cs="Arial"/>
        </w:rPr>
        <w:t xml:space="preserve"> ustawy z dnia 11 września 2019r. Prawo zamówień publicznych </w:t>
      </w:r>
      <w:r w:rsidR="0039790D" w:rsidRPr="00517F24">
        <w:rPr>
          <w:rFonts w:ascii="Arial" w:hAnsi="Arial" w:cs="Arial"/>
        </w:rPr>
        <w:t>(</w:t>
      </w:r>
      <w:proofErr w:type="spellStart"/>
      <w:r w:rsidR="0039790D" w:rsidRPr="00517F24">
        <w:rPr>
          <w:rFonts w:ascii="Arial" w:hAnsi="Arial" w:cs="Arial"/>
        </w:rPr>
        <w:t>t.j</w:t>
      </w:r>
      <w:proofErr w:type="spellEnd"/>
      <w:r w:rsidR="0039790D" w:rsidRPr="00517F24">
        <w:rPr>
          <w:rFonts w:ascii="Arial" w:hAnsi="Arial" w:cs="Arial"/>
        </w:rPr>
        <w:t xml:space="preserve">. Dz. U. z 2024 r. poz. 1320 z </w:t>
      </w:r>
      <w:proofErr w:type="spellStart"/>
      <w:r w:rsidR="0039790D" w:rsidRPr="00517F24">
        <w:rPr>
          <w:rFonts w:ascii="Arial" w:hAnsi="Arial" w:cs="Arial"/>
        </w:rPr>
        <w:t>późn</w:t>
      </w:r>
      <w:proofErr w:type="spellEnd"/>
      <w:r w:rsidR="0039790D" w:rsidRPr="00517F24">
        <w:rPr>
          <w:rFonts w:ascii="Arial" w:hAnsi="Arial" w:cs="Arial"/>
        </w:rPr>
        <w:t>. zm.)</w:t>
      </w:r>
      <w:r w:rsidRPr="00517F24">
        <w:rPr>
          <w:rFonts w:ascii="Arial" w:hAnsi="Arial" w:cs="Arial"/>
        </w:rPr>
        <w:t xml:space="preserve">, </w:t>
      </w:r>
      <w:r w:rsidR="00EB3650" w:rsidRPr="00517F24">
        <w:rPr>
          <w:rFonts w:ascii="Arial" w:hAnsi="Arial" w:cs="Arial"/>
        </w:rPr>
        <w:t xml:space="preserve">informuje o </w:t>
      </w:r>
      <w:r w:rsidRPr="00517F24">
        <w:rPr>
          <w:rFonts w:ascii="Arial" w:hAnsi="Arial" w:cs="Arial"/>
        </w:rPr>
        <w:t>dokon</w:t>
      </w:r>
      <w:r w:rsidR="00EB3650" w:rsidRPr="00517F24">
        <w:rPr>
          <w:rFonts w:ascii="Arial" w:hAnsi="Arial" w:cs="Arial"/>
        </w:rPr>
        <w:t>aniu</w:t>
      </w:r>
      <w:r w:rsidRPr="00517F24">
        <w:rPr>
          <w:rFonts w:ascii="Arial" w:hAnsi="Arial" w:cs="Arial"/>
        </w:rPr>
        <w:t xml:space="preserve"> </w:t>
      </w:r>
      <w:r w:rsidR="00460DC4" w:rsidRPr="00517F24">
        <w:rPr>
          <w:rFonts w:ascii="Arial" w:hAnsi="Arial" w:cs="Arial"/>
        </w:rPr>
        <w:t>zmian</w:t>
      </w:r>
      <w:r w:rsidRPr="00517F24">
        <w:rPr>
          <w:rFonts w:ascii="Arial" w:hAnsi="Arial" w:cs="Arial"/>
        </w:rPr>
        <w:t xml:space="preserve"> w z</w:t>
      </w:r>
      <w:r w:rsidR="00460DC4" w:rsidRPr="00517F24">
        <w:rPr>
          <w:rFonts w:ascii="Arial" w:hAnsi="Arial" w:cs="Arial"/>
        </w:rPr>
        <w:t>apis</w:t>
      </w:r>
      <w:r w:rsidRPr="00517F24">
        <w:rPr>
          <w:rFonts w:ascii="Arial" w:hAnsi="Arial" w:cs="Arial"/>
        </w:rPr>
        <w:t>ach</w:t>
      </w:r>
      <w:r w:rsidR="00460DC4" w:rsidRPr="00517F24">
        <w:rPr>
          <w:rFonts w:ascii="Arial" w:hAnsi="Arial" w:cs="Arial"/>
        </w:rPr>
        <w:t xml:space="preserve"> </w:t>
      </w:r>
      <w:r w:rsidR="00E32881" w:rsidRPr="00517F24">
        <w:rPr>
          <w:rFonts w:ascii="Arial" w:hAnsi="Arial" w:cs="Arial"/>
        </w:rPr>
        <w:t xml:space="preserve">SWZ </w:t>
      </w:r>
      <w:r w:rsidR="00460DC4" w:rsidRPr="00517F24">
        <w:rPr>
          <w:rFonts w:ascii="Arial" w:hAnsi="Arial" w:cs="Arial"/>
        </w:rPr>
        <w:t>w następującym zakresie</w:t>
      </w:r>
      <w:r w:rsidR="00EF1037" w:rsidRPr="00517F24">
        <w:rPr>
          <w:rFonts w:ascii="Arial" w:hAnsi="Arial" w:cs="Arial"/>
        </w:rPr>
        <w:t>:</w:t>
      </w:r>
    </w:p>
    <w:p w14:paraId="54D6932A" w14:textId="27D2AC9C" w:rsidR="00517F24" w:rsidRPr="007B7C38" w:rsidRDefault="00456537" w:rsidP="007B7C38">
      <w:pPr>
        <w:spacing w:after="120" w:line="360" w:lineRule="auto"/>
        <w:jc w:val="both"/>
        <w:rPr>
          <w:rFonts w:ascii="Arial" w:hAnsi="Arial" w:cs="Arial"/>
          <w:bCs/>
        </w:rPr>
      </w:pPr>
      <w:r w:rsidRPr="007B7C38">
        <w:rPr>
          <w:rFonts w:ascii="Arial" w:hAnsi="Arial" w:cs="Arial"/>
          <w:b/>
        </w:rPr>
        <w:t xml:space="preserve">W załączniku nr 10 do SWZ Program </w:t>
      </w:r>
      <w:proofErr w:type="spellStart"/>
      <w:r w:rsidRPr="007B7C38">
        <w:rPr>
          <w:rFonts w:ascii="Arial" w:hAnsi="Arial" w:cs="Arial"/>
          <w:b/>
        </w:rPr>
        <w:t>funkcjonalno</w:t>
      </w:r>
      <w:proofErr w:type="spellEnd"/>
      <w:r w:rsidRPr="007B7C38">
        <w:rPr>
          <w:rFonts w:ascii="Arial" w:hAnsi="Arial" w:cs="Arial"/>
          <w:b/>
        </w:rPr>
        <w:t xml:space="preserve"> – użytkowy punkt 1.7.7 Wymagania w stosunku do ciągnika (traktora) komunalnego wraz z przyczepą</w:t>
      </w:r>
      <w:r w:rsidRPr="007B7C38">
        <w:rPr>
          <w:rFonts w:ascii="Arial" w:hAnsi="Arial" w:cs="Arial"/>
          <w:bCs/>
        </w:rPr>
        <w:t xml:space="preserve"> otrzymuje brzmienie:</w:t>
      </w:r>
    </w:p>
    <w:p w14:paraId="6C2496EA" w14:textId="77777777" w:rsidR="007B7C38" w:rsidRPr="007B7C38" w:rsidRDefault="007B7C38" w:rsidP="007B7C38">
      <w:pPr>
        <w:spacing w:after="120" w:line="360" w:lineRule="auto"/>
        <w:jc w:val="both"/>
        <w:rPr>
          <w:rFonts w:ascii="Arial" w:hAnsi="Arial" w:cs="Arial"/>
          <w:bCs/>
        </w:rPr>
      </w:pPr>
      <w:r w:rsidRPr="007B7C38">
        <w:rPr>
          <w:rFonts w:ascii="Arial" w:hAnsi="Arial" w:cs="Arial"/>
          <w:bCs/>
        </w:rPr>
        <w:t>Minimalne wymagania dla parametrów technicznych ciągnika komunalnego przedstawiono poniżej:</w:t>
      </w:r>
    </w:p>
    <w:p w14:paraId="52BE7309" w14:textId="59D38193" w:rsidR="007B7C38" w:rsidRPr="007B7C38" w:rsidRDefault="003537FA" w:rsidP="007B7C38">
      <w:pPr>
        <w:spacing w:after="120"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Ciągnik</w:t>
      </w:r>
      <w:r w:rsidR="007B7C38" w:rsidRPr="007B7C38">
        <w:rPr>
          <w:rFonts w:ascii="Arial" w:hAnsi="Arial" w:cs="Arial"/>
          <w:bCs/>
        </w:rPr>
        <w:t xml:space="preserve"> fabrycznie nowy, wyprodukowany nie wcześniej niż  w 2025r.</w:t>
      </w:r>
    </w:p>
    <w:p w14:paraId="6F500CFD" w14:textId="77777777" w:rsidR="007B7C38" w:rsidRPr="007B7C38" w:rsidRDefault="007B7C38" w:rsidP="007B7C38">
      <w:pPr>
        <w:spacing w:after="120" w:line="360" w:lineRule="auto"/>
        <w:jc w:val="both"/>
        <w:rPr>
          <w:rFonts w:ascii="Arial" w:hAnsi="Arial" w:cs="Arial"/>
          <w:bCs/>
        </w:rPr>
      </w:pPr>
      <w:r w:rsidRPr="007B7C38">
        <w:rPr>
          <w:rFonts w:ascii="Arial" w:hAnsi="Arial" w:cs="Arial"/>
          <w:bCs/>
        </w:rPr>
        <w:t>Silnik:</w:t>
      </w:r>
    </w:p>
    <w:p w14:paraId="6D0F3540" w14:textId="77777777" w:rsidR="007B7C38" w:rsidRPr="007B7C38" w:rsidRDefault="007B7C38" w:rsidP="007B7C38">
      <w:pPr>
        <w:spacing w:after="120" w:line="360" w:lineRule="auto"/>
        <w:jc w:val="both"/>
        <w:rPr>
          <w:rFonts w:ascii="Arial" w:hAnsi="Arial" w:cs="Arial"/>
          <w:bCs/>
        </w:rPr>
      </w:pPr>
      <w:r w:rsidRPr="007B7C38">
        <w:rPr>
          <w:rFonts w:ascii="Arial" w:hAnsi="Arial" w:cs="Arial"/>
          <w:bCs/>
        </w:rPr>
        <w:t>Pojemność(cm3) – min. 1800 max 2000</w:t>
      </w:r>
    </w:p>
    <w:p w14:paraId="7B7AD574" w14:textId="77777777" w:rsidR="007B7C38" w:rsidRPr="007B7C38" w:rsidRDefault="007B7C38" w:rsidP="007B7C38">
      <w:pPr>
        <w:spacing w:after="120" w:line="360" w:lineRule="auto"/>
        <w:jc w:val="both"/>
        <w:rPr>
          <w:rFonts w:ascii="Arial" w:hAnsi="Arial" w:cs="Arial"/>
          <w:bCs/>
        </w:rPr>
      </w:pPr>
      <w:r w:rsidRPr="007B7C38">
        <w:rPr>
          <w:rFonts w:ascii="Arial" w:hAnsi="Arial" w:cs="Arial"/>
          <w:bCs/>
        </w:rPr>
        <w:t>Liczba cylindrów –  3</w:t>
      </w:r>
    </w:p>
    <w:p w14:paraId="325BB110" w14:textId="77777777" w:rsidR="007B7C38" w:rsidRPr="007B7C38" w:rsidRDefault="007B7C38" w:rsidP="007B7C38">
      <w:pPr>
        <w:spacing w:after="120" w:line="360" w:lineRule="auto"/>
        <w:jc w:val="both"/>
        <w:rPr>
          <w:rFonts w:ascii="Arial" w:hAnsi="Arial" w:cs="Arial"/>
          <w:bCs/>
        </w:rPr>
      </w:pPr>
      <w:r w:rsidRPr="007B7C38">
        <w:rPr>
          <w:rFonts w:ascii="Arial" w:hAnsi="Arial" w:cs="Arial"/>
          <w:bCs/>
        </w:rPr>
        <w:t>Moc (KM) od 38 do 43</w:t>
      </w:r>
    </w:p>
    <w:p w14:paraId="02A47846" w14:textId="77777777" w:rsidR="007B7C38" w:rsidRPr="007B7C38" w:rsidRDefault="007B7C38" w:rsidP="007B7C38">
      <w:pPr>
        <w:spacing w:after="120" w:line="360" w:lineRule="auto"/>
        <w:jc w:val="both"/>
        <w:rPr>
          <w:rFonts w:ascii="Arial" w:hAnsi="Arial" w:cs="Arial"/>
          <w:bCs/>
        </w:rPr>
      </w:pPr>
      <w:r w:rsidRPr="007B7C38">
        <w:rPr>
          <w:rFonts w:ascii="Arial" w:hAnsi="Arial" w:cs="Arial"/>
          <w:bCs/>
        </w:rPr>
        <w:t>Obroty nominalne (U/min) – min. 2600 max 2650</w:t>
      </w:r>
    </w:p>
    <w:p w14:paraId="7AA6D783" w14:textId="77777777" w:rsidR="007B7C38" w:rsidRPr="007B7C38" w:rsidRDefault="007B7C38" w:rsidP="007B7C38">
      <w:pPr>
        <w:spacing w:after="120" w:line="360" w:lineRule="auto"/>
        <w:jc w:val="both"/>
        <w:rPr>
          <w:rFonts w:ascii="Arial" w:hAnsi="Arial" w:cs="Arial"/>
          <w:bCs/>
        </w:rPr>
      </w:pPr>
      <w:r w:rsidRPr="007B7C38">
        <w:rPr>
          <w:rFonts w:ascii="Arial" w:hAnsi="Arial" w:cs="Arial"/>
          <w:bCs/>
        </w:rPr>
        <w:t xml:space="preserve">Minimalny moment obrotowy 120 </w:t>
      </w:r>
      <w:proofErr w:type="spellStart"/>
      <w:r w:rsidRPr="007B7C38">
        <w:rPr>
          <w:rFonts w:ascii="Arial" w:hAnsi="Arial" w:cs="Arial"/>
          <w:bCs/>
        </w:rPr>
        <w:t>Nm</w:t>
      </w:r>
      <w:proofErr w:type="spellEnd"/>
    </w:p>
    <w:p w14:paraId="6DA6C4BC" w14:textId="77777777" w:rsidR="007B7C38" w:rsidRPr="007B7C38" w:rsidRDefault="007B7C38" w:rsidP="007B7C38">
      <w:pPr>
        <w:spacing w:after="120" w:line="360" w:lineRule="auto"/>
        <w:jc w:val="both"/>
        <w:rPr>
          <w:rFonts w:ascii="Arial" w:hAnsi="Arial" w:cs="Arial"/>
          <w:bCs/>
        </w:rPr>
      </w:pPr>
    </w:p>
    <w:p w14:paraId="31D652B7" w14:textId="77777777" w:rsidR="007B7C38" w:rsidRPr="007B7C38" w:rsidRDefault="007B7C38" w:rsidP="007B7C38">
      <w:pPr>
        <w:spacing w:after="120" w:line="360" w:lineRule="auto"/>
        <w:jc w:val="both"/>
        <w:rPr>
          <w:rFonts w:ascii="Arial" w:hAnsi="Arial" w:cs="Arial"/>
          <w:bCs/>
        </w:rPr>
      </w:pPr>
      <w:r w:rsidRPr="007B7C38">
        <w:rPr>
          <w:rFonts w:ascii="Arial" w:hAnsi="Arial" w:cs="Arial"/>
          <w:bCs/>
        </w:rPr>
        <w:t xml:space="preserve">Układ Napędowy: </w:t>
      </w:r>
    </w:p>
    <w:p w14:paraId="062FF80C" w14:textId="77777777" w:rsidR="007B7C38" w:rsidRPr="007B7C38" w:rsidRDefault="007B7C38" w:rsidP="007B7C38">
      <w:pPr>
        <w:spacing w:after="120" w:line="360" w:lineRule="auto"/>
        <w:jc w:val="both"/>
        <w:rPr>
          <w:rFonts w:ascii="Arial" w:hAnsi="Arial" w:cs="Arial"/>
          <w:bCs/>
        </w:rPr>
      </w:pPr>
      <w:r w:rsidRPr="007B7C38">
        <w:rPr>
          <w:rFonts w:ascii="Arial" w:hAnsi="Arial" w:cs="Arial"/>
          <w:bCs/>
        </w:rPr>
        <w:t xml:space="preserve">Przekładnia – </w:t>
      </w:r>
      <w:proofErr w:type="spellStart"/>
      <w:r w:rsidRPr="007B7C38">
        <w:rPr>
          <w:rFonts w:ascii="Arial" w:hAnsi="Arial" w:cs="Arial"/>
          <w:bCs/>
        </w:rPr>
        <w:t>Hydrostat</w:t>
      </w:r>
      <w:proofErr w:type="spellEnd"/>
    </w:p>
    <w:p w14:paraId="794B955C" w14:textId="77777777" w:rsidR="007B7C38" w:rsidRPr="007B7C38" w:rsidRDefault="007B7C38" w:rsidP="007B7C38">
      <w:pPr>
        <w:spacing w:after="120" w:line="360" w:lineRule="auto"/>
        <w:jc w:val="both"/>
        <w:rPr>
          <w:rFonts w:ascii="Arial" w:hAnsi="Arial" w:cs="Arial"/>
          <w:bCs/>
        </w:rPr>
      </w:pPr>
      <w:r w:rsidRPr="007B7C38">
        <w:rPr>
          <w:rFonts w:ascii="Arial" w:hAnsi="Arial" w:cs="Arial"/>
          <w:bCs/>
        </w:rPr>
        <w:t>Sterowanie – Jeden pedał</w:t>
      </w:r>
    </w:p>
    <w:p w14:paraId="63ADE2AE" w14:textId="77777777" w:rsidR="007B7C38" w:rsidRPr="007B7C38" w:rsidRDefault="007B7C38" w:rsidP="007B7C38">
      <w:pPr>
        <w:spacing w:after="120" w:line="360" w:lineRule="auto"/>
        <w:jc w:val="both"/>
        <w:rPr>
          <w:rFonts w:ascii="Arial" w:hAnsi="Arial" w:cs="Arial"/>
          <w:bCs/>
        </w:rPr>
      </w:pPr>
      <w:r w:rsidRPr="007B7C38">
        <w:rPr>
          <w:rFonts w:ascii="Arial" w:hAnsi="Arial" w:cs="Arial"/>
          <w:bCs/>
        </w:rPr>
        <w:t>Rewers – Elektro-hydrauliczny</w:t>
      </w:r>
    </w:p>
    <w:p w14:paraId="20DE1B95" w14:textId="77777777" w:rsidR="007B7C38" w:rsidRPr="007B7C38" w:rsidRDefault="007B7C38" w:rsidP="007B7C38">
      <w:pPr>
        <w:spacing w:after="120" w:line="360" w:lineRule="auto"/>
        <w:jc w:val="both"/>
        <w:rPr>
          <w:rFonts w:ascii="Arial" w:hAnsi="Arial" w:cs="Arial"/>
          <w:bCs/>
        </w:rPr>
      </w:pPr>
      <w:r w:rsidRPr="007B7C38">
        <w:rPr>
          <w:rFonts w:ascii="Arial" w:hAnsi="Arial" w:cs="Arial"/>
          <w:bCs/>
        </w:rPr>
        <w:lastRenderedPageBreak/>
        <w:t>Ilość przełożeń reduktora –  min. 3 max 4</w:t>
      </w:r>
    </w:p>
    <w:p w14:paraId="03D4EBF7" w14:textId="77777777" w:rsidR="007B7C38" w:rsidRPr="007B7C38" w:rsidRDefault="007B7C38" w:rsidP="007B7C38">
      <w:pPr>
        <w:spacing w:after="120" w:line="360" w:lineRule="auto"/>
        <w:jc w:val="both"/>
        <w:rPr>
          <w:rFonts w:ascii="Arial" w:hAnsi="Arial" w:cs="Arial"/>
          <w:bCs/>
        </w:rPr>
      </w:pPr>
      <w:r w:rsidRPr="007B7C38">
        <w:rPr>
          <w:rFonts w:ascii="Arial" w:hAnsi="Arial" w:cs="Arial"/>
          <w:bCs/>
        </w:rPr>
        <w:t xml:space="preserve">Maks. prędkość (km/h) od 32,0 do 36,0 </w:t>
      </w:r>
    </w:p>
    <w:p w14:paraId="1A6D0520" w14:textId="77777777" w:rsidR="007B7C38" w:rsidRPr="007B7C38" w:rsidRDefault="007B7C38" w:rsidP="007B7C38">
      <w:pPr>
        <w:spacing w:after="120" w:line="360" w:lineRule="auto"/>
        <w:jc w:val="both"/>
        <w:rPr>
          <w:rFonts w:ascii="Arial" w:hAnsi="Arial" w:cs="Arial"/>
          <w:bCs/>
        </w:rPr>
      </w:pPr>
    </w:p>
    <w:p w14:paraId="636A5E69" w14:textId="77777777" w:rsidR="007B7C38" w:rsidRPr="007B7C38" w:rsidRDefault="007B7C38" w:rsidP="007B7C38">
      <w:pPr>
        <w:spacing w:after="120" w:line="360" w:lineRule="auto"/>
        <w:jc w:val="both"/>
        <w:rPr>
          <w:rFonts w:ascii="Arial" w:hAnsi="Arial" w:cs="Arial"/>
          <w:bCs/>
        </w:rPr>
      </w:pPr>
      <w:r w:rsidRPr="007B7C38">
        <w:rPr>
          <w:rFonts w:ascii="Arial" w:hAnsi="Arial" w:cs="Arial"/>
          <w:bCs/>
        </w:rPr>
        <w:t>Układ Hamulcowy i Kierowniczy:</w:t>
      </w:r>
    </w:p>
    <w:p w14:paraId="02B4CE6C" w14:textId="77777777" w:rsidR="007B7C38" w:rsidRPr="007B7C38" w:rsidRDefault="007B7C38" w:rsidP="007B7C38">
      <w:pPr>
        <w:spacing w:after="120" w:line="360" w:lineRule="auto"/>
        <w:jc w:val="both"/>
        <w:rPr>
          <w:rFonts w:ascii="Arial" w:hAnsi="Arial" w:cs="Arial"/>
          <w:bCs/>
        </w:rPr>
      </w:pPr>
      <w:r w:rsidRPr="007B7C38">
        <w:rPr>
          <w:rFonts w:ascii="Arial" w:hAnsi="Arial" w:cs="Arial"/>
          <w:bCs/>
        </w:rPr>
        <w:t>Wydajność pompy wspomagania kierownicy (Litr/min) – min. 12,00</w:t>
      </w:r>
    </w:p>
    <w:p w14:paraId="6D5FA467" w14:textId="77777777" w:rsidR="007B7C38" w:rsidRPr="007B7C38" w:rsidRDefault="007B7C38" w:rsidP="007B7C38">
      <w:pPr>
        <w:spacing w:after="120" w:line="360" w:lineRule="auto"/>
        <w:jc w:val="both"/>
        <w:rPr>
          <w:rFonts w:ascii="Arial" w:hAnsi="Arial" w:cs="Arial"/>
          <w:bCs/>
        </w:rPr>
      </w:pPr>
      <w:r w:rsidRPr="007B7C38">
        <w:rPr>
          <w:rFonts w:ascii="Arial" w:hAnsi="Arial" w:cs="Arial"/>
          <w:bCs/>
        </w:rPr>
        <w:t>Wydajność pompy hydrauliki roboczej (Litr/min) – min. 28,00</w:t>
      </w:r>
    </w:p>
    <w:p w14:paraId="0932F2D8" w14:textId="77777777" w:rsidR="007B7C38" w:rsidRPr="007B7C38" w:rsidRDefault="007B7C38" w:rsidP="007B7C38">
      <w:pPr>
        <w:spacing w:after="120" w:line="360" w:lineRule="auto"/>
        <w:jc w:val="both"/>
        <w:rPr>
          <w:rFonts w:ascii="Arial" w:hAnsi="Arial" w:cs="Arial"/>
          <w:bCs/>
        </w:rPr>
      </w:pPr>
    </w:p>
    <w:p w14:paraId="029AF069" w14:textId="77777777" w:rsidR="007B7C38" w:rsidRPr="007B7C38" w:rsidRDefault="007B7C38" w:rsidP="007B7C38">
      <w:pPr>
        <w:spacing w:after="120" w:line="360" w:lineRule="auto"/>
        <w:jc w:val="both"/>
        <w:rPr>
          <w:rFonts w:ascii="Arial" w:hAnsi="Arial" w:cs="Arial"/>
          <w:bCs/>
        </w:rPr>
      </w:pPr>
      <w:r w:rsidRPr="007B7C38">
        <w:rPr>
          <w:rFonts w:ascii="Arial" w:hAnsi="Arial" w:cs="Arial"/>
          <w:bCs/>
        </w:rPr>
        <w:t>Wały odbioru mocy (WOM):</w:t>
      </w:r>
    </w:p>
    <w:p w14:paraId="0D059881" w14:textId="77777777" w:rsidR="007B7C38" w:rsidRPr="007B7C38" w:rsidRDefault="007B7C38" w:rsidP="007B7C38">
      <w:pPr>
        <w:spacing w:after="120" w:line="360" w:lineRule="auto"/>
        <w:jc w:val="both"/>
        <w:rPr>
          <w:rFonts w:ascii="Arial" w:hAnsi="Arial" w:cs="Arial"/>
          <w:bCs/>
        </w:rPr>
      </w:pPr>
      <w:r w:rsidRPr="007B7C38">
        <w:rPr>
          <w:rFonts w:ascii="Arial" w:hAnsi="Arial" w:cs="Arial"/>
          <w:bCs/>
        </w:rPr>
        <w:t>Prędkość wałka międzyosiowego (U/min) –  min. 2000</w:t>
      </w:r>
    </w:p>
    <w:p w14:paraId="2AB854B9" w14:textId="77777777" w:rsidR="007B7C38" w:rsidRPr="007B7C38" w:rsidRDefault="007B7C38" w:rsidP="007B7C38">
      <w:pPr>
        <w:spacing w:after="120" w:line="360" w:lineRule="auto"/>
        <w:jc w:val="both"/>
        <w:rPr>
          <w:rFonts w:ascii="Arial" w:hAnsi="Arial" w:cs="Arial"/>
          <w:bCs/>
        </w:rPr>
      </w:pPr>
      <w:r w:rsidRPr="007B7C38">
        <w:rPr>
          <w:rFonts w:ascii="Arial" w:hAnsi="Arial" w:cs="Arial"/>
          <w:bCs/>
        </w:rPr>
        <w:t>Prędkość wałka tylnego (U/min) – min. 540/750 (540E)</w:t>
      </w:r>
    </w:p>
    <w:p w14:paraId="7C970F17" w14:textId="77777777" w:rsidR="007B7C38" w:rsidRPr="007B7C38" w:rsidRDefault="007B7C38" w:rsidP="007B7C38">
      <w:pPr>
        <w:spacing w:after="120" w:line="360" w:lineRule="auto"/>
        <w:jc w:val="both"/>
        <w:rPr>
          <w:rFonts w:ascii="Arial" w:hAnsi="Arial" w:cs="Arial"/>
          <w:bCs/>
        </w:rPr>
      </w:pPr>
      <w:r w:rsidRPr="007B7C38">
        <w:rPr>
          <w:rFonts w:ascii="Arial" w:hAnsi="Arial" w:cs="Arial"/>
          <w:bCs/>
        </w:rPr>
        <w:t xml:space="preserve">Podnośnik tylny: </w:t>
      </w:r>
    </w:p>
    <w:p w14:paraId="4A2AEAC4" w14:textId="77777777" w:rsidR="007B7C38" w:rsidRPr="007B7C38" w:rsidRDefault="007B7C38" w:rsidP="007B7C38">
      <w:pPr>
        <w:spacing w:after="120" w:line="360" w:lineRule="auto"/>
        <w:jc w:val="both"/>
        <w:rPr>
          <w:rFonts w:ascii="Arial" w:hAnsi="Arial" w:cs="Arial"/>
          <w:bCs/>
        </w:rPr>
      </w:pPr>
      <w:r w:rsidRPr="007B7C38">
        <w:rPr>
          <w:rFonts w:ascii="Arial" w:hAnsi="Arial" w:cs="Arial"/>
          <w:bCs/>
        </w:rPr>
        <w:t>Kategoria – Kat. 1</w:t>
      </w:r>
    </w:p>
    <w:p w14:paraId="6B7D37BE" w14:textId="77777777" w:rsidR="007B7C38" w:rsidRPr="007B7C38" w:rsidRDefault="007B7C38" w:rsidP="007B7C38">
      <w:pPr>
        <w:spacing w:after="120" w:line="360" w:lineRule="auto"/>
        <w:jc w:val="both"/>
        <w:rPr>
          <w:rFonts w:ascii="Arial" w:hAnsi="Arial" w:cs="Arial"/>
          <w:bCs/>
        </w:rPr>
      </w:pPr>
      <w:r w:rsidRPr="007B7C38">
        <w:rPr>
          <w:rFonts w:ascii="Arial" w:hAnsi="Arial" w:cs="Arial"/>
          <w:bCs/>
        </w:rPr>
        <w:t>Udźwig na końcówkach (kg) – min. 1200</w:t>
      </w:r>
    </w:p>
    <w:p w14:paraId="3DD06C5C" w14:textId="77777777" w:rsidR="007B7C38" w:rsidRPr="007B7C38" w:rsidRDefault="007B7C38" w:rsidP="007B7C38">
      <w:pPr>
        <w:spacing w:after="120" w:line="360" w:lineRule="auto"/>
        <w:jc w:val="both"/>
        <w:rPr>
          <w:rFonts w:ascii="Arial" w:hAnsi="Arial" w:cs="Arial"/>
          <w:bCs/>
        </w:rPr>
      </w:pPr>
    </w:p>
    <w:p w14:paraId="7FD9D478" w14:textId="77777777" w:rsidR="007B7C38" w:rsidRPr="007B7C38" w:rsidRDefault="007B7C38" w:rsidP="007B7C38">
      <w:pPr>
        <w:spacing w:after="120" w:line="360" w:lineRule="auto"/>
        <w:jc w:val="both"/>
        <w:rPr>
          <w:rFonts w:ascii="Arial" w:hAnsi="Arial" w:cs="Arial"/>
          <w:bCs/>
        </w:rPr>
      </w:pPr>
      <w:r w:rsidRPr="007B7C38">
        <w:rPr>
          <w:rFonts w:ascii="Arial" w:hAnsi="Arial" w:cs="Arial"/>
          <w:bCs/>
        </w:rPr>
        <w:t>Wymiary / Masy:</w:t>
      </w:r>
    </w:p>
    <w:p w14:paraId="62B8F1A2" w14:textId="77777777" w:rsidR="007B7C38" w:rsidRPr="007B7C38" w:rsidRDefault="007B7C38" w:rsidP="007B7C38">
      <w:pPr>
        <w:spacing w:after="120" w:line="360" w:lineRule="auto"/>
        <w:jc w:val="both"/>
        <w:rPr>
          <w:rFonts w:ascii="Arial" w:hAnsi="Arial" w:cs="Arial"/>
          <w:bCs/>
        </w:rPr>
      </w:pPr>
      <w:r w:rsidRPr="007B7C38">
        <w:rPr>
          <w:rFonts w:ascii="Arial" w:hAnsi="Arial" w:cs="Arial"/>
          <w:bCs/>
        </w:rPr>
        <w:t>Długość (mm) – min. 3000 max. 3100</w:t>
      </w:r>
    </w:p>
    <w:p w14:paraId="6C1ABF5F" w14:textId="77777777" w:rsidR="007B7C38" w:rsidRPr="007B7C38" w:rsidRDefault="007B7C38" w:rsidP="007B7C38">
      <w:pPr>
        <w:spacing w:after="120" w:line="360" w:lineRule="auto"/>
        <w:jc w:val="both"/>
        <w:rPr>
          <w:rFonts w:ascii="Arial" w:hAnsi="Arial" w:cs="Arial"/>
          <w:bCs/>
        </w:rPr>
      </w:pPr>
      <w:r w:rsidRPr="007B7C38">
        <w:rPr>
          <w:rFonts w:ascii="Arial" w:hAnsi="Arial" w:cs="Arial"/>
          <w:bCs/>
        </w:rPr>
        <w:t xml:space="preserve">Szerokość (mm) – min.120 max. 1500 </w:t>
      </w:r>
    </w:p>
    <w:p w14:paraId="592C9273" w14:textId="77777777" w:rsidR="007B7C38" w:rsidRPr="007B7C38" w:rsidRDefault="007B7C38" w:rsidP="007B7C38">
      <w:pPr>
        <w:spacing w:after="120" w:line="360" w:lineRule="auto"/>
        <w:jc w:val="both"/>
        <w:rPr>
          <w:rFonts w:ascii="Arial" w:hAnsi="Arial" w:cs="Arial"/>
          <w:bCs/>
        </w:rPr>
      </w:pPr>
      <w:r w:rsidRPr="007B7C38">
        <w:rPr>
          <w:rFonts w:ascii="Arial" w:hAnsi="Arial" w:cs="Arial"/>
          <w:bCs/>
        </w:rPr>
        <w:t xml:space="preserve">Wysokość (mm) – min. 2100 max. 2300 </w:t>
      </w:r>
    </w:p>
    <w:p w14:paraId="1DFB3832" w14:textId="77777777" w:rsidR="007B7C38" w:rsidRPr="007B7C38" w:rsidRDefault="007B7C38" w:rsidP="007B7C38">
      <w:pPr>
        <w:spacing w:after="120" w:line="360" w:lineRule="auto"/>
        <w:jc w:val="both"/>
        <w:rPr>
          <w:rFonts w:ascii="Arial" w:hAnsi="Arial" w:cs="Arial"/>
          <w:bCs/>
        </w:rPr>
      </w:pPr>
      <w:r w:rsidRPr="007B7C38">
        <w:rPr>
          <w:rFonts w:ascii="Arial" w:hAnsi="Arial" w:cs="Arial"/>
          <w:bCs/>
        </w:rPr>
        <w:t>Masa (kg) – min. 1500</w:t>
      </w:r>
    </w:p>
    <w:p w14:paraId="49A797A7" w14:textId="77777777" w:rsidR="007B7C38" w:rsidRPr="007B7C38" w:rsidRDefault="007B7C38" w:rsidP="007B7C38">
      <w:pPr>
        <w:spacing w:after="120" w:line="360" w:lineRule="auto"/>
        <w:jc w:val="both"/>
        <w:rPr>
          <w:rFonts w:ascii="Arial" w:hAnsi="Arial" w:cs="Arial"/>
          <w:bCs/>
        </w:rPr>
      </w:pPr>
    </w:p>
    <w:p w14:paraId="3D71B211" w14:textId="77777777" w:rsidR="007B7C38" w:rsidRPr="007B7C38" w:rsidRDefault="007B7C38" w:rsidP="007B7C38">
      <w:pPr>
        <w:spacing w:after="120" w:line="360" w:lineRule="auto"/>
        <w:jc w:val="both"/>
        <w:rPr>
          <w:rFonts w:ascii="Arial" w:hAnsi="Arial" w:cs="Arial"/>
          <w:bCs/>
        </w:rPr>
      </w:pPr>
      <w:r w:rsidRPr="007B7C38">
        <w:rPr>
          <w:rFonts w:ascii="Arial" w:hAnsi="Arial" w:cs="Arial"/>
          <w:bCs/>
        </w:rPr>
        <w:t>Dodatkowe Informacje:</w:t>
      </w:r>
    </w:p>
    <w:p w14:paraId="4DC90C31" w14:textId="77777777" w:rsidR="007B7C38" w:rsidRPr="007B7C38" w:rsidRDefault="007B7C38" w:rsidP="007B7C38">
      <w:pPr>
        <w:spacing w:after="120" w:line="360" w:lineRule="auto"/>
        <w:jc w:val="both"/>
        <w:rPr>
          <w:rFonts w:ascii="Arial" w:hAnsi="Arial" w:cs="Arial"/>
          <w:bCs/>
        </w:rPr>
      </w:pPr>
      <w:r w:rsidRPr="007B7C38">
        <w:rPr>
          <w:rFonts w:ascii="Arial" w:hAnsi="Arial" w:cs="Arial"/>
          <w:bCs/>
        </w:rPr>
        <w:t>-Ogrzewana tylna szyba</w:t>
      </w:r>
    </w:p>
    <w:p w14:paraId="34E5A1B9" w14:textId="77777777" w:rsidR="007B7C38" w:rsidRPr="007B7C38" w:rsidRDefault="007B7C38" w:rsidP="007B7C38">
      <w:pPr>
        <w:spacing w:after="120" w:line="360" w:lineRule="auto"/>
        <w:jc w:val="both"/>
        <w:rPr>
          <w:rFonts w:ascii="Arial" w:hAnsi="Arial" w:cs="Arial"/>
          <w:bCs/>
        </w:rPr>
      </w:pPr>
      <w:r w:rsidRPr="007B7C38">
        <w:rPr>
          <w:rFonts w:ascii="Arial" w:hAnsi="Arial" w:cs="Arial"/>
          <w:bCs/>
        </w:rPr>
        <w:t xml:space="preserve">-Kabina homologowana – oryginalna z klimatyzacja </w:t>
      </w:r>
    </w:p>
    <w:p w14:paraId="6879FB97" w14:textId="77777777" w:rsidR="007B7C38" w:rsidRPr="007B7C38" w:rsidRDefault="007B7C38" w:rsidP="007B7C38">
      <w:pPr>
        <w:spacing w:after="120" w:line="360" w:lineRule="auto"/>
        <w:jc w:val="both"/>
        <w:rPr>
          <w:rFonts w:ascii="Arial" w:hAnsi="Arial" w:cs="Arial"/>
          <w:bCs/>
        </w:rPr>
      </w:pPr>
      <w:r w:rsidRPr="007B7C38">
        <w:rPr>
          <w:rFonts w:ascii="Arial" w:hAnsi="Arial" w:cs="Arial"/>
          <w:bCs/>
        </w:rPr>
        <w:t>-TUZ przedni kat 1</w:t>
      </w:r>
    </w:p>
    <w:p w14:paraId="2AB5B157" w14:textId="77777777" w:rsidR="007B7C38" w:rsidRPr="007B7C38" w:rsidRDefault="007B7C38" w:rsidP="007B7C38">
      <w:pPr>
        <w:spacing w:after="120" w:line="360" w:lineRule="auto"/>
        <w:jc w:val="both"/>
        <w:rPr>
          <w:rFonts w:ascii="Arial" w:hAnsi="Arial" w:cs="Arial"/>
          <w:bCs/>
        </w:rPr>
      </w:pPr>
      <w:r w:rsidRPr="007B7C38">
        <w:rPr>
          <w:rFonts w:ascii="Arial" w:hAnsi="Arial" w:cs="Arial"/>
          <w:bCs/>
        </w:rPr>
        <w:t>-WOM przedni</w:t>
      </w:r>
    </w:p>
    <w:p w14:paraId="17611626" w14:textId="77777777" w:rsidR="007B7C38" w:rsidRPr="007B7C38" w:rsidRDefault="007B7C38" w:rsidP="007B7C38">
      <w:pPr>
        <w:spacing w:after="120" w:line="360" w:lineRule="auto"/>
        <w:jc w:val="both"/>
        <w:rPr>
          <w:rFonts w:ascii="Arial" w:hAnsi="Arial" w:cs="Arial"/>
          <w:bCs/>
        </w:rPr>
      </w:pPr>
      <w:r w:rsidRPr="007B7C38">
        <w:rPr>
          <w:rFonts w:ascii="Arial" w:hAnsi="Arial" w:cs="Arial"/>
          <w:bCs/>
        </w:rPr>
        <w:t xml:space="preserve">-WOM międzyosiowy min. 2000obr/min </w:t>
      </w:r>
    </w:p>
    <w:p w14:paraId="029B647C" w14:textId="77777777" w:rsidR="007B7C38" w:rsidRPr="007B7C38" w:rsidRDefault="007B7C38" w:rsidP="007B7C38">
      <w:pPr>
        <w:spacing w:after="120" w:line="360" w:lineRule="auto"/>
        <w:jc w:val="both"/>
        <w:rPr>
          <w:rFonts w:ascii="Arial" w:hAnsi="Arial" w:cs="Arial"/>
          <w:bCs/>
        </w:rPr>
      </w:pPr>
      <w:r w:rsidRPr="007B7C38">
        <w:rPr>
          <w:rFonts w:ascii="Arial" w:hAnsi="Arial" w:cs="Arial"/>
          <w:bCs/>
        </w:rPr>
        <w:t xml:space="preserve">-Ładowacz czołowy 3 sekcyjny z łyżką </w:t>
      </w:r>
    </w:p>
    <w:p w14:paraId="1E6A90C3" w14:textId="77777777" w:rsidR="007B7C38" w:rsidRPr="007B7C38" w:rsidRDefault="007B7C38" w:rsidP="007B7C38">
      <w:pPr>
        <w:spacing w:after="120" w:line="360" w:lineRule="auto"/>
        <w:jc w:val="both"/>
        <w:rPr>
          <w:rFonts w:ascii="Arial" w:hAnsi="Arial" w:cs="Arial"/>
          <w:bCs/>
        </w:rPr>
      </w:pPr>
      <w:r w:rsidRPr="007B7C38">
        <w:rPr>
          <w:rFonts w:ascii="Arial" w:hAnsi="Arial" w:cs="Arial"/>
          <w:bCs/>
        </w:rPr>
        <w:t>-Regulacja prędkości ruszania ciągnika</w:t>
      </w:r>
    </w:p>
    <w:p w14:paraId="794046A8" w14:textId="77777777" w:rsidR="007B7C38" w:rsidRPr="007B7C38" w:rsidRDefault="007B7C38" w:rsidP="007B7C38">
      <w:pPr>
        <w:spacing w:after="120" w:line="360" w:lineRule="auto"/>
        <w:jc w:val="both"/>
        <w:rPr>
          <w:rFonts w:ascii="Arial" w:hAnsi="Arial" w:cs="Arial"/>
          <w:bCs/>
        </w:rPr>
      </w:pPr>
      <w:r w:rsidRPr="007B7C38">
        <w:rPr>
          <w:rFonts w:ascii="Arial" w:hAnsi="Arial" w:cs="Arial"/>
          <w:bCs/>
        </w:rPr>
        <w:t xml:space="preserve">-Szerokość na kołach rolniczych – Jodełka min. 130 cm </w:t>
      </w:r>
    </w:p>
    <w:p w14:paraId="31E38641" w14:textId="77777777" w:rsidR="007B7C38" w:rsidRPr="007B7C38" w:rsidRDefault="007B7C38" w:rsidP="007B7C38">
      <w:pPr>
        <w:spacing w:after="120" w:line="360" w:lineRule="auto"/>
        <w:jc w:val="both"/>
        <w:rPr>
          <w:rFonts w:ascii="Arial" w:hAnsi="Arial" w:cs="Arial"/>
          <w:bCs/>
        </w:rPr>
      </w:pPr>
      <w:r w:rsidRPr="007B7C38">
        <w:rPr>
          <w:rFonts w:ascii="Arial" w:hAnsi="Arial" w:cs="Arial"/>
          <w:bCs/>
        </w:rPr>
        <w:t>- dodatkowe oświetlenie tył, min 2 lampy LED, moc min. 50 Wat</w:t>
      </w:r>
    </w:p>
    <w:p w14:paraId="00A242C2" w14:textId="77777777" w:rsidR="007B7C38" w:rsidRPr="007B7C38" w:rsidRDefault="007B7C38" w:rsidP="007B7C38">
      <w:pPr>
        <w:spacing w:after="120" w:line="360" w:lineRule="auto"/>
        <w:jc w:val="both"/>
        <w:rPr>
          <w:rFonts w:ascii="Arial" w:hAnsi="Arial" w:cs="Arial"/>
          <w:bCs/>
        </w:rPr>
      </w:pPr>
      <w:r w:rsidRPr="007B7C38">
        <w:rPr>
          <w:rFonts w:ascii="Arial" w:hAnsi="Arial" w:cs="Arial"/>
          <w:bCs/>
        </w:rPr>
        <w:lastRenderedPageBreak/>
        <w:t>- dodatkowe oświetlenie przód, 2 lampy LED,  moc min. 50 Wat</w:t>
      </w:r>
    </w:p>
    <w:p w14:paraId="6BE7C977" w14:textId="77777777" w:rsidR="007B7C38" w:rsidRPr="007B7C38" w:rsidRDefault="007B7C38" w:rsidP="007B7C38">
      <w:pPr>
        <w:spacing w:after="120" w:line="360" w:lineRule="auto"/>
        <w:jc w:val="both"/>
        <w:rPr>
          <w:rFonts w:ascii="Arial" w:hAnsi="Arial" w:cs="Arial"/>
          <w:bCs/>
        </w:rPr>
      </w:pPr>
      <w:r w:rsidRPr="007B7C38">
        <w:rPr>
          <w:rFonts w:ascii="Arial" w:hAnsi="Arial" w:cs="Arial"/>
          <w:bCs/>
        </w:rPr>
        <w:t xml:space="preserve">- belka oświetleniowa przód LED, dalekosiężna, szerokokątna, szerokość min 60 cm, moc min.  100 Wat  </w:t>
      </w:r>
    </w:p>
    <w:p w14:paraId="3628D4E4" w14:textId="77777777" w:rsidR="007B7C38" w:rsidRPr="007B7C38" w:rsidRDefault="007B7C38" w:rsidP="007B7C38">
      <w:pPr>
        <w:spacing w:after="120" w:line="360" w:lineRule="auto"/>
        <w:jc w:val="both"/>
        <w:rPr>
          <w:rFonts w:ascii="Arial" w:hAnsi="Arial" w:cs="Arial"/>
          <w:bCs/>
        </w:rPr>
      </w:pPr>
      <w:r w:rsidRPr="007B7C38">
        <w:rPr>
          <w:rFonts w:ascii="Arial" w:hAnsi="Arial" w:cs="Arial"/>
          <w:bCs/>
        </w:rPr>
        <w:t>- lampa ostrzegawcza mrugająca w kolorze pomarańczowym (kogut)</w:t>
      </w:r>
    </w:p>
    <w:p w14:paraId="577BFB2E" w14:textId="77777777" w:rsidR="007B7C38" w:rsidRPr="007B7C38" w:rsidRDefault="007B7C38" w:rsidP="007B7C38">
      <w:pPr>
        <w:spacing w:after="120" w:line="360" w:lineRule="auto"/>
        <w:jc w:val="both"/>
        <w:rPr>
          <w:rFonts w:ascii="Arial" w:hAnsi="Arial" w:cs="Arial"/>
          <w:bCs/>
        </w:rPr>
      </w:pPr>
    </w:p>
    <w:p w14:paraId="4A5FF112" w14:textId="77777777" w:rsidR="007B7C38" w:rsidRPr="007B7C38" w:rsidRDefault="007B7C38" w:rsidP="007B7C38">
      <w:pPr>
        <w:spacing w:after="120" w:line="360" w:lineRule="auto"/>
        <w:jc w:val="both"/>
        <w:rPr>
          <w:rFonts w:ascii="Arial" w:hAnsi="Arial" w:cs="Arial"/>
          <w:bCs/>
        </w:rPr>
      </w:pPr>
      <w:r w:rsidRPr="007B7C38">
        <w:rPr>
          <w:rFonts w:ascii="Arial" w:hAnsi="Arial" w:cs="Arial"/>
          <w:bCs/>
        </w:rPr>
        <w:t>Ponadto wymaga się następujących minimalnych parametrów przyczepy:</w:t>
      </w:r>
    </w:p>
    <w:p w14:paraId="5DB025D1" w14:textId="77777777" w:rsidR="007B7C38" w:rsidRPr="007B7C38" w:rsidRDefault="007B7C38" w:rsidP="007B7C38">
      <w:pPr>
        <w:spacing w:after="120" w:line="360" w:lineRule="auto"/>
        <w:jc w:val="both"/>
        <w:rPr>
          <w:rFonts w:ascii="Arial" w:hAnsi="Arial" w:cs="Arial"/>
          <w:bCs/>
        </w:rPr>
      </w:pPr>
      <w:r w:rsidRPr="007B7C38">
        <w:rPr>
          <w:rFonts w:ascii="Arial" w:hAnsi="Arial" w:cs="Arial"/>
          <w:bCs/>
        </w:rPr>
        <w:t>- Prędkość transportowa (max.) [km/h]: 40</w:t>
      </w:r>
    </w:p>
    <w:p w14:paraId="49A79A71" w14:textId="77777777" w:rsidR="007B7C38" w:rsidRPr="007B7C38" w:rsidRDefault="007B7C38" w:rsidP="007B7C38">
      <w:pPr>
        <w:spacing w:after="120" w:line="360" w:lineRule="auto"/>
        <w:jc w:val="both"/>
        <w:rPr>
          <w:rFonts w:ascii="Arial" w:hAnsi="Arial" w:cs="Arial"/>
          <w:bCs/>
        </w:rPr>
      </w:pPr>
      <w:r w:rsidRPr="007B7C38">
        <w:rPr>
          <w:rFonts w:ascii="Arial" w:hAnsi="Arial" w:cs="Arial"/>
          <w:bCs/>
        </w:rPr>
        <w:t>- DMC [kg]: 2350</w:t>
      </w:r>
    </w:p>
    <w:p w14:paraId="3DDCC0E2" w14:textId="77777777" w:rsidR="007B7C38" w:rsidRPr="007B7C38" w:rsidRDefault="007B7C38" w:rsidP="007B7C38">
      <w:pPr>
        <w:spacing w:after="120" w:line="360" w:lineRule="auto"/>
        <w:jc w:val="both"/>
        <w:rPr>
          <w:rFonts w:ascii="Arial" w:hAnsi="Arial" w:cs="Arial"/>
          <w:bCs/>
        </w:rPr>
      </w:pPr>
      <w:r w:rsidRPr="007B7C38">
        <w:rPr>
          <w:rFonts w:ascii="Arial" w:hAnsi="Arial" w:cs="Arial"/>
          <w:bCs/>
        </w:rPr>
        <w:t>- Ładowność marketingowa: 2,5t</w:t>
      </w:r>
    </w:p>
    <w:p w14:paraId="58E08427" w14:textId="77777777" w:rsidR="007B7C38" w:rsidRPr="007B7C38" w:rsidRDefault="007B7C38" w:rsidP="007B7C38">
      <w:pPr>
        <w:spacing w:after="120" w:line="360" w:lineRule="auto"/>
        <w:jc w:val="both"/>
        <w:rPr>
          <w:rFonts w:ascii="Arial" w:hAnsi="Arial" w:cs="Arial"/>
          <w:bCs/>
        </w:rPr>
      </w:pPr>
      <w:r w:rsidRPr="007B7C38">
        <w:rPr>
          <w:rFonts w:ascii="Arial" w:hAnsi="Arial" w:cs="Arial"/>
          <w:bCs/>
        </w:rPr>
        <w:t>- Ładowność homologacyjna [kg]: 2460-2690</w:t>
      </w:r>
    </w:p>
    <w:p w14:paraId="383AB525" w14:textId="77777777" w:rsidR="007B7C38" w:rsidRPr="007B7C38" w:rsidRDefault="007B7C38" w:rsidP="007B7C38">
      <w:pPr>
        <w:spacing w:after="120" w:line="360" w:lineRule="auto"/>
        <w:jc w:val="both"/>
        <w:rPr>
          <w:rFonts w:ascii="Arial" w:hAnsi="Arial" w:cs="Arial"/>
          <w:bCs/>
        </w:rPr>
      </w:pPr>
      <w:r w:rsidRPr="007B7C38">
        <w:rPr>
          <w:rFonts w:ascii="Arial" w:hAnsi="Arial" w:cs="Arial"/>
          <w:bCs/>
        </w:rPr>
        <w:t>- Masa własna [kg]: 750 -1000</w:t>
      </w:r>
    </w:p>
    <w:p w14:paraId="3F441246" w14:textId="77777777" w:rsidR="007B7C38" w:rsidRPr="007B7C38" w:rsidRDefault="007B7C38" w:rsidP="007B7C38">
      <w:pPr>
        <w:spacing w:after="120" w:line="360" w:lineRule="auto"/>
        <w:jc w:val="both"/>
        <w:rPr>
          <w:rFonts w:ascii="Arial" w:hAnsi="Arial" w:cs="Arial"/>
          <w:bCs/>
        </w:rPr>
      </w:pPr>
      <w:r w:rsidRPr="007B7C38">
        <w:rPr>
          <w:rFonts w:ascii="Arial" w:hAnsi="Arial" w:cs="Arial"/>
          <w:bCs/>
        </w:rPr>
        <w:t>- Obciążenie oka dyszla pionowe (max) [kg]: 500</w:t>
      </w:r>
    </w:p>
    <w:p w14:paraId="317DEC5C" w14:textId="77777777" w:rsidR="007B7C38" w:rsidRPr="007B7C38" w:rsidRDefault="007B7C38" w:rsidP="007B7C38">
      <w:pPr>
        <w:spacing w:after="120" w:line="360" w:lineRule="auto"/>
        <w:jc w:val="both"/>
        <w:rPr>
          <w:rFonts w:ascii="Arial" w:hAnsi="Arial" w:cs="Arial"/>
          <w:bCs/>
        </w:rPr>
      </w:pPr>
      <w:r w:rsidRPr="007B7C38">
        <w:rPr>
          <w:rFonts w:ascii="Arial" w:hAnsi="Arial" w:cs="Arial"/>
          <w:bCs/>
        </w:rPr>
        <w:t>- Pojemność skrzyni ładunkowej [m3]: 2,6</w:t>
      </w:r>
    </w:p>
    <w:p w14:paraId="46E15299" w14:textId="77777777" w:rsidR="007B7C38" w:rsidRPr="007B7C38" w:rsidRDefault="007B7C38" w:rsidP="007B7C38">
      <w:pPr>
        <w:spacing w:after="120" w:line="360" w:lineRule="auto"/>
        <w:jc w:val="both"/>
        <w:rPr>
          <w:rFonts w:ascii="Arial" w:hAnsi="Arial" w:cs="Arial"/>
          <w:bCs/>
        </w:rPr>
      </w:pPr>
      <w:r w:rsidRPr="007B7C38">
        <w:rPr>
          <w:rFonts w:ascii="Arial" w:hAnsi="Arial" w:cs="Arial"/>
          <w:bCs/>
        </w:rPr>
        <w:t>- Długość / Szerokość / Wysokość przestrzeni ładunkowej [mm]: 2960 / 1740 /500</w:t>
      </w:r>
    </w:p>
    <w:p w14:paraId="4D2A94DE" w14:textId="77777777" w:rsidR="007B7C38" w:rsidRPr="007B7C38" w:rsidRDefault="007B7C38" w:rsidP="007B7C38">
      <w:pPr>
        <w:spacing w:after="120" w:line="360" w:lineRule="auto"/>
        <w:jc w:val="both"/>
        <w:rPr>
          <w:rFonts w:ascii="Arial" w:hAnsi="Arial" w:cs="Arial"/>
          <w:bCs/>
        </w:rPr>
      </w:pPr>
      <w:r w:rsidRPr="007B7C38">
        <w:rPr>
          <w:rFonts w:ascii="Arial" w:hAnsi="Arial" w:cs="Arial"/>
          <w:bCs/>
        </w:rPr>
        <w:t>- Hamulec postojowy</w:t>
      </w:r>
    </w:p>
    <w:p w14:paraId="759DE7F4" w14:textId="77777777" w:rsidR="007B7C38" w:rsidRPr="007B7C38" w:rsidRDefault="007B7C38" w:rsidP="007B7C38">
      <w:pPr>
        <w:spacing w:after="120" w:line="360" w:lineRule="auto"/>
        <w:jc w:val="both"/>
        <w:rPr>
          <w:rFonts w:ascii="Arial" w:hAnsi="Arial" w:cs="Arial"/>
          <w:bCs/>
        </w:rPr>
      </w:pPr>
      <w:r w:rsidRPr="007B7C38">
        <w:rPr>
          <w:rFonts w:ascii="Arial" w:hAnsi="Arial" w:cs="Arial"/>
          <w:bCs/>
        </w:rPr>
        <w:t>- Hamulec pneumatyczny</w:t>
      </w:r>
    </w:p>
    <w:p w14:paraId="2D16AC60" w14:textId="45D87DA4" w:rsidR="00456537" w:rsidRDefault="007B7C38" w:rsidP="007B7C38">
      <w:pPr>
        <w:spacing w:after="120" w:line="360" w:lineRule="auto"/>
        <w:jc w:val="both"/>
        <w:rPr>
          <w:rFonts w:ascii="Arial" w:hAnsi="Arial" w:cs="Arial"/>
          <w:bCs/>
        </w:rPr>
      </w:pPr>
      <w:r w:rsidRPr="007B7C38">
        <w:rPr>
          <w:rFonts w:ascii="Arial" w:hAnsi="Arial" w:cs="Arial"/>
          <w:bCs/>
        </w:rPr>
        <w:t>- Ogumienie standardowe: 10.0/80-12 10PR</w:t>
      </w:r>
    </w:p>
    <w:p w14:paraId="75010EB6" w14:textId="77777777" w:rsidR="007B7C38" w:rsidRDefault="007B7C38" w:rsidP="00CF444F">
      <w:pPr>
        <w:spacing w:after="120" w:line="360" w:lineRule="auto"/>
        <w:jc w:val="both"/>
        <w:rPr>
          <w:rFonts w:ascii="Arial" w:hAnsi="Arial" w:cs="Arial"/>
          <w:b/>
        </w:rPr>
      </w:pPr>
    </w:p>
    <w:p w14:paraId="183738AB" w14:textId="1D58DC1D" w:rsidR="00EF1037" w:rsidRDefault="00517F24" w:rsidP="00CF444F">
      <w:pPr>
        <w:spacing w:after="120" w:line="360" w:lineRule="auto"/>
        <w:jc w:val="both"/>
        <w:rPr>
          <w:rFonts w:ascii="Arial" w:hAnsi="Arial" w:cs="Arial"/>
          <w:bCs/>
        </w:rPr>
      </w:pPr>
      <w:r w:rsidRPr="00456537">
        <w:rPr>
          <w:rFonts w:ascii="Arial" w:hAnsi="Arial" w:cs="Arial"/>
          <w:b/>
        </w:rPr>
        <w:t xml:space="preserve">Punkt 7.2, Lp. 2, </w:t>
      </w:r>
      <w:proofErr w:type="spellStart"/>
      <w:r w:rsidRPr="00456537">
        <w:rPr>
          <w:rFonts w:ascii="Arial" w:hAnsi="Arial" w:cs="Arial"/>
          <w:b/>
        </w:rPr>
        <w:t>ppkt</w:t>
      </w:r>
      <w:proofErr w:type="spellEnd"/>
      <w:r w:rsidRPr="00456537">
        <w:rPr>
          <w:rFonts w:ascii="Arial" w:hAnsi="Arial" w:cs="Arial"/>
          <w:b/>
        </w:rPr>
        <w:t xml:space="preserve"> 2) SWZ</w:t>
      </w:r>
      <w:r>
        <w:rPr>
          <w:rFonts w:ascii="Arial" w:hAnsi="Arial" w:cs="Arial"/>
          <w:bCs/>
        </w:rPr>
        <w:t xml:space="preserve"> otrzymuje brzmienie: </w:t>
      </w:r>
      <w:r w:rsidRPr="00517F24">
        <w:rPr>
          <w:rFonts w:ascii="Arial" w:hAnsi="Arial" w:cs="Arial"/>
          <w:bCs/>
        </w:rPr>
        <w:t>w okresie ostatnich pięciu lat przed upływem terminu składania ofert, a jeżeli okres prowadzenia działalności jest krótszy w tym okresie wykonał co najmniej 2 roboty budowlane polegające na utwardzeniu placu nawierzchnią betonową, wykonaną metodą betonu lanego na mokro, o powierzchni każdego zamówienia nie mniejszej niż 1500m2</w:t>
      </w:r>
    </w:p>
    <w:p w14:paraId="1A6D50D9" w14:textId="77777777" w:rsidR="007B7C38" w:rsidRDefault="007B7C38" w:rsidP="00456537">
      <w:pPr>
        <w:spacing w:after="120" w:line="360" w:lineRule="auto"/>
        <w:jc w:val="both"/>
        <w:rPr>
          <w:rFonts w:ascii="Arial" w:hAnsi="Arial" w:cs="Arial"/>
          <w:b/>
        </w:rPr>
      </w:pPr>
    </w:p>
    <w:p w14:paraId="5079080F" w14:textId="56C338F7" w:rsidR="00456537" w:rsidRPr="00456537" w:rsidRDefault="00456537" w:rsidP="00456537">
      <w:pPr>
        <w:spacing w:after="120" w:line="360" w:lineRule="auto"/>
        <w:jc w:val="both"/>
        <w:rPr>
          <w:rFonts w:ascii="Arial" w:hAnsi="Arial" w:cs="Arial"/>
          <w:bCs/>
        </w:rPr>
      </w:pPr>
      <w:r w:rsidRPr="00456537">
        <w:rPr>
          <w:rFonts w:ascii="Arial" w:hAnsi="Arial" w:cs="Arial"/>
          <w:b/>
        </w:rPr>
        <w:t>Punkt 15.2. SWZ</w:t>
      </w:r>
      <w:r w:rsidRPr="00456537">
        <w:rPr>
          <w:rFonts w:ascii="Arial" w:hAnsi="Arial" w:cs="Arial"/>
          <w:bCs/>
        </w:rPr>
        <w:t xml:space="preserve"> otrzymuje brzmienie: Wadium musi zostać wniesione przed upływem terminu składania ofert, tj. do dnia 2026-02-0</w:t>
      </w:r>
      <w:r>
        <w:rPr>
          <w:rFonts w:ascii="Arial" w:hAnsi="Arial" w:cs="Arial"/>
          <w:bCs/>
        </w:rPr>
        <w:t>9</w:t>
      </w:r>
      <w:r w:rsidRPr="00456537">
        <w:rPr>
          <w:rFonts w:ascii="Arial" w:hAnsi="Arial" w:cs="Arial"/>
          <w:bCs/>
        </w:rPr>
        <w:t xml:space="preserve"> do godz. 10:00, według wyboru Wykonawcy w jednej lub kilku następujących formach:</w:t>
      </w:r>
    </w:p>
    <w:p w14:paraId="4E36FAFE" w14:textId="77777777" w:rsidR="00456537" w:rsidRPr="00456537" w:rsidRDefault="00456537" w:rsidP="00456537">
      <w:pPr>
        <w:spacing w:after="120" w:line="360" w:lineRule="auto"/>
        <w:jc w:val="both"/>
        <w:rPr>
          <w:rFonts w:ascii="Arial" w:hAnsi="Arial" w:cs="Arial"/>
          <w:bCs/>
        </w:rPr>
      </w:pPr>
      <w:r w:rsidRPr="00456537">
        <w:rPr>
          <w:rFonts w:ascii="Arial" w:hAnsi="Arial" w:cs="Arial"/>
          <w:bCs/>
        </w:rPr>
        <w:t>1) pieniądzu;</w:t>
      </w:r>
    </w:p>
    <w:p w14:paraId="2E47D06B" w14:textId="77777777" w:rsidR="00456537" w:rsidRPr="00456537" w:rsidRDefault="00456537" w:rsidP="00456537">
      <w:pPr>
        <w:spacing w:after="120" w:line="360" w:lineRule="auto"/>
        <w:jc w:val="both"/>
        <w:rPr>
          <w:rFonts w:ascii="Arial" w:hAnsi="Arial" w:cs="Arial"/>
          <w:bCs/>
        </w:rPr>
      </w:pPr>
      <w:r w:rsidRPr="00456537">
        <w:rPr>
          <w:rFonts w:ascii="Arial" w:hAnsi="Arial" w:cs="Arial"/>
          <w:bCs/>
        </w:rPr>
        <w:t>2) gwarancjach bankowych;</w:t>
      </w:r>
    </w:p>
    <w:p w14:paraId="1413732A" w14:textId="77777777" w:rsidR="00456537" w:rsidRPr="00456537" w:rsidRDefault="00456537" w:rsidP="00456537">
      <w:pPr>
        <w:spacing w:after="120" w:line="360" w:lineRule="auto"/>
        <w:jc w:val="both"/>
        <w:rPr>
          <w:rFonts w:ascii="Arial" w:hAnsi="Arial" w:cs="Arial"/>
          <w:bCs/>
        </w:rPr>
      </w:pPr>
      <w:r w:rsidRPr="00456537">
        <w:rPr>
          <w:rFonts w:ascii="Arial" w:hAnsi="Arial" w:cs="Arial"/>
          <w:bCs/>
        </w:rPr>
        <w:t>3) gwarancjach ubezpieczeniowych;</w:t>
      </w:r>
    </w:p>
    <w:p w14:paraId="0A105912" w14:textId="77777777" w:rsidR="006D12FA" w:rsidRDefault="00456537" w:rsidP="00456537">
      <w:pPr>
        <w:spacing w:after="120" w:line="360" w:lineRule="auto"/>
        <w:jc w:val="both"/>
        <w:rPr>
          <w:rFonts w:ascii="Arial" w:hAnsi="Arial" w:cs="Arial"/>
          <w:bCs/>
        </w:rPr>
      </w:pPr>
      <w:r w:rsidRPr="00456537">
        <w:rPr>
          <w:rFonts w:ascii="Arial" w:hAnsi="Arial" w:cs="Arial"/>
          <w:bCs/>
        </w:rPr>
        <w:t>4) poręczeniach udzielanych przez podmioty, o których mowa w art. 6b ust. 5 pkt 2 ustawy z dnia 9 listopada 2000 r. o utworzeniu Polskiej Agencji Rozwoju Przedsiębiorczości (</w:t>
      </w:r>
      <w:proofErr w:type="spellStart"/>
      <w:r w:rsidRPr="00456537">
        <w:rPr>
          <w:rFonts w:ascii="Arial" w:hAnsi="Arial" w:cs="Arial"/>
          <w:bCs/>
        </w:rPr>
        <w:t>t.j</w:t>
      </w:r>
      <w:proofErr w:type="spellEnd"/>
      <w:r w:rsidRPr="00456537">
        <w:rPr>
          <w:rFonts w:ascii="Arial" w:hAnsi="Arial" w:cs="Arial"/>
          <w:bCs/>
        </w:rPr>
        <w:t>. Dz.U. z 2025r. poz. 98).</w:t>
      </w:r>
    </w:p>
    <w:p w14:paraId="542CF6B5" w14:textId="77777777" w:rsidR="007B7C38" w:rsidRDefault="007B7C38" w:rsidP="00456537">
      <w:pPr>
        <w:spacing w:after="120" w:line="360" w:lineRule="auto"/>
        <w:jc w:val="both"/>
        <w:rPr>
          <w:rFonts w:ascii="Arial" w:hAnsi="Arial" w:cs="Arial"/>
          <w:b/>
        </w:rPr>
      </w:pPr>
    </w:p>
    <w:p w14:paraId="0D1CEA55" w14:textId="6EC344A2" w:rsidR="00456537" w:rsidRPr="00456537" w:rsidRDefault="00456537" w:rsidP="00456537">
      <w:pPr>
        <w:spacing w:after="120" w:line="360" w:lineRule="auto"/>
        <w:jc w:val="both"/>
        <w:rPr>
          <w:rFonts w:ascii="Arial" w:hAnsi="Arial" w:cs="Arial"/>
          <w:bCs/>
        </w:rPr>
      </w:pPr>
      <w:r w:rsidRPr="006D12FA">
        <w:rPr>
          <w:rFonts w:ascii="Arial" w:hAnsi="Arial" w:cs="Arial"/>
          <w:b/>
        </w:rPr>
        <w:lastRenderedPageBreak/>
        <w:t>Punkt 16.1.</w:t>
      </w:r>
      <w:r w:rsidR="006D12FA" w:rsidRPr="006D12FA">
        <w:rPr>
          <w:rFonts w:ascii="Arial" w:hAnsi="Arial" w:cs="Arial"/>
          <w:b/>
        </w:rPr>
        <w:t>SWZ</w:t>
      </w:r>
      <w:r w:rsidRPr="00456537">
        <w:rPr>
          <w:rFonts w:ascii="Arial" w:hAnsi="Arial" w:cs="Arial"/>
          <w:bCs/>
        </w:rPr>
        <w:t xml:space="preserve"> otrzymuje brzmienie: </w:t>
      </w:r>
      <w:r w:rsidR="006D12FA" w:rsidRPr="006D12FA">
        <w:rPr>
          <w:rFonts w:ascii="Arial" w:hAnsi="Arial" w:cs="Arial"/>
          <w:bCs/>
        </w:rPr>
        <w:t xml:space="preserve">Wykonawca pozostaje związany ofertą do dnia </w:t>
      </w:r>
      <w:r w:rsidR="006D12FA" w:rsidRPr="006D12FA">
        <w:rPr>
          <w:rFonts w:ascii="Arial" w:hAnsi="Arial" w:cs="Arial"/>
          <w:b/>
        </w:rPr>
        <w:t>2026-03-10.</w:t>
      </w:r>
    </w:p>
    <w:p w14:paraId="62B75101" w14:textId="77777777" w:rsidR="007B7C38" w:rsidRDefault="007B7C38" w:rsidP="00456537">
      <w:pPr>
        <w:spacing w:after="120" w:line="360" w:lineRule="auto"/>
        <w:jc w:val="both"/>
        <w:rPr>
          <w:rFonts w:ascii="Arial" w:hAnsi="Arial" w:cs="Arial"/>
          <w:b/>
        </w:rPr>
      </w:pPr>
    </w:p>
    <w:p w14:paraId="29566791" w14:textId="3BFFE314" w:rsidR="00456537" w:rsidRPr="00456537" w:rsidRDefault="00456537" w:rsidP="00456537">
      <w:pPr>
        <w:spacing w:after="120" w:line="360" w:lineRule="auto"/>
        <w:jc w:val="both"/>
        <w:rPr>
          <w:rFonts w:ascii="Arial" w:hAnsi="Arial" w:cs="Arial"/>
          <w:bCs/>
        </w:rPr>
      </w:pPr>
      <w:r w:rsidRPr="006D12FA">
        <w:rPr>
          <w:rFonts w:ascii="Arial" w:hAnsi="Arial" w:cs="Arial"/>
          <w:b/>
        </w:rPr>
        <w:t>Punkt 18.</w:t>
      </w:r>
      <w:r w:rsidR="006D12FA" w:rsidRPr="006D12FA">
        <w:rPr>
          <w:rFonts w:ascii="Arial" w:hAnsi="Arial" w:cs="Arial"/>
          <w:b/>
        </w:rPr>
        <w:t>SWZ</w:t>
      </w:r>
      <w:r w:rsidRPr="00456537">
        <w:rPr>
          <w:rFonts w:ascii="Arial" w:hAnsi="Arial" w:cs="Arial"/>
          <w:bCs/>
        </w:rPr>
        <w:t xml:space="preserve"> otrzymuje brzmienie: MIEJSCE ORAZ TERMIN SKŁADANIA I OTWARCIA OFERT</w:t>
      </w:r>
    </w:p>
    <w:p w14:paraId="77243D14" w14:textId="2CCCF268" w:rsidR="006D12FA" w:rsidRDefault="006D12FA" w:rsidP="00456537">
      <w:pPr>
        <w:spacing w:after="120" w:line="360" w:lineRule="auto"/>
        <w:jc w:val="both"/>
        <w:rPr>
          <w:rFonts w:ascii="Arial" w:hAnsi="Arial" w:cs="Arial"/>
          <w:bCs/>
        </w:rPr>
      </w:pPr>
      <w:r w:rsidRPr="006D12FA">
        <w:rPr>
          <w:rFonts w:ascii="Arial" w:hAnsi="Arial" w:cs="Arial"/>
          <w:bCs/>
        </w:rPr>
        <w:t xml:space="preserve">Ofertę, wraz z załącznikami, należy złożyć za pośrednictwem Platformy w terminie do dnia </w:t>
      </w:r>
      <w:r>
        <w:rPr>
          <w:rFonts w:ascii="Arial" w:hAnsi="Arial" w:cs="Arial"/>
          <w:bCs/>
        </w:rPr>
        <w:t xml:space="preserve">                        </w:t>
      </w:r>
      <w:r w:rsidRPr="006D12FA">
        <w:rPr>
          <w:rFonts w:ascii="Arial" w:hAnsi="Arial" w:cs="Arial"/>
          <w:b/>
        </w:rPr>
        <w:t>2026-02-09 do godz. 10:00</w:t>
      </w:r>
      <w:r w:rsidRPr="006D12FA">
        <w:rPr>
          <w:rFonts w:ascii="Arial" w:hAnsi="Arial" w:cs="Arial"/>
          <w:bCs/>
        </w:rPr>
        <w:t>.</w:t>
      </w:r>
    </w:p>
    <w:p w14:paraId="245857C3" w14:textId="77777777" w:rsidR="007B7C38" w:rsidRDefault="007B7C38" w:rsidP="00456537">
      <w:pPr>
        <w:spacing w:after="120" w:line="360" w:lineRule="auto"/>
        <w:jc w:val="both"/>
        <w:rPr>
          <w:rFonts w:ascii="Arial" w:hAnsi="Arial" w:cs="Arial"/>
          <w:b/>
        </w:rPr>
      </w:pPr>
    </w:p>
    <w:p w14:paraId="072F84B6" w14:textId="2DAB6BEE" w:rsidR="00456537" w:rsidRDefault="00456537" w:rsidP="00456537">
      <w:pPr>
        <w:spacing w:after="120" w:line="360" w:lineRule="auto"/>
        <w:jc w:val="both"/>
        <w:rPr>
          <w:rFonts w:ascii="Arial" w:hAnsi="Arial" w:cs="Arial"/>
          <w:bCs/>
        </w:rPr>
      </w:pPr>
      <w:r w:rsidRPr="006D12FA">
        <w:rPr>
          <w:rFonts w:ascii="Arial" w:hAnsi="Arial" w:cs="Arial"/>
          <w:b/>
        </w:rPr>
        <w:t>Punkt 19.1.</w:t>
      </w:r>
      <w:r w:rsidR="006D12FA" w:rsidRPr="006D12FA">
        <w:rPr>
          <w:rFonts w:ascii="Arial" w:hAnsi="Arial" w:cs="Arial"/>
          <w:b/>
        </w:rPr>
        <w:t>SWZ</w:t>
      </w:r>
      <w:r w:rsidR="006D12FA">
        <w:rPr>
          <w:rFonts w:ascii="Arial" w:hAnsi="Arial" w:cs="Arial"/>
          <w:bCs/>
        </w:rPr>
        <w:t xml:space="preserve"> </w:t>
      </w:r>
      <w:r w:rsidRPr="00456537">
        <w:rPr>
          <w:rFonts w:ascii="Arial" w:hAnsi="Arial" w:cs="Arial"/>
          <w:bCs/>
        </w:rPr>
        <w:t xml:space="preserve">otrzymuje brzmienie: </w:t>
      </w:r>
      <w:r w:rsidR="006D12FA" w:rsidRPr="006D12FA">
        <w:rPr>
          <w:rFonts w:ascii="Arial" w:hAnsi="Arial" w:cs="Arial"/>
          <w:bCs/>
        </w:rPr>
        <w:t xml:space="preserve">Otwarcie ofert nastąpi w dniu: </w:t>
      </w:r>
      <w:r w:rsidR="006D12FA" w:rsidRPr="006D12FA">
        <w:rPr>
          <w:rFonts w:ascii="Arial" w:hAnsi="Arial" w:cs="Arial"/>
          <w:b/>
        </w:rPr>
        <w:t>2026-02-09 o godz. 10:15</w:t>
      </w:r>
      <w:r w:rsidR="006D12FA" w:rsidRPr="006D12FA">
        <w:rPr>
          <w:rFonts w:ascii="Arial" w:hAnsi="Arial" w:cs="Arial"/>
          <w:bCs/>
        </w:rPr>
        <w:t>, za pośrednictwem Platformy, na karcie ”Oferta/Załączniki”, poprzez ich odszyfrowanie, które jest jednoznaczne z ich upublicznieniem.</w:t>
      </w:r>
    </w:p>
    <w:p w14:paraId="4EFD0B2A" w14:textId="77777777" w:rsidR="00517F24" w:rsidRPr="00517F24" w:rsidRDefault="00517F24" w:rsidP="00CF444F">
      <w:pPr>
        <w:spacing w:after="120" w:line="360" w:lineRule="auto"/>
        <w:jc w:val="both"/>
        <w:rPr>
          <w:rFonts w:ascii="Arial" w:hAnsi="Arial" w:cs="Arial"/>
          <w:bCs/>
        </w:rPr>
      </w:pPr>
    </w:p>
    <w:p w14:paraId="1985AA07" w14:textId="77777777" w:rsidR="00EF1037" w:rsidRPr="00152970" w:rsidRDefault="00EF1037" w:rsidP="00E02559">
      <w:pPr>
        <w:pStyle w:val="Tekstpodstawowy"/>
        <w:jc w:val="right"/>
        <w:rPr>
          <w:rFonts w:ascii="Arial" w:hAnsi="Arial" w:cs="Arial"/>
          <w:szCs w:val="24"/>
        </w:rPr>
      </w:pPr>
    </w:p>
    <w:p w14:paraId="19B18955" w14:textId="2FC239AB" w:rsidR="005C0930" w:rsidRPr="00E02559" w:rsidRDefault="005C0930" w:rsidP="00554D72">
      <w:pPr>
        <w:pStyle w:val="Tekstpodstawowy"/>
        <w:spacing w:line="240" w:lineRule="auto"/>
        <w:ind w:right="-2" w:firstLine="423"/>
        <w:jc w:val="right"/>
        <w:rPr>
          <w:szCs w:val="24"/>
        </w:rPr>
      </w:pPr>
    </w:p>
    <w:sectPr w:rsidR="005C0930" w:rsidRPr="00E02559" w:rsidSect="00554D72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9362E4A" w14:textId="77777777" w:rsidR="00951D9B" w:rsidRDefault="00951D9B">
      <w:r>
        <w:separator/>
      </w:r>
    </w:p>
  </w:endnote>
  <w:endnote w:type="continuationSeparator" w:id="0">
    <w:p w14:paraId="72E5E03B" w14:textId="77777777" w:rsidR="00951D9B" w:rsidRDefault="00951D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57B537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1CFD048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6BAC39" w14:textId="77777777"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5BAD095" w14:textId="5C016155"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312D4A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9A34BC0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89DAC63" w14:textId="77777777" w:rsidR="00EF1037" w:rsidRDefault="00EF1037">
    <w:pPr>
      <w:pStyle w:val="Stopka"/>
      <w:tabs>
        <w:tab w:val="clear" w:pos="4536"/>
        <w:tab w:val="left" w:pos="6237"/>
      </w:tabs>
    </w:pPr>
  </w:p>
  <w:p w14:paraId="33EB2F2D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0FA9A89" w14:textId="77777777" w:rsidR="00951D9B" w:rsidRDefault="00951D9B">
      <w:r>
        <w:separator/>
      </w:r>
    </w:p>
  </w:footnote>
  <w:footnote w:type="continuationSeparator" w:id="0">
    <w:p w14:paraId="5AEE2485" w14:textId="77777777" w:rsidR="00951D9B" w:rsidRDefault="00951D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68656B2"/>
    <w:multiLevelType w:val="hybridMultilevel"/>
    <w:tmpl w:val="820683E0"/>
    <w:lvl w:ilvl="0" w:tplc="895E465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86512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1D9B"/>
    <w:rsid w:val="00057D02"/>
    <w:rsid w:val="000613E0"/>
    <w:rsid w:val="000852B7"/>
    <w:rsid w:val="000C4583"/>
    <w:rsid w:val="00152970"/>
    <w:rsid w:val="001A571A"/>
    <w:rsid w:val="002B1C74"/>
    <w:rsid w:val="003537FA"/>
    <w:rsid w:val="00384EFD"/>
    <w:rsid w:val="0039790D"/>
    <w:rsid w:val="003D23F9"/>
    <w:rsid w:val="004222DA"/>
    <w:rsid w:val="00453637"/>
    <w:rsid w:val="00453E59"/>
    <w:rsid w:val="00456537"/>
    <w:rsid w:val="00460DC4"/>
    <w:rsid w:val="005079A4"/>
    <w:rsid w:val="00517F24"/>
    <w:rsid w:val="00554D72"/>
    <w:rsid w:val="0055546F"/>
    <w:rsid w:val="005869DA"/>
    <w:rsid w:val="005C0930"/>
    <w:rsid w:val="0060415D"/>
    <w:rsid w:val="00612CAA"/>
    <w:rsid w:val="006D12FA"/>
    <w:rsid w:val="006D4AE5"/>
    <w:rsid w:val="007B7C38"/>
    <w:rsid w:val="00854803"/>
    <w:rsid w:val="00860A6D"/>
    <w:rsid w:val="00862B7D"/>
    <w:rsid w:val="0087224A"/>
    <w:rsid w:val="00881C07"/>
    <w:rsid w:val="009149C3"/>
    <w:rsid w:val="00951D9B"/>
    <w:rsid w:val="00953AA1"/>
    <w:rsid w:val="0095641D"/>
    <w:rsid w:val="009D169F"/>
    <w:rsid w:val="00A220FB"/>
    <w:rsid w:val="00AB5D68"/>
    <w:rsid w:val="00B26D41"/>
    <w:rsid w:val="00B361A9"/>
    <w:rsid w:val="00BA2EB3"/>
    <w:rsid w:val="00C152AE"/>
    <w:rsid w:val="00CF444F"/>
    <w:rsid w:val="00D1574A"/>
    <w:rsid w:val="00D248D2"/>
    <w:rsid w:val="00DE306E"/>
    <w:rsid w:val="00E02559"/>
    <w:rsid w:val="00E32881"/>
    <w:rsid w:val="00E74582"/>
    <w:rsid w:val="00EB3650"/>
    <w:rsid w:val="00EF1037"/>
    <w:rsid w:val="00F004A8"/>
    <w:rsid w:val="00F16162"/>
    <w:rsid w:val="00FA7728"/>
    <w:rsid w:val="00FB00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03C8D81"/>
  <w15:chartTrackingRefBased/>
  <w15:docId w15:val="{A934849D-8A8C-4665-AA18-15DD72550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paragraph" w:styleId="Akapitzlist">
    <w:name w:val="List Paragraph"/>
    <w:basedOn w:val="Normalny"/>
    <w:uiPriority w:val="34"/>
    <w:qFormat/>
    <w:rsid w:val="007B7C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593</Words>
  <Characters>3670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Aneta Tekiela</dc:creator>
  <cp:keywords/>
  <cp:lastModifiedBy>Aneta Tekiela</cp:lastModifiedBy>
  <cp:revision>2</cp:revision>
  <cp:lastPrinted>2001-02-10T18:08:00Z</cp:lastPrinted>
  <dcterms:created xsi:type="dcterms:W3CDTF">2026-02-03T14:19:00Z</dcterms:created>
  <dcterms:modified xsi:type="dcterms:W3CDTF">2026-02-03T14:19:00Z</dcterms:modified>
</cp:coreProperties>
</file>