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2936EC" w:rsidRDefault="001E7391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2936EC">
        <w:rPr>
          <w:rFonts w:ascii="Arial Narrow" w:hAnsi="Arial Narrow" w:cs="Arial"/>
          <w:sz w:val="20"/>
          <w:szCs w:val="20"/>
        </w:rPr>
        <w:t>Bydgoszcz</w:t>
      </w:r>
      <w:r w:rsidR="00B048DA" w:rsidRPr="002936EC">
        <w:rPr>
          <w:rFonts w:ascii="Arial Narrow" w:hAnsi="Arial Narrow" w:cs="Arial"/>
          <w:sz w:val="20"/>
          <w:szCs w:val="20"/>
        </w:rPr>
        <w:t xml:space="preserve"> dnia: </w:t>
      </w:r>
      <w:r w:rsidRPr="002936EC">
        <w:rPr>
          <w:rFonts w:ascii="Arial Narrow" w:hAnsi="Arial Narrow" w:cs="Arial"/>
          <w:sz w:val="20"/>
          <w:szCs w:val="20"/>
        </w:rPr>
        <w:t>2026-02-03</w:t>
      </w:r>
    </w:p>
    <w:p w:rsidR="00B048DA" w:rsidRPr="002936EC" w:rsidRDefault="001E7391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2936EC">
        <w:rPr>
          <w:rFonts w:ascii="Arial Narrow" w:hAnsi="Arial Narrow" w:cs="Arial"/>
          <w:b/>
          <w:bCs/>
          <w:sz w:val="20"/>
          <w:szCs w:val="20"/>
        </w:rPr>
        <w:t>10</w:t>
      </w:r>
      <w:r w:rsidR="00F42102" w:rsidRPr="002936EC">
        <w:rPr>
          <w:rFonts w:ascii="Arial Narrow" w:hAnsi="Arial Narrow" w:cs="Arial"/>
          <w:b/>
          <w:bCs/>
          <w:sz w:val="20"/>
          <w:szCs w:val="20"/>
        </w:rPr>
        <w:t>.</w:t>
      </w:r>
      <w:r w:rsidRPr="002936EC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048DA" w:rsidRPr="002936EC" w:rsidRDefault="001E7391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2936EC">
        <w:rPr>
          <w:rFonts w:ascii="Arial Narrow" w:hAnsi="Arial Narrow" w:cs="Arial"/>
          <w:sz w:val="20"/>
          <w:szCs w:val="20"/>
        </w:rPr>
        <w:t>Powstańców Warszawy</w:t>
      </w:r>
      <w:r w:rsidR="00B048DA" w:rsidRPr="002936EC">
        <w:rPr>
          <w:rFonts w:ascii="Arial Narrow" w:hAnsi="Arial Narrow" w:cs="Arial"/>
          <w:sz w:val="20"/>
          <w:szCs w:val="20"/>
        </w:rPr>
        <w:t xml:space="preserve"> </w:t>
      </w:r>
      <w:r w:rsidRPr="002936EC">
        <w:rPr>
          <w:rFonts w:ascii="Arial Narrow" w:hAnsi="Arial Narrow" w:cs="Arial"/>
          <w:sz w:val="20"/>
          <w:szCs w:val="20"/>
        </w:rPr>
        <w:t>5</w:t>
      </w:r>
    </w:p>
    <w:p w:rsidR="00B048DA" w:rsidRPr="002936EC" w:rsidRDefault="001E7391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2936EC">
        <w:rPr>
          <w:rFonts w:ascii="Arial Narrow" w:hAnsi="Arial Narrow" w:cs="Arial"/>
          <w:sz w:val="20"/>
          <w:szCs w:val="20"/>
        </w:rPr>
        <w:t>85-681</w:t>
      </w:r>
      <w:r w:rsidR="00B048DA" w:rsidRPr="002936EC">
        <w:rPr>
          <w:rFonts w:ascii="Arial Narrow" w:hAnsi="Arial Narrow" w:cs="Arial"/>
          <w:sz w:val="20"/>
          <w:szCs w:val="20"/>
        </w:rPr>
        <w:t xml:space="preserve"> </w:t>
      </w:r>
      <w:r w:rsidRPr="002936EC">
        <w:rPr>
          <w:rFonts w:ascii="Arial Narrow" w:hAnsi="Arial Narrow" w:cs="Arial"/>
          <w:sz w:val="20"/>
          <w:szCs w:val="20"/>
        </w:rPr>
        <w:t>Bydgoszcz</w:t>
      </w:r>
    </w:p>
    <w:p w:rsidR="00B048DA" w:rsidRPr="002936EC" w:rsidRDefault="00B048DA" w:rsidP="00B048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2936EC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048DA" w:rsidRPr="002936EC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2936EC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048DA" w:rsidRPr="002936EC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2936EC" w:rsidTr="00B048DA">
        <w:tc>
          <w:tcPr>
            <w:tcW w:w="9498" w:type="dxa"/>
            <w:shd w:val="clear" w:color="auto" w:fill="F2F2F2"/>
            <w:hideMark/>
          </w:tcPr>
          <w:p w:rsidR="00B048DA" w:rsidRPr="002936EC" w:rsidRDefault="00F42102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048DA" w:rsidRPr="002936E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048DA" w:rsidRPr="002936EC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048DA" w:rsidRPr="002936EC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2936EC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2936EC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2936EC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2936EC" w:rsidTr="00B048DA">
        <w:tc>
          <w:tcPr>
            <w:tcW w:w="2269" w:type="dxa"/>
            <w:shd w:val="clear" w:color="auto" w:fill="auto"/>
          </w:tcPr>
          <w:p w:rsidR="00B048DA" w:rsidRPr="002936E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2936EC" w:rsidRDefault="001E7391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Przeglądy i naprawy aparatów i urządzeń medycznych dla 10 Wojskowego Szpitala Klinicznego z Polikliniką SPZOZ w Bydgoszczy</w:t>
            </w:r>
          </w:p>
        </w:tc>
      </w:tr>
      <w:tr w:rsidR="001E7391" w:rsidRPr="002936EC" w:rsidTr="005A40D5">
        <w:tc>
          <w:tcPr>
            <w:tcW w:w="2269" w:type="dxa"/>
            <w:shd w:val="clear" w:color="auto" w:fill="auto"/>
          </w:tcPr>
          <w:p w:rsidR="001E7391" w:rsidRPr="002936EC" w:rsidRDefault="001E7391" w:rsidP="005A40D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1E7391" w:rsidRPr="002936EC" w:rsidRDefault="001E7391" w:rsidP="005A40D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110/2025</w:t>
            </w:r>
          </w:p>
        </w:tc>
      </w:tr>
    </w:tbl>
    <w:p w:rsidR="00B048DA" w:rsidRPr="002936EC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8642B3" w:rsidRPr="002936EC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2936EC">
        <w:rPr>
          <w:rFonts w:ascii="Arial Narrow" w:hAnsi="Arial Narrow" w:cs="Arial"/>
          <w:sz w:val="20"/>
          <w:szCs w:val="20"/>
        </w:rPr>
        <w:t xml:space="preserve">Zamawiający, </w:t>
      </w:r>
      <w:r w:rsidR="001E7391" w:rsidRPr="002936EC">
        <w:rPr>
          <w:rFonts w:ascii="Arial Narrow" w:hAnsi="Arial Narrow" w:cs="Arial"/>
          <w:b/>
          <w:sz w:val="20"/>
          <w:szCs w:val="20"/>
        </w:rPr>
        <w:t>10</w:t>
      </w:r>
      <w:r w:rsidR="00F42102" w:rsidRPr="002936EC">
        <w:rPr>
          <w:rFonts w:ascii="Arial Narrow" w:hAnsi="Arial Narrow" w:cs="Arial"/>
          <w:b/>
          <w:sz w:val="20"/>
          <w:szCs w:val="20"/>
        </w:rPr>
        <w:t>.</w:t>
      </w:r>
      <w:r w:rsidR="001E7391" w:rsidRPr="002936EC">
        <w:rPr>
          <w:rFonts w:ascii="Arial Narrow" w:hAnsi="Arial Narrow" w:cs="Arial"/>
          <w:b/>
          <w:sz w:val="20"/>
          <w:szCs w:val="20"/>
        </w:rPr>
        <w:t>WSzKzP SPZOZ</w:t>
      </w:r>
      <w:r w:rsidRPr="002936EC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2936EC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2936EC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2936EC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1E7391" w:rsidRPr="002936EC">
        <w:rPr>
          <w:rFonts w:ascii="Arial Narrow" w:hAnsi="Arial Narrow" w:cs="Arial"/>
          <w:sz w:val="20"/>
          <w:szCs w:val="20"/>
        </w:rPr>
        <w:t>(</w:t>
      </w:r>
      <w:proofErr w:type="spellStart"/>
      <w:r w:rsidR="001E7391" w:rsidRPr="002936EC">
        <w:rPr>
          <w:rFonts w:ascii="Arial Narrow" w:hAnsi="Arial Narrow" w:cs="Arial"/>
          <w:sz w:val="20"/>
          <w:szCs w:val="20"/>
        </w:rPr>
        <w:t>t.j</w:t>
      </w:r>
      <w:proofErr w:type="spellEnd"/>
      <w:r w:rsidR="001E7391" w:rsidRPr="002936EC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1E7391" w:rsidRPr="002936EC">
        <w:rPr>
          <w:rFonts w:ascii="Arial Narrow" w:hAnsi="Arial Narrow" w:cs="Arial"/>
          <w:sz w:val="20"/>
          <w:szCs w:val="20"/>
        </w:rPr>
        <w:t>późn</w:t>
      </w:r>
      <w:proofErr w:type="spellEnd"/>
      <w:r w:rsidR="001E7391" w:rsidRPr="002936EC">
        <w:rPr>
          <w:rFonts w:ascii="Arial Narrow" w:hAnsi="Arial Narrow" w:cs="Arial"/>
          <w:sz w:val="20"/>
          <w:szCs w:val="20"/>
        </w:rPr>
        <w:t>. zm.)</w:t>
      </w:r>
      <w:r w:rsidR="00C65E53" w:rsidRPr="002936EC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2936EC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2936EC">
        <w:rPr>
          <w:rFonts w:ascii="Arial Narrow" w:hAnsi="Arial Narrow" w:cs="Arial"/>
          <w:sz w:val="20"/>
          <w:szCs w:val="20"/>
        </w:rPr>
        <w:t>”</w:t>
      </w:r>
      <w:r w:rsidR="00D26ED6" w:rsidRPr="002936EC">
        <w:rPr>
          <w:rFonts w:ascii="Arial Narrow" w:hAnsi="Arial Narrow" w:cs="Arial"/>
          <w:sz w:val="20"/>
          <w:szCs w:val="20"/>
        </w:rPr>
        <w:t xml:space="preserve">, </w:t>
      </w:r>
      <w:r w:rsidR="00C65E53" w:rsidRPr="002936EC">
        <w:rPr>
          <w:rFonts w:ascii="Arial Narrow" w:hAnsi="Arial Narrow" w:cs="Arial"/>
          <w:sz w:val="20"/>
          <w:szCs w:val="20"/>
        </w:rPr>
        <w:t>informuje</w:t>
      </w:r>
      <w:r w:rsidR="00D26ED6" w:rsidRPr="002936EC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2936EC">
        <w:rPr>
          <w:rFonts w:ascii="Arial Narrow" w:hAnsi="Arial Narrow" w:cs="Arial"/>
          <w:sz w:val="20"/>
          <w:szCs w:val="20"/>
        </w:rPr>
        <w:t>najkorzystniejsz</w:t>
      </w:r>
      <w:r w:rsidR="00D26ED6" w:rsidRPr="002936EC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2936EC">
        <w:rPr>
          <w:rFonts w:ascii="Arial Narrow" w:hAnsi="Arial Narrow" w:cs="Arial"/>
          <w:sz w:val="20"/>
          <w:szCs w:val="20"/>
        </w:rPr>
        <w:t>ofer</w:t>
      </w:r>
      <w:r w:rsidR="00D26ED6" w:rsidRPr="002936EC">
        <w:rPr>
          <w:rFonts w:ascii="Arial Narrow" w:hAnsi="Arial Narrow" w:cs="Arial"/>
          <w:sz w:val="20"/>
          <w:szCs w:val="20"/>
        </w:rPr>
        <w:t>t</w:t>
      </w:r>
      <w:r w:rsidR="009F0E5C" w:rsidRPr="002936EC">
        <w:rPr>
          <w:rFonts w:ascii="Arial Narrow" w:hAnsi="Arial Narrow" w:cs="Arial"/>
          <w:sz w:val="20"/>
          <w:szCs w:val="20"/>
        </w:rPr>
        <w:t>a</w:t>
      </w:r>
      <w:r w:rsidRPr="002936EC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2936EC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Mikroskopy operacyjne </w:t>
            </w:r>
            <w:proofErr w:type="spellStart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Leica</w:t>
            </w:r>
            <w:proofErr w:type="spellEnd"/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Diens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Serwis Aparatury Medycznej Sebastian Rawecki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Cmentarna 9d 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62-025 Kostrzyn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6 912.00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Zestaw neurochirurgiczny ELAN</w:t>
            </w:r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Aesculap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Chifa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Tysiąclecia 14 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64-300 Nowy Tomyśl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62 823.60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  Kardiomonitory VISTA 120S - </w:t>
            </w:r>
            <w:proofErr w:type="spellStart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Drager</w:t>
            </w:r>
            <w:proofErr w:type="spellEnd"/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Dräger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 o.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Posag 7 Panien 1 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02-495 Warszawa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62 993.38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5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 Pompy infuzyjne </w:t>
            </w:r>
            <w:proofErr w:type="spellStart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strzykawkowe</w:t>
            </w:r>
            <w:proofErr w:type="spellEnd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Alaris</w:t>
            </w:r>
            <w:proofErr w:type="spellEnd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GH </w:t>
            </w:r>
            <w:proofErr w:type="spellStart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Guardrails</w:t>
            </w:r>
            <w:proofErr w:type="spellEnd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Plus</w:t>
            </w:r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Becton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Dickinson Polska Sp. z o.o.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Osmańska 14 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02-823 Warszawa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25 920.00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 Aparat do znieczuleń ATLAN</w:t>
            </w:r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Dräger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 o.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Posag 7 Panien 1 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02-495 Warszawa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27 448.76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8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Respirator Astral 150</w:t>
            </w:r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Resmed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Przyokopowa 26 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01-208 WARSZAWA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2 784.11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10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Aparat USG </w:t>
            </w:r>
            <w:proofErr w:type="spellStart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Voluson</w:t>
            </w:r>
            <w:proofErr w:type="spellEnd"/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Medinco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Rondo ONZ 1 /piętro 27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00-124 Warszawa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4 276.80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11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Echokardiograf EPIQ </w:t>
            </w:r>
            <w:proofErr w:type="spellStart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CVx</w:t>
            </w:r>
            <w:proofErr w:type="spellEnd"/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PHILIPS POLSKA SPÓŁKA Z OGRANICZONĄ ODPOWIEDZIALNOŚCIĄ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AL. JEROZOLIMSKIE 195B 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02-222 Warszawa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4 536.00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12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Echokardiografy VIVID</w:t>
            </w:r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Medinco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Rondo ONZ 1 /piętro 27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00-124 Warszawa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6 415.20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14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</w:t>
            </w:r>
            <w:proofErr w:type="spellStart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Pantomograf</w:t>
            </w:r>
            <w:proofErr w:type="spellEnd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z monitorem opisowym</w:t>
            </w:r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Medikol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Solution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Polska 118 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60-401 Poznań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5 918.40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17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Tomograf optyczny </w:t>
            </w:r>
            <w:proofErr w:type="spellStart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Triton</w:t>
            </w:r>
            <w:proofErr w:type="spellEnd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Plus</w:t>
            </w:r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Diens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Serwis Aparatury Medycznej Sebastian Rawecki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Cmentarna 9d 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62-025 Kostrzyn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2 808.00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18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</w:t>
            </w:r>
            <w:proofErr w:type="spellStart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Autorefraktometry</w:t>
            </w:r>
            <w:proofErr w:type="spellEnd"/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Diens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Serwis Aparatury Medycznej Sebastian Rawecki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Cmentarna 9d 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62-025 Kostrzyn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6 048.00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22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Aparat do znieczulenia </w:t>
            </w:r>
            <w:proofErr w:type="spellStart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Drager</w:t>
            </w:r>
            <w:proofErr w:type="spellEnd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Fabius MRI</w:t>
            </w:r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Dräger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 o.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Posag 7 Panien 1 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02-495 Warszawa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21 667.05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23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Przeglądy okresowe i naprawy - Laser </w:t>
            </w:r>
            <w:proofErr w:type="spellStart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mikropulsowy</w:t>
            </w:r>
            <w:proofErr w:type="spellEnd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podczerwony </w:t>
            </w:r>
            <w:proofErr w:type="spellStart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Cyclo</w:t>
            </w:r>
            <w:proofErr w:type="spellEnd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G6</w:t>
            </w:r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ABJ-Vision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Główna 76 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95-041 Gałków Duży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5 292.00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24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Łóżko ortopedyczne z ramą bałkańską ELEGANZA 2</w:t>
            </w:r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Konkret Spółka z ograniczoną odpowiedzialnością spółka komandytowa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Budowlana 7 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86-200 Chełmno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12 558.24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29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Urządzenie do terapii mitochondrialnej</w:t>
            </w:r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Eres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Płóuszowice</w:t>
            </w:r>
            <w:proofErr w:type="spellEnd"/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 Kolonia 64B 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21-008 Tomaszowice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14 688.00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30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Urządzenie do głębokiej stymulacji elektromagnetycznej</w:t>
            </w:r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Eres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Płóuszowice</w:t>
            </w:r>
            <w:proofErr w:type="spellEnd"/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 Kolonia 64B 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21-008 Tomaszowice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4 320.00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33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Audiometr i </w:t>
            </w:r>
            <w:proofErr w:type="spellStart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tympanometr</w:t>
            </w:r>
            <w:proofErr w:type="spellEnd"/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Diatec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al. Jana Pawła II 22 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00-133 Warszawa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4 536.00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35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Respirator PARAPAC</w:t>
            </w:r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Paramedica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 </w:t>
            </w: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Sp.k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ul. Farbiarska 47 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02-862 Warszawa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2 808.00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38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Cieplarka </w:t>
            </w:r>
            <w:proofErr w:type="spellStart"/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Heratherm</w:t>
            </w:r>
            <w:proofErr w:type="spellEnd"/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PLS SERVICES Sp. z o.o.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Bukszpanowa 4 /15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15-585 Białystok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3 439.08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40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Mikrotom rotacyjny</w:t>
            </w:r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Opta-Tech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AL. KEN 36 /U211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02-797 WARSZAWA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6 350.40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7391" w:rsidRPr="002936EC" w:rsidTr="005A40D5">
        <w:trPr>
          <w:cantSplit/>
        </w:trPr>
        <w:tc>
          <w:tcPr>
            <w:tcW w:w="9498" w:type="dxa"/>
          </w:tcPr>
          <w:p w:rsidR="001E7391" w:rsidRPr="002936EC" w:rsidRDefault="001E7391" w:rsidP="005A40D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936E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41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936EC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Wyposażenie karetki</w:t>
            </w:r>
          </w:p>
          <w:p w:rsidR="001E7391" w:rsidRPr="002936EC" w:rsidRDefault="001E7391" w:rsidP="005A40D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Paramedica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 </w:t>
            </w:r>
            <w:proofErr w:type="spellStart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Sp.k</w:t>
            </w:r>
            <w:proofErr w:type="spellEnd"/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 xml:space="preserve">ul. Farbiarska 47  </w:t>
            </w:r>
          </w:p>
          <w:p w:rsidR="001E7391" w:rsidRPr="002936EC" w:rsidRDefault="001E7391" w:rsidP="005A40D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02-862 Warszawa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936EC">
              <w:rPr>
                <w:rFonts w:ascii="Arial Narrow" w:hAnsi="Arial Narrow" w:cs="Arial"/>
                <w:b/>
                <w:sz w:val="20"/>
                <w:szCs w:val="20"/>
              </w:rPr>
              <w:t xml:space="preserve"> 8 208.00 zł brutto</w:t>
            </w: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E7391" w:rsidRPr="002936EC" w:rsidRDefault="002936EC" w:rsidP="005A4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2936EC" w:rsidRDefault="002936EC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</w:p>
    <w:p w:rsidR="00992FF5" w:rsidRPr="002936EC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2936EC">
        <w:rPr>
          <w:rFonts w:ascii="Arial Narrow" w:hAnsi="Arial Narrow" w:cs="Arial"/>
          <w:color w:val="000000"/>
          <w:sz w:val="20"/>
          <w:szCs w:val="2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2936EC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936E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936E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936E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936E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2 - Przeglądy okresowe i naprawy - Mikroskopy operacyjne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Leica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Labo </w:t>
            </w: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Clinic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F.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Barcza</w:t>
            </w:r>
            <w:proofErr w:type="spellEnd"/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58/U18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10-685 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- 15.36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55,36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2 - Przeglądy okresowe i naprawy - Mikroskopy operacyjne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Leica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Diens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Serwis Aparatury Medycznej Sebastian Rawecki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Cmentarna 9d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62-025 Kostrzyn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- 18.00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78,00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Przeglądy okresowe i naprawy - Zestaw neurochirurgiczny ELAN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Aesculap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4 - Przeglądy okresowe i naprawy -   Kardiomonitory VISTA 120S -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Drager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Dräger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 o.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Posag 7 Panien 1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02-495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Czas rozpoczęcia naprawy po zgłoszeniu awarii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5 - Przeglądy okresowe i naprawy -  Pompy infuzyjne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strzykawkowe</w:t>
            </w:r>
            <w:proofErr w:type="spellEnd"/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Alaris</w:t>
            </w:r>
            <w:proofErr w:type="spellEnd"/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GH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Guardrails</w:t>
            </w:r>
            <w:proofErr w:type="spellEnd"/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Plus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Becton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Dickinson Polska Sp. z o.o.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Osmańska 14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02-823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6 - Przeglądy okresowe i naprawy -  Aparat do znieczuleń ATLAN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Dräger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 o.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Posag 7 Panien 1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02-495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Czas rozpoczęcia naprawy po zgłoszeniu awarii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7 - Przeglądy okresowe i naprawy - Myjnia ultradźwiękowa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Medisafe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Media-MED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Promienistych 7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31-481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8 - Przeglądy okresowe i naprawy - Respirator Astral 150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Resmed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Przyokopowa 26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01-208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10 - Przeglądy okresowe i naprawy - Aparat USG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Voluson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Medinco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Rondo ONZ 1/piętro 27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00-124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11 - Przeglądy okresowe i naprawy - Echokardiograf EPIQ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CVx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PHILIPS POLSKA SPÓŁKA Z OGRANICZONĄ ODPOWIEDZIALNOŚCIĄ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AL. JEROZOLIMSKIE 195B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02-222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12 - Przeglądy okresowe i naprawy - Echokardiografy VIVID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Medinco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Rondo ONZ 1/piętro 27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00-124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14 - Przeglądy okresowe i naprawy -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Pantomograf</w:t>
            </w:r>
            <w:proofErr w:type="spellEnd"/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z monitorem opisowym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Medikol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Solution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Polska 118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60-401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3 - Koszt brutto roboczogodziny za 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lastRenderedPageBreak/>
              <w:t>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80,00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17 - Przeglądy okresowe i naprawy - Tomograf optyczny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Triton</w:t>
            </w:r>
            <w:proofErr w:type="spellEnd"/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Plus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Diens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Serwis Aparatury Medycznej Sebastian Rawecki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Cmentarna 9d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62-025 Kostrzyn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18 - Przeglądy okresowe i naprawy -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Autorefraktometry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Diens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Serwis Aparatury Medycznej Sebastian Rawecki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Cmentarna 9d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62-025 Kostrzyn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22 - Przeglądy okresowe i naprawy - Aparat do znieczulenia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Drager</w:t>
            </w:r>
            <w:proofErr w:type="spellEnd"/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Fabius MRI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Dräger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 o.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Posag 7 Panien 1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02-495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Czas rozpoczęcia naprawy po zgłoszeniu awarii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23 -  Przeglądy okresowe i naprawy - Laser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mikropulsowy</w:t>
            </w:r>
            <w:proofErr w:type="spellEnd"/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podczerwony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Cyclo</w:t>
            </w:r>
            <w:proofErr w:type="spellEnd"/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G6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ABJ-Vision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Główna 76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95-041 Gałków Duży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- 39.18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79,18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23 -  Przeglądy okresowe i naprawy - Laser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mikropulsowy</w:t>
            </w:r>
            <w:proofErr w:type="spellEnd"/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podczerwony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Cyclo</w:t>
            </w:r>
            <w:proofErr w:type="spellEnd"/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G6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Diens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Serwis Aparatury Medycznej Sebastian Rawecki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Cmentarna 9d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62-025 Kostrzyn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- 14.00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74,00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24 - Przeglądy okresowe i naprawy - Łóżko ortopedyczne z ramą bałkańską ELEGANZA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PLS SERVICES Sp. z o.o.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Bukszpanowa 4/15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15-585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- 57.00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77,00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24 - Przeglądy okresowe i naprawy - Łóżko ortopedyczne z ramą bałkańską ELEGANZA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Konkret Spółka z ograniczoną odpowiedzialnością spółka komandytowa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Budowlana 7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86-200 Chełmno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- 9.11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89,11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29 - Przeglądy okresowe i naprawy - Urządzenie do terapii mitochondrialnej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Eres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medical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Płóuszowice</w:t>
            </w:r>
            <w:proofErr w:type="spellEnd"/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Kolonia 64B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21-008 Tomaszowice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30 - Przeglądy okresowe i naprawy - Urządzenie do głębokiej stymulacji elektromagnetycznej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Eres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medical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Płóuszowice</w:t>
            </w:r>
            <w:proofErr w:type="spellEnd"/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Kolonia 64B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21-008 Tomaszowice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33 - Przeglądy okresowe i naprawy - Audiometr i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tympanometr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Diatec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al. Jana Pawła II 22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00-133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35 - Przeglądy okresowe i naprawy - Respirator PARAPAC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Paramedica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 </w:t>
            </w: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Sp.k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ul. Farbiarska 47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02-862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38 - Przeglądy okresowe i naprawy - Cieplarka </w:t>
            </w:r>
            <w:proofErr w:type="spellStart"/>
            <w:r w:rsidRPr="002936EC">
              <w:rPr>
                <w:rFonts w:ascii="Arial Narrow" w:hAnsi="Arial Narrow" w:cs="Arial"/>
                <w:sz w:val="20"/>
                <w:szCs w:val="20"/>
              </w:rPr>
              <w:t>Heratherm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PLS SERVICES Sp. z o.o.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Bukszpanowa 4/15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15-585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40 - Przeglądy okresowe i </w:t>
            </w:r>
            <w:r w:rsidRPr="002936EC">
              <w:rPr>
                <w:rFonts w:ascii="Arial Narrow" w:hAnsi="Arial Narrow" w:cs="Arial"/>
                <w:sz w:val="20"/>
                <w:szCs w:val="20"/>
              </w:rPr>
              <w:lastRenderedPageBreak/>
              <w:t>naprawy - Mikrotom rotacyjny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Opta-Tech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lastRenderedPageBreak/>
              <w:t>AL. KEN 36/U211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02-797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lastRenderedPageBreak/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1E7391" w:rsidRPr="002936EC" w:rsidTr="005A40D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lastRenderedPageBreak/>
              <w:t>41 - Przeglądy okresowe i naprawy - Wyposażenie karetki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Paramedica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 </w:t>
            </w:r>
            <w:proofErr w:type="spellStart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Sp.k</w:t>
            </w:r>
            <w:proofErr w:type="spellEnd"/>
            <w:r w:rsidRPr="002936EC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:rsidR="001E7391" w:rsidRPr="002936EC" w:rsidRDefault="001E7391" w:rsidP="005A40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ul. Farbiarska 47</w:t>
            </w:r>
          </w:p>
          <w:p w:rsidR="001E7391" w:rsidRPr="002936EC" w:rsidRDefault="001E7391" w:rsidP="005A40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02-862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1E7391" w:rsidRPr="002936EC" w:rsidRDefault="001E7391" w:rsidP="005A40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391" w:rsidRPr="002936EC" w:rsidRDefault="001E7391" w:rsidP="005A40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6E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B464D3" w:rsidRPr="002936EC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2936EC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2936EC" w:rsidRDefault="002936EC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2936EC" w:rsidRDefault="002936EC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2936EC" w:rsidRDefault="002936EC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2936EC" w:rsidRDefault="002936EC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2936EC" w:rsidRDefault="002936EC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2936EC" w:rsidRDefault="002936EC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2936EC" w:rsidRDefault="002936EC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2936EC" w:rsidRDefault="002936EC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2936EC" w:rsidRDefault="002936EC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2936EC" w:rsidRDefault="002936EC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2936EC" w:rsidRDefault="002936EC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5002E8" w:rsidRDefault="005002E8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5002E8" w:rsidRDefault="005002E8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5002E8" w:rsidRDefault="005002E8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5002E8" w:rsidRDefault="005002E8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5002E8" w:rsidRDefault="005002E8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2936EC" w:rsidRDefault="002936EC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2936EC" w:rsidRPr="002936EC" w:rsidRDefault="002936EC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2936EC"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  <w:t xml:space="preserve">Wykonano w 1 egz. na </w:t>
      </w:r>
      <w:r w:rsidR="002936EC"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  <w:t>5</w:t>
      </w:r>
      <w:r w:rsidRPr="002936EC"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  <w:t xml:space="preserve"> ark.</w:t>
      </w:r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  <w:r w:rsidRPr="002936EC">
        <w:rPr>
          <w:rFonts w:ascii="Arial Narrow" w:hAnsi="Arial Narrow"/>
          <w:i/>
          <w:iCs/>
          <w:sz w:val="18"/>
          <w:szCs w:val="18"/>
        </w:rPr>
        <w:t xml:space="preserve">Egz. 1 – str. </w:t>
      </w:r>
      <w:proofErr w:type="spellStart"/>
      <w:r w:rsidRPr="002936EC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2936EC">
        <w:rPr>
          <w:rFonts w:ascii="Arial Narrow" w:hAnsi="Arial Narrow"/>
          <w:i/>
          <w:iCs/>
          <w:sz w:val="18"/>
          <w:szCs w:val="18"/>
        </w:rPr>
        <w:t xml:space="preserve">. 10wsk.mil.pl platforma e-propublico.pl; biuro przepustek, </w:t>
      </w:r>
      <w:proofErr w:type="spellStart"/>
      <w:r w:rsidRPr="002936EC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2936EC">
        <w:rPr>
          <w:rFonts w:ascii="Arial Narrow" w:hAnsi="Arial Narrow"/>
          <w:i/>
          <w:iCs/>
          <w:sz w:val="18"/>
          <w:szCs w:val="18"/>
        </w:rPr>
        <w:t xml:space="preserve">. T2612 B5  </w:t>
      </w:r>
    </w:p>
    <w:p w:rsidR="0010313B" w:rsidRPr="002936EC" w:rsidRDefault="0010313B" w:rsidP="0010313B">
      <w:pPr>
        <w:rPr>
          <w:rFonts w:ascii="Arial Narrow" w:hAnsi="Arial Narrow"/>
          <w:i/>
          <w:iCs/>
          <w:sz w:val="18"/>
          <w:szCs w:val="18"/>
        </w:rPr>
      </w:pPr>
      <w:r w:rsidRPr="002936EC">
        <w:rPr>
          <w:rFonts w:ascii="Arial Narrow" w:hAnsi="Arial Narrow"/>
          <w:i/>
          <w:iCs/>
          <w:sz w:val="18"/>
          <w:szCs w:val="18"/>
        </w:rPr>
        <w:t xml:space="preserve">Wyk. Katarzyna Szułczyńska – tel. 261 417 448, e-mail: </w:t>
      </w:r>
      <w:hyperlink r:id="rId6" w:history="1">
        <w:r w:rsidRPr="002936EC">
          <w:rPr>
            <w:rStyle w:val="Hipercze"/>
            <w:rFonts w:ascii="Arial Narrow" w:hAnsi="Arial Narrow"/>
            <w:sz w:val="18"/>
            <w:szCs w:val="18"/>
          </w:rPr>
          <w:t>szulczynska5702@10wsk.mil.pl</w:t>
        </w:r>
      </w:hyperlink>
    </w:p>
    <w:p w:rsidR="0010313B" w:rsidRPr="002936EC" w:rsidRDefault="0010313B" w:rsidP="001031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18"/>
          <w:szCs w:val="18"/>
        </w:rPr>
      </w:pPr>
      <w:r w:rsidRPr="002936EC">
        <w:rPr>
          <w:rFonts w:ascii="Arial Narrow" w:hAnsi="Arial Narrow"/>
          <w:i/>
          <w:iCs/>
          <w:sz w:val="18"/>
          <w:szCs w:val="18"/>
        </w:rPr>
        <w:t>Data 03-02-2026</w:t>
      </w:r>
      <w:r w:rsidRPr="002936EC">
        <w:rPr>
          <w:rFonts w:ascii="Arial Narrow" w:hAnsi="Arial Narrow"/>
          <w:i/>
          <w:sz w:val="18"/>
          <w:szCs w:val="18"/>
        </w:rPr>
        <w:t xml:space="preserve"> r.</w:t>
      </w:r>
    </w:p>
    <w:p w:rsidR="008642B3" w:rsidRPr="002936EC" w:rsidRDefault="008642B3" w:rsidP="0010313B">
      <w:pPr>
        <w:jc w:val="right"/>
        <w:rPr>
          <w:rFonts w:ascii="Arial Narrow" w:hAnsi="Arial Narrow" w:cs="Arial"/>
          <w:sz w:val="20"/>
          <w:szCs w:val="20"/>
        </w:rPr>
      </w:pPr>
    </w:p>
    <w:sectPr w:rsidR="008642B3" w:rsidRPr="002936EC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E8C" w:rsidRDefault="000A4E8C">
      <w:r>
        <w:separator/>
      </w:r>
    </w:p>
  </w:endnote>
  <w:endnote w:type="continuationSeparator" w:id="1">
    <w:p w:rsidR="000A4E8C" w:rsidRDefault="000A4E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391" w:rsidRDefault="001E739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763A0A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763A0A" w:rsidRPr="004B39E0">
      <w:rPr>
        <w:rFonts w:ascii="Arial" w:hAnsi="Arial"/>
        <w:sz w:val="18"/>
      </w:rPr>
      <w:fldChar w:fldCharType="separate"/>
    </w:r>
    <w:r w:rsidR="000F021B">
      <w:rPr>
        <w:rFonts w:ascii="Arial" w:hAnsi="Arial"/>
        <w:noProof/>
        <w:sz w:val="18"/>
      </w:rPr>
      <w:t>9</w:t>
    </w:r>
    <w:r w:rsidR="00763A0A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763A0A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763A0A" w:rsidRPr="004B39E0">
      <w:rPr>
        <w:rFonts w:ascii="Arial" w:hAnsi="Arial"/>
        <w:sz w:val="18"/>
      </w:rPr>
      <w:fldChar w:fldCharType="separate"/>
    </w:r>
    <w:r w:rsidR="000F021B">
      <w:rPr>
        <w:rFonts w:ascii="Arial" w:hAnsi="Arial"/>
        <w:noProof/>
        <w:sz w:val="18"/>
      </w:rPr>
      <w:t>9</w:t>
    </w:r>
    <w:r w:rsidR="00763A0A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391" w:rsidRDefault="001E739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E8C" w:rsidRDefault="000A4E8C">
      <w:r>
        <w:separator/>
      </w:r>
    </w:p>
  </w:footnote>
  <w:footnote w:type="continuationSeparator" w:id="1">
    <w:p w:rsidR="000A4E8C" w:rsidRDefault="000A4E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391" w:rsidRDefault="001E739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391" w:rsidRDefault="001E739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391" w:rsidRDefault="001E739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7391"/>
    <w:rsid w:val="00022322"/>
    <w:rsid w:val="00042497"/>
    <w:rsid w:val="000A4E8C"/>
    <w:rsid w:val="000C1E6F"/>
    <w:rsid w:val="000E4E56"/>
    <w:rsid w:val="000F021B"/>
    <w:rsid w:val="0010313B"/>
    <w:rsid w:val="001A1468"/>
    <w:rsid w:val="001B7815"/>
    <w:rsid w:val="001D1EEC"/>
    <w:rsid w:val="001E7391"/>
    <w:rsid w:val="00211A34"/>
    <w:rsid w:val="002936EC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002E8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3A0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F462A"/>
    <w:rsid w:val="00F1137C"/>
    <w:rsid w:val="00F223E4"/>
    <w:rsid w:val="00F33C66"/>
    <w:rsid w:val="00F42102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1137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1137C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1137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1137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1137C"/>
  </w:style>
  <w:style w:type="paragraph" w:styleId="Tekstpodstawowy">
    <w:name w:val="Body Text"/>
    <w:basedOn w:val="Normalny"/>
    <w:rsid w:val="00F1137C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0313B"/>
    <w:rPr>
      <w:b/>
      <w:bCs/>
    </w:rPr>
  </w:style>
  <w:style w:type="character" w:styleId="Hipercze">
    <w:name w:val="Hyperlink"/>
    <w:basedOn w:val="Domylnaczcionkaakapitu"/>
    <w:uiPriority w:val="99"/>
    <w:unhideWhenUsed/>
    <w:rsid w:val="0010313B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0313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2706</Words>
  <Characters>15400</Characters>
  <Application>Microsoft Office Word</Application>
  <DocSecurity>0</DocSecurity>
  <Lines>128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2026-02-03T06:47:00Z</cp:lastPrinted>
  <dcterms:created xsi:type="dcterms:W3CDTF">2026-02-03T06:47:00Z</dcterms:created>
  <dcterms:modified xsi:type="dcterms:W3CDTF">2026-02-03T06:47:00Z</dcterms:modified>
</cp:coreProperties>
</file>