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C92B0" w14:textId="77777777" w:rsidR="009814BD" w:rsidRDefault="009814BD" w:rsidP="00035DEC">
      <w:pPr>
        <w:spacing w:after="480"/>
        <w:jc w:val="right"/>
        <w:rPr>
          <w:rFonts w:ascii="Arial" w:hAnsi="Arial" w:cs="Arial"/>
          <w:sz w:val="24"/>
          <w:szCs w:val="24"/>
        </w:rPr>
      </w:pPr>
    </w:p>
    <w:p w14:paraId="172F6F9E" w14:textId="20412A9D" w:rsidR="00035DEC" w:rsidRPr="00AD45A9" w:rsidRDefault="008D4A9E" w:rsidP="00035DEC">
      <w:pPr>
        <w:spacing w:after="480"/>
        <w:jc w:val="right"/>
        <w:rPr>
          <w:rFonts w:ascii="Arial" w:hAnsi="Arial" w:cs="Arial"/>
          <w:sz w:val="24"/>
          <w:szCs w:val="24"/>
        </w:rPr>
      </w:pPr>
      <w:r w:rsidRPr="008D4A9E">
        <w:rPr>
          <w:rFonts w:ascii="Arial" w:hAnsi="Arial" w:cs="Arial"/>
          <w:sz w:val="24"/>
          <w:szCs w:val="24"/>
        </w:rPr>
        <w:t>Kraków</w:t>
      </w:r>
      <w:r w:rsidR="00035DEC" w:rsidRPr="00AD45A9">
        <w:rPr>
          <w:rFonts w:ascii="Arial" w:hAnsi="Arial" w:cs="Arial"/>
          <w:sz w:val="24"/>
          <w:szCs w:val="24"/>
        </w:rPr>
        <w:t xml:space="preserve"> dnia: </w:t>
      </w:r>
      <w:r w:rsidRPr="008D4A9E">
        <w:rPr>
          <w:rFonts w:ascii="Arial" w:hAnsi="Arial" w:cs="Arial"/>
          <w:sz w:val="24"/>
          <w:szCs w:val="24"/>
        </w:rPr>
        <w:t>2026-01-16</w:t>
      </w:r>
    </w:p>
    <w:p w14:paraId="11D9BC32" w14:textId="77777777" w:rsidR="00035DEC" w:rsidRPr="00AD45A9" w:rsidRDefault="008D4A9E" w:rsidP="00035DEC">
      <w:pPr>
        <w:spacing w:line="360" w:lineRule="auto"/>
        <w:rPr>
          <w:rFonts w:ascii="Arial" w:hAnsi="Arial" w:cs="Arial"/>
          <w:b/>
          <w:bCs/>
          <w:sz w:val="24"/>
          <w:szCs w:val="24"/>
        </w:rPr>
      </w:pPr>
      <w:r w:rsidRPr="008D4A9E">
        <w:rPr>
          <w:rFonts w:ascii="Arial" w:hAnsi="Arial" w:cs="Arial"/>
          <w:b/>
          <w:bCs/>
          <w:sz w:val="24"/>
          <w:szCs w:val="24"/>
        </w:rPr>
        <w:t>Szpital Specjalistyczny im. Stefana Żeromskiego SP ZOZ w Krakowie</w:t>
      </w:r>
    </w:p>
    <w:p w14:paraId="69157BB1" w14:textId="77777777" w:rsidR="00035DEC" w:rsidRPr="00AD45A9" w:rsidRDefault="008D4A9E" w:rsidP="00035DEC">
      <w:pPr>
        <w:spacing w:line="360" w:lineRule="auto"/>
        <w:rPr>
          <w:rFonts w:ascii="Arial" w:hAnsi="Arial" w:cs="Arial"/>
          <w:sz w:val="24"/>
          <w:szCs w:val="24"/>
        </w:rPr>
      </w:pPr>
      <w:r w:rsidRPr="008D4A9E">
        <w:rPr>
          <w:rFonts w:ascii="Arial" w:hAnsi="Arial" w:cs="Arial"/>
          <w:sz w:val="24"/>
          <w:szCs w:val="24"/>
        </w:rPr>
        <w:t>os. Na Skarpie</w:t>
      </w:r>
      <w:r w:rsidR="00035DEC" w:rsidRPr="00AD45A9">
        <w:rPr>
          <w:rFonts w:ascii="Arial" w:hAnsi="Arial" w:cs="Arial"/>
          <w:sz w:val="24"/>
          <w:szCs w:val="24"/>
        </w:rPr>
        <w:t xml:space="preserve"> </w:t>
      </w:r>
      <w:r w:rsidRPr="008D4A9E">
        <w:rPr>
          <w:rFonts w:ascii="Arial" w:hAnsi="Arial" w:cs="Arial"/>
          <w:sz w:val="24"/>
          <w:szCs w:val="24"/>
        </w:rPr>
        <w:t>66</w:t>
      </w:r>
    </w:p>
    <w:p w14:paraId="7837119C" w14:textId="77777777" w:rsidR="00035DEC" w:rsidRPr="00AD45A9" w:rsidRDefault="008D4A9E" w:rsidP="00035DEC">
      <w:pPr>
        <w:rPr>
          <w:rFonts w:ascii="Arial" w:hAnsi="Arial" w:cs="Arial"/>
          <w:sz w:val="24"/>
          <w:szCs w:val="24"/>
        </w:rPr>
      </w:pPr>
      <w:r w:rsidRPr="008D4A9E">
        <w:rPr>
          <w:rFonts w:ascii="Arial" w:hAnsi="Arial" w:cs="Arial"/>
          <w:sz w:val="24"/>
          <w:szCs w:val="24"/>
        </w:rPr>
        <w:t>31-913</w:t>
      </w:r>
      <w:r w:rsidR="00035DEC" w:rsidRPr="00AD45A9">
        <w:rPr>
          <w:rFonts w:ascii="Arial" w:hAnsi="Arial" w:cs="Arial"/>
          <w:sz w:val="24"/>
          <w:szCs w:val="24"/>
        </w:rPr>
        <w:t xml:space="preserve"> </w:t>
      </w:r>
      <w:r w:rsidRPr="008D4A9E">
        <w:rPr>
          <w:rFonts w:ascii="Arial" w:hAnsi="Arial" w:cs="Arial"/>
          <w:sz w:val="24"/>
          <w:szCs w:val="24"/>
        </w:rPr>
        <w:t>Kraków</w:t>
      </w:r>
    </w:p>
    <w:p w14:paraId="73AB857B"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162CAA9C" w14:textId="29B433D6"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01356121" w14:textId="7B79FC10" w:rsidR="00621C79" w:rsidRPr="00AD45A9" w:rsidRDefault="00621C79" w:rsidP="00035DEC">
      <w:pPr>
        <w:spacing w:after="480"/>
        <w:jc w:val="both"/>
        <w:rPr>
          <w:bCs/>
          <w:sz w:val="18"/>
          <w:szCs w:val="18"/>
        </w:rPr>
      </w:pPr>
      <w:r>
        <w:rPr>
          <w:rFonts w:ascii="Arial" w:hAnsi="Arial" w:cs="Arial"/>
          <w:bCs/>
          <w:sz w:val="18"/>
          <w:szCs w:val="18"/>
        </w:rPr>
        <w:t>Znak:DZP-271-67/25. 3</w:t>
      </w:r>
      <w:r w:rsidR="00535541">
        <w:rPr>
          <w:rFonts w:ascii="Arial" w:hAnsi="Arial" w:cs="Arial"/>
          <w:bCs/>
          <w:sz w:val="18"/>
          <w:szCs w:val="18"/>
        </w:rPr>
        <w:t>3</w:t>
      </w:r>
      <w:r>
        <w:rPr>
          <w:rFonts w:ascii="Arial" w:hAnsi="Arial" w:cs="Arial"/>
          <w:bCs/>
          <w:sz w:val="18"/>
          <w:szCs w:val="18"/>
        </w:rPr>
        <w:t>.EJK</w:t>
      </w:r>
    </w:p>
    <w:p w14:paraId="4A99DDF1"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0BE43408"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4CACC357"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7D03E204" w14:textId="77777777" w:rsidTr="00B32FF9">
        <w:tc>
          <w:tcPr>
            <w:tcW w:w="2269" w:type="dxa"/>
            <w:shd w:val="clear" w:color="auto" w:fill="auto"/>
          </w:tcPr>
          <w:p w14:paraId="1ACEAF6F"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062CEC1A" w14:textId="77777777" w:rsidR="008D4A9E" w:rsidRPr="008D4A9E" w:rsidRDefault="008D4A9E" w:rsidP="00B32FF9">
            <w:pPr>
              <w:tabs>
                <w:tab w:val="center" w:pos="4536"/>
                <w:tab w:val="right" w:pos="9072"/>
              </w:tabs>
              <w:spacing w:line="360" w:lineRule="auto"/>
              <w:jc w:val="both"/>
              <w:rPr>
                <w:rFonts w:ascii="Arial" w:hAnsi="Arial" w:cs="Arial"/>
                <w:bCs/>
                <w:sz w:val="24"/>
                <w:szCs w:val="24"/>
              </w:rPr>
            </w:pPr>
            <w:r w:rsidRPr="008D4A9E">
              <w:rPr>
                <w:rFonts w:ascii="Arial" w:hAnsi="Arial" w:cs="Arial"/>
                <w:bCs/>
                <w:sz w:val="24"/>
                <w:szCs w:val="24"/>
              </w:rPr>
              <w:t xml:space="preserve">Dokumenty w standardzie PIK HL7 Centrum e-Zdrowie (9 dokumentów) - 1 kpl. </w:t>
            </w:r>
          </w:p>
          <w:p w14:paraId="046A4C75" w14:textId="77777777" w:rsidR="00035DEC" w:rsidRPr="004E4B64" w:rsidRDefault="008D4A9E" w:rsidP="00B32FF9">
            <w:pPr>
              <w:tabs>
                <w:tab w:val="center" w:pos="4536"/>
                <w:tab w:val="right" w:pos="9072"/>
              </w:tabs>
              <w:spacing w:line="360" w:lineRule="auto"/>
              <w:jc w:val="both"/>
              <w:rPr>
                <w:rFonts w:ascii="Arial" w:hAnsi="Arial" w:cs="Arial"/>
                <w:bCs/>
                <w:sz w:val="24"/>
                <w:szCs w:val="24"/>
              </w:rPr>
            </w:pPr>
            <w:r w:rsidRPr="008D4A9E">
              <w:rPr>
                <w:rFonts w:ascii="Arial" w:hAnsi="Arial" w:cs="Arial"/>
                <w:bCs/>
                <w:sz w:val="24"/>
                <w:szCs w:val="24"/>
              </w:rPr>
              <w:t>Integracja z CeZ w zakresie digitalizacji karty leczenia - Ucyfrowienie + indeksacja - 1 kpl.</w:t>
            </w:r>
            <w:r w:rsidR="00035DEC" w:rsidRPr="004E4B64">
              <w:rPr>
                <w:rFonts w:ascii="Arial" w:hAnsi="Arial" w:cs="Arial"/>
                <w:bCs/>
                <w:sz w:val="24"/>
                <w:szCs w:val="24"/>
              </w:rPr>
              <w:t>.</w:t>
            </w:r>
          </w:p>
        </w:tc>
      </w:tr>
      <w:tr w:rsidR="008D4A9E" w:rsidRPr="004E4B64" w14:paraId="49CF86AC" w14:textId="77777777" w:rsidTr="00C579E6">
        <w:tc>
          <w:tcPr>
            <w:tcW w:w="2269" w:type="dxa"/>
            <w:shd w:val="clear" w:color="auto" w:fill="auto"/>
          </w:tcPr>
          <w:p w14:paraId="1902B887" w14:textId="77777777" w:rsidR="008D4A9E" w:rsidRPr="004E4B64" w:rsidRDefault="008D4A9E" w:rsidP="00C579E6">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186DDD4D" w14:textId="77777777" w:rsidR="008D4A9E" w:rsidRPr="004E4B64" w:rsidRDefault="008D4A9E" w:rsidP="00C579E6">
            <w:pPr>
              <w:tabs>
                <w:tab w:val="center" w:pos="4536"/>
                <w:tab w:val="right" w:pos="9072"/>
              </w:tabs>
              <w:spacing w:line="360" w:lineRule="auto"/>
              <w:jc w:val="both"/>
              <w:rPr>
                <w:rFonts w:ascii="Arial" w:hAnsi="Arial" w:cs="Arial"/>
                <w:bCs/>
                <w:sz w:val="24"/>
                <w:szCs w:val="24"/>
              </w:rPr>
            </w:pPr>
            <w:r w:rsidRPr="008D4A9E">
              <w:rPr>
                <w:rFonts w:ascii="Arial" w:hAnsi="Arial" w:cs="Arial"/>
                <w:bCs/>
                <w:sz w:val="24"/>
                <w:szCs w:val="24"/>
              </w:rPr>
              <w:t>DZP-271-67/25</w:t>
            </w:r>
          </w:p>
        </w:tc>
      </w:tr>
    </w:tbl>
    <w:p w14:paraId="396E5B10" w14:textId="38D46491" w:rsidR="00035DEC" w:rsidRDefault="00035DEC" w:rsidP="00035DEC">
      <w:pPr>
        <w:tabs>
          <w:tab w:val="left" w:pos="708"/>
          <w:tab w:val="center" w:pos="4536"/>
          <w:tab w:val="right" w:pos="9072"/>
        </w:tabs>
        <w:spacing w:after="120" w:line="360" w:lineRule="auto"/>
        <w:rPr>
          <w:rFonts w:ascii="Arial" w:hAnsi="Arial" w:cs="Arial"/>
          <w:sz w:val="24"/>
          <w:szCs w:val="24"/>
        </w:rPr>
      </w:pPr>
    </w:p>
    <w:p w14:paraId="21A37D1A" w14:textId="77777777" w:rsidR="004E585D" w:rsidRPr="000D09A8" w:rsidRDefault="004E585D" w:rsidP="004E585D">
      <w:pPr>
        <w:pStyle w:val="Tytu"/>
        <w:spacing w:line="360" w:lineRule="auto"/>
        <w:rPr>
          <w:rFonts w:ascii="Arial" w:hAnsi="Arial" w:cs="Arial"/>
          <w:szCs w:val="24"/>
        </w:rPr>
      </w:pPr>
      <w:r w:rsidRPr="000D09A8">
        <w:rPr>
          <w:rFonts w:ascii="Arial" w:hAnsi="Arial" w:cs="Arial"/>
          <w:szCs w:val="24"/>
        </w:rPr>
        <w:t>Inwestycja: </w:t>
      </w:r>
      <w:r w:rsidRPr="000D09A8">
        <w:rPr>
          <w:rFonts w:ascii="Arial" w:hAnsi="Arial" w:cs="Arial"/>
          <w:szCs w:val="24"/>
        </w:rPr>
        <w:tab/>
      </w:r>
      <w:r w:rsidRPr="000D09A8">
        <w:rPr>
          <w:rFonts w:ascii="Arial" w:hAnsi="Arial" w:cs="Arial"/>
          <w:bCs/>
          <w:szCs w:val="24"/>
        </w:rPr>
        <w:t>D1.1.2 Przyspieszenie procesów transformacji cyfrowej ochrony zdrowia poprzez dalszy rozwój usług cyfrowych w ochronie zdrowi</w:t>
      </w:r>
      <w:bookmarkStart w:id="0" w:name="OLE_LINK18"/>
      <w:r w:rsidRPr="000D09A8">
        <w:rPr>
          <w:rFonts w:ascii="Arial" w:hAnsi="Arial" w:cs="Arial"/>
          <w:bCs/>
          <w:szCs w:val="24"/>
        </w:rPr>
        <w:t>a</w:t>
      </w:r>
    </w:p>
    <w:p w14:paraId="18030AB1" w14:textId="77777777" w:rsidR="004E585D" w:rsidRPr="000D09A8" w:rsidRDefault="004E585D" w:rsidP="004E585D">
      <w:pPr>
        <w:pStyle w:val="Tytu"/>
        <w:spacing w:line="360" w:lineRule="auto"/>
        <w:rPr>
          <w:rFonts w:ascii="Arial" w:hAnsi="Arial" w:cs="Arial"/>
          <w:bCs/>
          <w:szCs w:val="24"/>
        </w:rPr>
      </w:pPr>
      <w:r w:rsidRPr="000D09A8">
        <w:rPr>
          <w:rFonts w:ascii="Arial" w:hAnsi="Arial" w:cs="Arial"/>
          <w:szCs w:val="24"/>
        </w:rPr>
        <w:t xml:space="preserve">Projekt: </w:t>
      </w:r>
      <w:r w:rsidRPr="000D09A8">
        <w:rPr>
          <w:rFonts w:ascii="Arial" w:hAnsi="Arial" w:cs="Arial"/>
          <w:szCs w:val="24"/>
        </w:rPr>
        <w:tab/>
      </w:r>
      <w:r w:rsidRPr="000D09A8">
        <w:rPr>
          <w:rFonts w:ascii="Arial" w:hAnsi="Arial" w:cs="Arial"/>
          <w:bCs/>
          <w:szCs w:val="24"/>
        </w:rPr>
        <w:t>Przyspieszenie procesów transformacji cyfrowej ochrony zdrowia w Szpitalu Specjalistycznym im. Stefana Żeromskiego SPZOZ w Krakowie</w:t>
      </w:r>
      <w:bookmarkEnd w:id="0"/>
    </w:p>
    <w:p w14:paraId="47BDDD46" w14:textId="77777777" w:rsidR="004E585D" w:rsidRPr="000D09A8" w:rsidRDefault="004E585D" w:rsidP="004E585D">
      <w:pPr>
        <w:pStyle w:val="Tytu"/>
        <w:spacing w:before="100" w:after="100" w:line="360" w:lineRule="auto"/>
        <w:rPr>
          <w:rFonts w:ascii="Arial" w:hAnsi="Arial" w:cs="Arial"/>
          <w:b w:val="0"/>
          <w:bCs/>
          <w:szCs w:val="24"/>
        </w:rPr>
      </w:pPr>
      <w:r w:rsidRPr="000D09A8">
        <w:rPr>
          <w:rFonts w:ascii="Arial" w:hAnsi="Arial" w:cs="Arial"/>
          <w:szCs w:val="24"/>
        </w:rPr>
        <w:t>Zadanie:</w:t>
      </w:r>
      <w:r w:rsidRPr="000D09A8">
        <w:rPr>
          <w:rFonts w:ascii="Arial" w:hAnsi="Arial" w:cs="Arial"/>
          <w:bCs/>
          <w:szCs w:val="24"/>
        </w:rPr>
        <w:t xml:space="preserve"> </w:t>
      </w:r>
      <w:r w:rsidRPr="000D09A8">
        <w:rPr>
          <w:rFonts w:ascii="Arial" w:hAnsi="Arial" w:cs="Arial"/>
          <w:bCs/>
          <w:szCs w:val="24"/>
        </w:rPr>
        <w:tab/>
        <w:t>Rozbudowa systemów szpitalnych, Ucyfrowienie dokumentacji medycznej</w:t>
      </w:r>
    </w:p>
    <w:p w14:paraId="4722EB23" w14:textId="77777777" w:rsidR="004E585D" w:rsidRPr="00AD45A9" w:rsidRDefault="004E585D"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26F2A475" w14:textId="77777777" w:rsidTr="00B32FF9">
        <w:tc>
          <w:tcPr>
            <w:tcW w:w="9330" w:type="dxa"/>
            <w:shd w:val="clear" w:color="auto" w:fill="F2F2F2"/>
            <w:hideMark/>
          </w:tcPr>
          <w:p w14:paraId="59A841D6"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lastRenderedPageBreak/>
              <w:t>WYJAŚNIENIA TREŚCI SWZ</w:t>
            </w:r>
          </w:p>
        </w:tc>
      </w:tr>
    </w:tbl>
    <w:p w14:paraId="459BDDB1" w14:textId="77777777"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8D4A9E" w:rsidRPr="008D4A9E">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8D4A9E" w:rsidRPr="008D4A9E">
        <w:rPr>
          <w:rFonts w:ascii="Arial" w:hAnsi="Arial" w:cs="Arial"/>
          <w:sz w:val="24"/>
          <w:szCs w:val="24"/>
        </w:rPr>
        <w:t>(t.j. Dz. U. z 2024 r. poz. 1320 z późn.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8D4A9E" w:rsidRPr="009003D1" w14:paraId="140E8834" w14:textId="77777777" w:rsidTr="00C579E6">
        <w:tc>
          <w:tcPr>
            <w:tcW w:w="9356" w:type="dxa"/>
            <w:shd w:val="clear" w:color="auto" w:fill="auto"/>
          </w:tcPr>
          <w:p w14:paraId="0794AA31" w14:textId="77777777" w:rsidR="008D4A9E" w:rsidRPr="00621C79" w:rsidRDefault="008D4A9E" w:rsidP="00621C79">
            <w:pPr>
              <w:spacing w:before="60" w:after="60" w:line="360" w:lineRule="auto"/>
              <w:ind w:left="30" w:right="-72"/>
              <w:rPr>
                <w:rFonts w:ascii="Arial" w:hAnsi="Arial" w:cs="Arial"/>
                <w:b/>
                <w:bCs/>
                <w:sz w:val="24"/>
                <w:szCs w:val="24"/>
              </w:rPr>
            </w:pPr>
            <w:r w:rsidRPr="00621C79">
              <w:rPr>
                <w:rFonts w:ascii="Arial" w:hAnsi="Arial" w:cs="Arial"/>
                <w:b/>
                <w:bCs/>
                <w:sz w:val="24"/>
                <w:szCs w:val="24"/>
              </w:rPr>
              <w:t>Pytanie nr 2</w:t>
            </w:r>
          </w:p>
          <w:p w14:paraId="6D51D9F0" w14:textId="6592E946" w:rsidR="008D4A9E" w:rsidRPr="00621C79" w:rsidRDefault="008D4A9E" w:rsidP="00621C79">
            <w:pPr>
              <w:spacing w:after="120" w:line="360" w:lineRule="auto"/>
              <w:ind w:left="30" w:right="-72"/>
              <w:jc w:val="both"/>
              <w:rPr>
                <w:rFonts w:ascii="Arial" w:hAnsi="Arial" w:cs="Arial"/>
                <w:sz w:val="24"/>
                <w:szCs w:val="24"/>
              </w:rPr>
            </w:pPr>
            <w:r w:rsidRPr="00621C79">
              <w:rPr>
                <w:rFonts w:ascii="Arial" w:hAnsi="Arial" w:cs="Arial"/>
                <w:sz w:val="24"/>
                <w:szCs w:val="24"/>
              </w:rPr>
              <w:t xml:space="preserve">Pytania do </w:t>
            </w:r>
            <w:r w:rsidR="00621C79" w:rsidRPr="00621C79">
              <w:rPr>
                <w:rFonts w:ascii="Arial" w:hAnsi="Arial" w:cs="Arial"/>
                <w:sz w:val="24"/>
                <w:szCs w:val="24"/>
              </w:rPr>
              <w:t>projektu umowy</w:t>
            </w:r>
          </w:p>
          <w:p w14:paraId="79F5F0E9" w14:textId="77777777" w:rsidR="00621C79" w:rsidRPr="00621C79" w:rsidRDefault="00621C79" w:rsidP="00621C79">
            <w:pPr>
              <w:pStyle w:val="Teksttreci0"/>
              <w:numPr>
                <w:ilvl w:val="0"/>
                <w:numId w:val="8"/>
              </w:numPr>
              <w:spacing w:line="360" w:lineRule="auto"/>
              <w:ind w:left="414" w:hanging="357"/>
              <w:jc w:val="both"/>
              <w:rPr>
                <w:rFonts w:ascii="Arial" w:hAnsi="Arial" w:cs="Arial"/>
                <w:sz w:val="24"/>
                <w:szCs w:val="24"/>
              </w:rPr>
            </w:pPr>
            <w:r w:rsidRPr="00621C79">
              <w:rPr>
                <w:rFonts w:ascii="Arial" w:hAnsi="Arial" w:cs="Arial"/>
                <w:sz w:val="24"/>
                <w:szCs w:val="24"/>
              </w:rPr>
              <w:t xml:space="preserve">Wnoszę o usunięcie z §8 postanowienia ust. 3 stanowiącego, że </w:t>
            </w:r>
            <w:r w:rsidRPr="00621C79">
              <w:rPr>
                <w:rFonts w:ascii="Arial" w:hAnsi="Arial" w:cs="Arial"/>
                <w:i/>
                <w:iCs/>
                <w:sz w:val="24"/>
                <w:szCs w:val="24"/>
              </w:rPr>
              <w:t>„</w:t>
            </w:r>
            <w:r w:rsidRPr="00621C79">
              <w:rPr>
                <w:rFonts w:ascii="Arial" w:eastAsia="Calibri" w:hAnsi="Arial" w:cs="Arial"/>
                <w:i/>
                <w:iCs/>
                <w:sz w:val="24"/>
                <w:szCs w:val="24"/>
              </w:rPr>
              <w:t>Każda naprawa gwarancyjna uniemożliwiająca korzystanie z Przedmiotu Umowy powoduje przedłużenie okresu gwarancji o liczbę dni wyłączenia Przedmiotu Umowy z eksploatacji.”</w:t>
            </w:r>
          </w:p>
          <w:p w14:paraId="6B2823C3" w14:textId="77777777" w:rsidR="00621C79" w:rsidRPr="00621C79" w:rsidRDefault="00621C79" w:rsidP="00621C79">
            <w:pPr>
              <w:pStyle w:val="Teksttreci0"/>
              <w:spacing w:line="360" w:lineRule="auto"/>
              <w:ind w:left="414"/>
              <w:jc w:val="both"/>
              <w:rPr>
                <w:rFonts w:ascii="Arial" w:hAnsi="Arial" w:cs="Arial"/>
                <w:sz w:val="24"/>
                <w:szCs w:val="24"/>
              </w:rPr>
            </w:pPr>
            <w:r w:rsidRPr="00621C79">
              <w:rPr>
                <w:rFonts w:ascii="Arial" w:hAnsi="Arial" w:cs="Arial"/>
                <w:sz w:val="24"/>
                <w:szCs w:val="24"/>
              </w:rPr>
              <w:t>Przedmiotowe postanowienie wprowadza nieograniczone w czasie i nieproporcjonalne wydłużenie okresu gwarancji, niezależne od przyczyn oraz skali naprawy gwarancyjnej. Skutkuje to niepewnością co do ostatecznego terminu zakończenia odpowiedzialności gwarancyjnej Wykonawcy oraz narusza zasadę ekwiwalentności świadczeń stron. Ponadto przedłużenie okresu gwarancji w każdym przypadku wyłączenia Przedmiotu Umowy z eksploatacji nie znajduje uzasadnienia przy naprawach krótkotrwałych lub o charakterze incydentalnym.</w:t>
            </w:r>
          </w:p>
          <w:p w14:paraId="6C0CA87C" w14:textId="77777777" w:rsidR="00621C79" w:rsidRPr="00621C79" w:rsidRDefault="00621C79" w:rsidP="00621C79">
            <w:pPr>
              <w:spacing w:after="40" w:line="360" w:lineRule="auto"/>
              <w:ind w:left="30" w:right="-72"/>
              <w:rPr>
                <w:rFonts w:ascii="Arial" w:hAnsi="Arial" w:cs="Arial"/>
                <w:b/>
                <w:bCs/>
                <w:sz w:val="24"/>
                <w:szCs w:val="24"/>
              </w:rPr>
            </w:pPr>
            <w:r w:rsidRPr="00621C79">
              <w:rPr>
                <w:rFonts w:ascii="Arial" w:hAnsi="Arial" w:cs="Arial"/>
                <w:b/>
                <w:bCs/>
                <w:sz w:val="24"/>
                <w:szCs w:val="24"/>
              </w:rPr>
              <w:t xml:space="preserve">Stanowisko (wyjaśnienie) Zamawiającego: </w:t>
            </w:r>
          </w:p>
          <w:p w14:paraId="366F1FCF" w14:textId="4D55016A" w:rsidR="00621C79" w:rsidRPr="00621C79" w:rsidRDefault="00621C79" w:rsidP="00621C79">
            <w:pPr>
              <w:spacing w:after="40" w:line="360" w:lineRule="auto"/>
              <w:ind w:left="30" w:right="-72"/>
              <w:rPr>
                <w:rFonts w:ascii="Arial" w:hAnsi="Arial" w:cs="Arial"/>
                <w:b/>
                <w:bCs/>
                <w:sz w:val="24"/>
                <w:szCs w:val="24"/>
              </w:rPr>
            </w:pPr>
            <w:r w:rsidRPr="00621C79">
              <w:rPr>
                <w:rFonts w:ascii="Arial" w:hAnsi="Arial" w:cs="Arial"/>
                <w:b/>
                <w:bCs/>
                <w:sz w:val="24"/>
                <w:szCs w:val="24"/>
              </w:rPr>
              <w:t>Zamawiający wyraża zgodę i modyfikuje załącznik nr 12 do SWZ.</w:t>
            </w:r>
          </w:p>
          <w:p w14:paraId="7DF0D943" w14:textId="77777777" w:rsidR="00621C79" w:rsidRPr="00621C79" w:rsidRDefault="00621C79" w:rsidP="00621C79">
            <w:pPr>
              <w:pStyle w:val="NormalnyWeb"/>
              <w:shd w:val="clear" w:color="auto" w:fill="FFFFFF"/>
              <w:spacing w:beforeAutospacing="0" w:after="0" w:afterAutospacing="0" w:line="360" w:lineRule="auto"/>
              <w:jc w:val="both"/>
              <w:rPr>
                <w:rFonts w:ascii="Arial" w:hAnsi="Arial" w:cs="Arial"/>
              </w:rPr>
            </w:pPr>
          </w:p>
          <w:p w14:paraId="1BCBCF0F" w14:textId="77777777" w:rsidR="00621C79" w:rsidRPr="00621C79" w:rsidRDefault="00621C79" w:rsidP="00621C79">
            <w:pPr>
              <w:pStyle w:val="NormalnyWeb"/>
              <w:numPr>
                <w:ilvl w:val="0"/>
                <w:numId w:val="8"/>
              </w:numPr>
              <w:shd w:val="clear" w:color="auto" w:fill="FFFFFF"/>
              <w:spacing w:beforeAutospacing="0" w:after="0" w:afterAutospacing="0" w:line="360" w:lineRule="auto"/>
              <w:ind w:left="360"/>
              <w:jc w:val="both"/>
              <w:rPr>
                <w:rFonts w:ascii="Arial" w:hAnsi="Arial" w:cs="Arial"/>
              </w:rPr>
            </w:pPr>
            <w:r w:rsidRPr="00621C79">
              <w:rPr>
                <w:rFonts w:ascii="Arial" w:hAnsi="Arial" w:cs="Arial"/>
              </w:rPr>
              <w:t>Wnoszę o dostosowanie brzmienia §12 ust. 2 pkt 6 do warunków gwarancyjnych ustalonych przez Zamawiającego, poprzez odniesienie się do Dni Roboczych, a nie godzin zwłoki, tj. zmianę treści tego postanowienia zgodnie z poniższym:</w:t>
            </w:r>
          </w:p>
          <w:p w14:paraId="74D345B1" w14:textId="77777777" w:rsidR="00621C79" w:rsidRPr="00621C79" w:rsidRDefault="00621C79" w:rsidP="00621C79">
            <w:pPr>
              <w:pStyle w:val="Akapitzlist"/>
              <w:suppressAutoHyphens/>
              <w:autoSpaceDE w:val="0"/>
              <w:spacing w:after="0" w:line="360" w:lineRule="auto"/>
              <w:ind w:left="360"/>
              <w:contextualSpacing w:val="0"/>
              <w:jc w:val="both"/>
              <w:rPr>
                <w:rFonts w:ascii="Arial" w:eastAsia="TimesNewRoman" w:hAnsi="Arial" w:cs="Arial"/>
                <w:sz w:val="24"/>
                <w:szCs w:val="24"/>
              </w:rPr>
            </w:pPr>
            <w:r w:rsidRPr="00621C79">
              <w:rPr>
                <w:rFonts w:ascii="Arial" w:hAnsi="Arial" w:cs="Arial"/>
                <w:sz w:val="24"/>
                <w:szCs w:val="24"/>
              </w:rPr>
              <w:t xml:space="preserve">„6) </w:t>
            </w:r>
            <w:r w:rsidRPr="00621C79">
              <w:rPr>
                <w:rFonts w:ascii="Arial" w:eastAsia="TimesNewRoman" w:hAnsi="Arial" w:cs="Arial"/>
                <w:sz w:val="24"/>
                <w:szCs w:val="24"/>
              </w:rPr>
              <w:t>za zwłokę w czasie reakcji – przystąpienia do naprawy w wysokości: 300 zł za czas zwłoki wynoszący od 1-10 Dni Roboczych; 500 zł za czas zwłoki wynoszący od 11-24 Dni Roboczych;”</w:t>
            </w:r>
          </w:p>
          <w:p w14:paraId="6024154C" w14:textId="40162D91" w:rsidR="00621C79" w:rsidRPr="00621C79" w:rsidRDefault="00621C79" w:rsidP="00621C79">
            <w:pPr>
              <w:spacing w:after="40" w:line="360" w:lineRule="auto"/>
              <w:ind w:left="30" w:right="-72"/>
              <w:rPr>
                <w:rFonts w:ascii="Arial" w:hAnsi="Arial" w:cs="Arial"/>
                <w:b/>
                <w:bCs/>
                <w:sz w:val="24"/>
                <w:szCs w:val="24"/>
              </w:rPr>
            </w:pPr>
            <w:r w:rsidRPr="00621C79">
              <w:rPr>
                <w:rFonts w:ascii="Arial" w:hAnsi="Arial" w:cs="Arial"/>
                <w:b/>
                <w:bCs/>
                <w:sz w:val="24"/>
                <w:szCs w:val="24"/>
              </w:rPr>
              <w:t>Stanowisko (wyjaśnienie) Zamawiającego:</w:t>
            </w:r>
          </w:p>
          <w:p w14:paraId="68258FEF" w14:textId="23AC5D8E" w:rsidR="00621C79" w:rsidRPr="00062657" w:rsidRDefault="00621C79" w:rsidP="00062657">
            <w:pPr>
              <w:spacing w:after="40" w:line="360" w:lineRule="auto"/>
              <w:ind w:left="30" w:right="-72"/>
              <w:rPr>
                <w:rFonts w:ascii="Arial" w:hAnsi="Arial" w:cs="Arial"/>
                <w:b/>
                <w:bCs/>
                <w:sz w:val="24"/>
                <w:szCs w:val="24"/>
              </w:rPr>
            </w:pPr>
            <w:r w:rsidRPr="00621C79">
              <w:rPr>
                <w:rFonts w:ascii="Arial" w:hAnsi="Arial" w:cs="Arial"/>
                <w:b/>
                <w:bCs/>
                <w:sz w:val="24"/>
                <w:szCs w:val="24"/>
              </w:rPr>
              <w:lastRenderedPageBreak/>
              <w:t>Zamawiający wyraża zgodę i modyfikuje załącznik nr 12 do SWZ.</w:t>
            </w:r>
          </w:p>
          <w:p w14:paraId="040FAEC0" w14:textId="77777777" w:rsidR="00621C79" w:rsidRPr="00621C79" w:rsidRDefault="00621C79" w:rsidP="00621C79">
            <w:pPr>
              <w:pStyle w:val="Akapitzlist"/>
              <w:numPr>
                <w:ilvl w:val="0"/>
                <w:numId w:val="8"/>
              </w:numPr>
              <w:tabs>
                <w:tab w:val="left" w:pos="426"/>
              </w:tabs>
              <w:spacing w:after="0" w:line="360" w:lineRule="auto"/>
              <w:ind w:left="360"/>
              <w:jc w:val="both"/>
              <w:rPr>
                <w:rFonts w:ascii="Arial" w:hAnsi="Arial" w:cs="Arial"/>
                <w:color w:val="000000"/>
                <w:sz w:val="24"/>
                <w:szCs w:val="24"/>
              </w:rPr>
            </w:pPr>
            <w:r w:rsidRPr="00621C79">
              <w:rPr>
                <w:rFonts w:ascii="Arial" w:hAnsi="Arial" w:cs="Arial"/>
                <w:sz w:val="24"/>
                <w:szCs w:val="24"/>
              </w:rPr>
              <w:t xml:space="preserve">Ponownie wnoszę o zmianę brzmienia §12 ust. 7 w następujący sposób: </w:t>
            </w:r>
          </w:p>
          <w:p w14:paraId="68AFB6F1" w14:textId="77777777" w:rsidR="00621C79" w:rsidRPr="00621C79" w:rsidRDefault="00621C79" w:rsidP="00621C79">
            <w:pPr>
              <w:tabs>
                <w:tab w:val="left" w:pos="426"/>
              </w:tabs>
              <w:spacing w:line="360" w:lineRule="auto"/>
              <w:ind w:left="360"/>
              <w:jc w:val="both"/>
              <w:rPr>
                <w:rFonts w:ascii="Arial" w:hAnsi="Arial" w:cs="Arial"/>
                <w:i/>
                <w:iCs/>
                <w:color w:val="000000"/>
                <w:sz w:val="24"/>
                <w:szCs w:val="24"/>
              </w:rPr>
            </w:pPr>
            <w:r w:rsidRPr="00621C79">
              <w:rPr>
                <w:rFonts w:ascii="Arial" w:hAnsi="Arial" w:cs="Arial"/>
                <w:i/>
                <w:iCs/>
                <w:sz w:val="24"/>
                <w:szCs w:val="24"/>
              </w:rPr>
              <w:t xml:space="preserve">„7. Zamawiający </w:t>
            </w:r>
            <w:r w:rsidRPr="00621C79">
              <w:rPr>
                <w:rFonts w:ascii="Arial" w:hAnsi="Arial" w:cs="Arial"/>
                <w:sz w:val="24"/>
                <w:szCs w:val="24"/>
                <w:lang w:eastAsia="ar-SA"/>
              </w:rPr>
              <w:t>może dochodzić odszkodowania przewyższającego wysokość zastrzeżonych kar umownych</w:t>
            </w:r>
            <w:r w:rsidRPr="00621C79">
              <w:rPr>
                <w:rFonts w:ascii="Arial" w:hAnsi="Arial" w:cs="Arial"/>
                <w:i/>
                <w:iCs/>
                <w:sz w:val="24"/>
                <w:szCs w:val="24"/>
              </w:rPr>
              <w:t xml:space="preserve">, przy czym </w:t>
            </w:r>
            <w:r w:rsidRPr="00621C79">
              <w:rPr>
                <w:rFonts w:ascii="Arial" w:hAnsi="Arial" w:cs="Arial"/>
                <w:bCs/>
                <w:i/>
                <w:iCs/>
                <w:color w:val="000000"/>
                <w:sz w:val="24"/>
                <w:szCs w:val="24"/>
              </w:rPr>
              <w:t xml:space="preserve">odpowiedzialność odszkodowawcza Wykonawcy, wynikająca z niewykonania lub nienależytego wykonania przedmiotu Umowy, ogranicza się do </w:t>
            </w:r>
            <w:r w:rsidRPr="00621C79">
              <w:rPr>
                <w:rFonts w:ascii="Arial" w:hAnsi="Arial" w:cs="Arial"/>
                <w:i/>
                <w:iCs/>
                <w:sz w:val="24"/>
                <w:szCs w:val="24"/>
              </w:rPr>
              <w:t>wysokości 100% wynagrodzenia i z wyłączeniem utraconych korzyści. Powyższe ograniczenie nie dotyczy szkód spowodowanych przez Wykonawcę umyślnie.</w:t>
            </w:r>
            <w:r w:rsidRPr="00621C79">
              <w:rPr>
                <w:rFonts w:ascii="Arial" w:hAnsi="Arial" w:cs="Arial"/>
                <w:bCs/>
                <w:i/>
                <w:iCs/>
                <w:color w:val="000000"/>
                <w:sz w:val="24"/>
                <w:szCs w:val="24"/>
              </w:rPr>
              <w:t xml:space="preserve">” </w:t>
            </w:r>
          </w:p>
          <w:p w14:paraId="380A286C" w14:textId="77777777" w:rsidR="00621C79" w:rsidRPr="00621C79" w:rsidRDefault="00621C79" w:rsidP="00621C79">
            <w:pPr>
              <w:pStyle w:val="Akapitzlist"/>
              <w:widowControl w:val="0"/>
              <w:tabs>
                <w:tab w:val="left" w:pos="-30"/>
                <w:tab w:val="left" w:pos="284"/>
              </w:tabs>
              <w:spacing w:after="0" w:line="360" w:lineRule="auto"/>
              <w:ind w:left="360"/>
              <w:jc w:val="both"/>
              <w:rPr>
                <w:rFonts w:ascii="Arial" w:hAnsi="Arial" w:cs="Arial"/>
                <w:color w:val="000000"/>
                <w:sz w:val="24"/>
                <w:szCs w:val="24"/>
              </w:rPr>
            </w:pPr>
            <w:r w:rsidRPr="00621C79">
              <w:rPr>
                <w:rFonts w:ascii="Arial" w:hAnsi="Arial" w:cs="Arial"/>
                <w:color w:val="000000"/>
                <w:sz w:val="24"/>
                <w:szCs w:val="24"/>
              </w:rPr>
              <w:t>Wskazuję, że pozostawienie nieograniczonej odpowiedzialności kontraktowej prowadzi do nieproporcjonalnego obciążenia Wykonawcy ryzykiem, które z uwagi na wymagające ramy projektowe, w tym wynikające z uzyskanego przez Zamawiającego dofinansowania, jest trudne do oszacowania, ponieważ w wielu aspektach jest niezależne od działań Wykonawcy, niemniej wymusza odpowiednie podwyższenie ceny oferty. W praktyce taki model odpowiedzialności może skutkować zarówno znacznym zwiększeniem kosztu realizacji projektu, jak i ograniczeniem konkurencyjności ofert.</w:t>
            </w:r>
          </w:p>
          <w:p w14:paraId="6352014A" w14:textId="3FC7DB8F" w:rsidR="00621C79" w:rsidRPr="00621C79" w:rsidRDefault="00621C79" w:rsidP="00621C79">
            <w:pPr>
              <w:spacing w:after="40" w:line="360" w:lineRule="auto"/>
              <w:ind w:left="30" w:right="-72"/>
              <w:rPr>
                <w:rFonts w:ascii="Arial" w:hAnsi="Arial" w:cs="Arial"/>
                <w:b/>
                <w:bCs/>
                <w:sz w:val="24"/>
                <w:szCs w:val="24"/>
              </w:rPr>
            </w:pPr>
            <w:r w:rsidRPr="00621C79">
              <w:rPr>
                <w:rFonts w:ascii="Arial" w:hAnsi="Arial" w:cs="Arial"/>
                <w:b/>
                <w:bCs/>
                <w:sz w:val="24"/>
                <w:szCs w:val="24"/>
              </w:rPr>
              <w:t>Stanowisko (wyjaśnienie) Zamawiającego:</w:t>
            </w:r>
          </w:p>
          <w:p w14:paraId="713ED97C" w14:textId="6E96F916" w:rsidR="00621C79" w:rsidRPr="00621C79" w:rsidRDefault="00621C79" w:rsidP="00621C79">
            <w:pPr>
              <w:spacing w:after="40" w:line="360" w:lineRule="auto"/>
              <w:ind w:left="30" w:right="-72"/>
              <w:rPr>
                <w:rFonts w:ascii="Arial" w:hAnsi="Arial" w:cs="Arial"/>
                <w:b/>
                <w:bCs/>
                <w:sz w:val="24"/>
                <w:szCs w:val="24"/>
              </w:rPr>
            </w:pPr>
            <w:r w:rsidRPr="00621C79">
              <w:rPr>
                <w:rFonts w:ascii="Arial" w:hAnsi="Arial" w:cs="Arial"/>
                <w:b/>
                <w:bCs/>
                <w:sz w:val="24"/>
                <w:szCs w:val="24"/>
              </w:rPr>
              <w:t xml:space="preserve"> Zamawiający nie wyraża zgody, zapis pozostaje bez zmian. </w:t>
            </w:r>
          </w:p>
          <w:p w14:paraId="78BD8E26" w14:textId="77777777" w:rsidR="00621C79" w:rsidRPr="00621C79" w:rsidRDefault="00621C79" w:rsidP="00621C79">
            <w:pPr>
              <w:pStyle w:val="NormalnyWeb"/>
              <w:shd w:val="clear" w:color="auto" w:fill="FFFFFF"/>
              <w:spacing w:beforeAutospacing="0" w:after="0" w:afterAutospacing="0" w:line="360" w:lineRule="auto"/>
              <w:jc w:val="both"/>
              <w:rPr>
                <w:rFonts w:ascii="Arial" w:hAnsi="Arial" w:cs="Arial"/>
              </w:rPr>
            </w:pPr>
          </w:p>
          <w:p w14:paraId="1B033C9F" w14:textId="77777777" w:rsidR="00621C79" w:rsidRPr="00621C79" w:rsidRDefault="00621C79" w:rsidP="00621C79">
            <w:pPr>
              <w:pStyle w:val="NormalnyWeb"/>
              <w:numPr>
                <w:ilvl w:val="0"/>
                <w:numId w:val="8"/>
              </w:numPr>
              <w:shd w:val="clear" w:color="auto" w:fill="FFFFFF"/>
              <w:spacing w:beforeAutospacing="0" w:after="0" w:afterAutospacing="0" w:line="360" w:lineRule="auto"/>
              <w:ind w:left="360"/>
              <w:jc w:val="both"/>
              <w:rPr>
                <w:rFonts w:ascii="Arial" w:hAnsi="Arial" w:cs="Arial"/>
              </w:rPr>
            </w:pPr>
            <w:r w:rsidRPr="00621C79">
              <w:rPr>
                <w:rFonts w:ascii="Arial" w:hAnsi="Arial" w:cs="Arial"/>
              </w:rPr>
              <w:t>Wnosimy o zastąpienie brzmienia §13 treścią następującą:</w:t>
            </w:r>
          </w:p>
          <w:p w14:paraId="66395A21" w14:textId="77777777" w:rsidR="00621C79" w:rsidRPr="00621C79" w:rsidRDefault="00621C79" w:rsidP="00621C79">
            <w:pPr>
              <w:pStyle w:val="NormalnyWeb"/>
              <w:keepNext/>
              <w:shd w:val="clear" w:color="auto" w:fill="FFFFFF"/>
              <w:spacing w:beforeAutospacing="0" w:after="0" w:afterAutospacing="0" w:line="360" w:lineRule="auto"/>
              <w:ind w:left="426"/>
              <w:jc w:val="both"/>
              <w:rPr>
                <w:rFonts w:ascii="Arial" w:hAnsi="Arial" w:cs="Arial"/>
                <w:b/>
                <w:bCs/>
                <w:i/>
                <w:iCs/>
                <w:color w:val="auto"/>
              </w:rPr>
            </w:pPr>
            <w:bookmarkStart w:id="1" w:name="_Hlk219461277"/>
            <w:r w:rsidRPr="00621C79">
              <w:rPr>
                <w:rFonts w:ascii="Arial" w:hAnsi="Arial" w:cs="Arial"/>
                <w:i/>
                <w:iCs/>
                <w:color w:val="auto"/>
              </w:rPr>
              <w:t>„1. Strony zobowiązują się do utrzymania w tajemnicy i nieujawniania, niepublikowania, nieprzekazywania i nieudostępniania w żaden inny sposób osobom trzecim, jakichkolwiek:</w:t>
            </w:r>
          </w:p>
          <w:p w14:paraId="414390EF" w14:textId="77777777" w:rsidR="00621C79" w:rsidRPr="00621C79" w:rsidRDefault="00621C79" w:rsidP="00621C79">
            <w:pPr>
              <w:pStyle w:val="NormalnyWeb"/>
              <w:numPr>
                <w:ilvl w:val="0"/>
                <w:numId w:val="9"/>
              </w:numPr>
              <w:shd w:val="clear" w:color="auto" w:fill="FFFFFF"/>
              <w:spacing w:beforeAutospacing="0" w:after="0" w:afterAutospacing="0" w:line="360" w:lineRule="auto"/>
              <w:jc w:val="both"/>
              <w:rPr>
                <w:rFonts w:ascii="Arial" w:hAnsi="Arial" w:cs="Arial"/>
                <w:i/>
                <w:iCs/>
                <w:color w:val="auto"/>
              </w:rPr>
            </w:pPr>
            <w:r w:rsidRPr="00621C79">
              <w:rPr>
                <w:rFonts w:ascii="Arial" w:hAnsi="Arial" w:cs="Arial"/>
                <w:i/>
                <w:iCs/>
                <w:color w:val="auto"/>
              </w:rPr>
              <w:t>informacji i danych dotyczących podejmowanych przez jedną ze Stron czynności w toku realizacji Umowy;</w:t>
            </w:r>
          </w:p>
          <w:p w14:paraId="581BFEB5" w14:textId="77777777" w:rsidR="00621C79" w:rsidRPr="00621C79" w:rsidRDefault="00621C79" w:rsidP="00621C79">
            <w:pPr>
              <w:pStyle w:val="NormalnyWeb"/>
              <w:numPr>
                <w:ilvl w:val="0"/>
                <w:numId w:val="9"/>
              </w:numPr>
              <w:shd w:val="clear" w:color="auto" w:fill="FFFFFF"/>
              <w:spacing w:beforeAutospacing="0" w:after="0" w:afterAutospacing="0" w:line="360" w:lineRule="auto"/>
              <w:jc w:val="both"/>
              <w:rPr>
                <w:rFonts w:ascii="Arial" w:hAnsi="Arial" w:cs="Arial"/>
                <w:i/>
                <w:iCs/>
                <w:color w:val="auto"/>
              </w:rPr>
            </w:pPr>
            <w:r w:rsidRPr="00621C79">
              <w:rPr>
                <w:rFonts w:ascii="Arial" w:hAnsi="Arial" w:cs="Arial"/>
                <w:i/>
                <w:iCs/>
                <w:color w:val="auto"/>
              </w:rPr>
              <w:t>oferowanych cen, stosowanych marż, posiadanych upustów lub warunków handlowych- skalkulowanych indywidualnie i dedykowanych Zamawiającemu;</w:t>
            </w:r>
          </w:p>
          <w:p w14:paraId="45075672" w14:textId="77777777" w:rsidR="00621C79" w:rsidRPr="00621C79" w:rsidRDefault="00621C79" w:rsidP="00621C79">
            <w:pPr>
              <w:pStyle w:val="NormalnyWeb"/>
              <w:numPr>
                <w:ilvl w:val="0"/>
                <w:numId w:val="9"/>
              </w:numPr>
              <w:shd w:val="clear" w:color="auto" w:fill="FFFFFF"/>
              <w:spacing w:beforeAutospacing="0" w:after="0" w:afterAutospacing="0" w:line="360" w:lineRule="auto"/>
              <w:jc w:val="both"/>
              <w:rPr>
                <w:rFonts w:ascii="Arial" w:hAnsi="Arial" w:cs="Arial"/>
                <w:i/>
                <w:iCs/>
                <w:color w:val="auto"/>
              </w:rPr>
            </w:pPr>
            <w:r w:rsidRPr="00621C79">
              <w:rPr>
                <w:rFonts w:ascii="Arial" w:hAnsi="Arial" w:cs="Arial"/>
                <w:i/>
                <w:iCs/>
                <w:color w:val="auto"/>
              </w:rPr>
              <w:t>informacji i danych stanowiących tajemnicę Stron w rozumieniu przepisów ustawy o zwalczaniu nieuczciwej konkurencji;</w:t>
            </w:r>
          </w:p>
          <w:p w14:paraId="458C3472" w14:textId="77777777" w:rsidR="00621C79" w:rsidRPr="00621C79" w:rsidRDefault="00621C79" w:rsidP="00621C79">
            <w:pPr>
              <w:pStyle w:val="NormalnyWeb"/>
              <w:numPr>
                <w:ilvl w:val="0"/>
                <w:numId w:val="9"/>
              </w:numPr>
              <w:shd w:val="clear" w:color="auto" w:fill="FFFFFF"/>
              <w:spacing w:beforeAutospacing="0" w:after="0" w:afterAutospacing="0" w:line="360" w:lineRule="auto"/>
              <w:jc w:val="both"/>
              <w:rPr>
                <w:rFonts w:ascii="Arial" w:hAnsi="Arial" w:cs="Arial"/>
                <w:i/>
                <w:iCs/>
                <w:color w:val="auto"/>
              </w:rPr>
            </w:pPr>
            <w:r w:rsidRPr="00621C79">
              <w:rPr>
                <w:rFonts w:ascii="Arial" w:hAnsi="Arial" w:cs="Arial"/>
                <w:i/>
                <w:iCs/>
                <w:color w:val="auto"/>
              </w:rPr>
              <w:t>innych informacji prawnie chronionych;</w:t>
            </w:r>
          </w:p>
          <w:p w14:paraId="2EC4DBDF" w14:textId="77777777" w:rsidR="00621C79" w:rsidRPr="00621C79" w:rsidRDefault="00621C79" w:rsidP="00621C79">
            <w:pPr>
              <w:pStyle w:val="NormalnyWeb"/>
              <w:shd w:val="clear" w:color="auto" w:fill="FFFFFF"/>
              <w:spacing w:beforeAutospacing="0" w:after="0" w:afterAutospacing="0" w:line="360" w:lineRule="auto"/>
              <w:ind w:left="426"/>
              <w:jc w:val="both"/>
              <w:rPr>
                <w:rFonts w:ascii="Arial" w:hAnsi="Arial" w:cs="Arial"/>
                <w:i/>
                <w:iCs/>
                <w:color w:val="auto"/>
              </w:rPr>
            </w:pPr>
            <w:r w:rsidRPr="00621C79">
              <w:rPr>
                <w:rFonts w:ascii="Arial" w:hAnsi="Arial" w:cs="Arial"/>
                <w:i/>
                <w:iCs/>
                <w:color w:val="auto"/>
              </w:rPr>
              <w:t xml:space="preserve">które to informacje uzyskają w trakcie lub w związku z realizacją Umowy, bez względu na sposób i formę ich utrwalenia lub przekazania, w szczególności w </w:t>
            </w:r>
            <w:r w:rsidRPr="00621C79">
              <w:rPr>
                <w:rFonts w:ascii="Arial" w:hAnsi="Arial" w:cs="Arial"/>
                <w:i/>
                <w:iCs/>
                <w:color w:val="auto"/>
              </w:rPr>
              <w:lastRenderedPageBreak/>
              <w:t>formie pisemnej, kserokopii, wiadomości e-mail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5133C769" w14:textId="77777777" w:rsidR="00621C79" w:rsidRPr="00621C79" w:rsidRDefault="00621C79" w:rsidP="00621C79">
            <w:pPr>
              <w:pStyle w:val="NormalnyWeb"/>
              <w:shd w:val="clear" w:color="auto" w:fill="FFFFFF"/>
              <w:spacing w:beforeAutospacing="0" w:after="0" w:afterAutospacing="0" w:line="360" w:lineRule="auto"/>
              <w:ind w:left="425"/>
              <w:jc w:val="both"/>
              <w:rPr>
                <w:rFonts w:ascii="Arial" w:hAnsi="Arial" w:cs="Arial"/>
                <w:b/>
                <w:i/>
                <w:iCs/>
                <w:color w:val="auto"/>
              </w:rPr>
            </w:pPr>
            <w:r w:rsidRPr="00621C79">
              <w:rPr>
                <w:rFonts w:ascii="Arial" w:hAnsi="Arial" w:cs="Arial"/>
                <w:i/>
                <w:iCs/>
                <w:color w:val="auto"/>
              </w:rPr>
              <w:t>2. Każdej ze Stron wolno ujawnić informacje poufne z ograniczeniami wynikającymi z przepisów prawa, o których mowa w niniejszym paragrafie członkom swoich władz, podwykonawcom i pracownikom oraz członkom władz, podwykonawcom i pracownikom podmiotów powiązanych lub zależnych, kancelariom prawnym, firmom audytorskim, pracownikom organów nadzoru, itp.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Umowie.</w:t>
            </w:r>
          </w:p>
          <w:p w14:paraId="4A75F956" w14:textId="77777777" w:rsidR="00621C79" w:rsidRPr="00621C79" w:rsidRDefault="00621C79" w:rsidP="00621C79">
            <w:pPr>
              <w:pStyle w:val="NormalnyWeb"/>
              <w:shd w:val="clear" w:color="auto" w:fill="FFFFFF"/>
              <w:spacing w:beforeAutospacing="0" w:after="0" w:afterAutospacing="0" w:line="360" w:lineRule="auto"/>
              <w:ind w:left="425"/>
              <w:jc w:val="both"/>
              <w:rPr>
                <w:rFonts w:ascii="Arial" w:hAnsi="Arial" w:cs="Arial"/>
                <w:b/>
                <w:i/>
                <w:iCs/>
                <w:color w:val="auto"/>
              </w:rPr>
            </w:pPr>
            <w:r w:rsidRPr="00621C79">
              <w:rPr>
                <w:rFonts w:ascii="Arial" w:hAnsi="Arial" w:cs="Arial"/>
                <w:i/>
                <w:iCs/>
                <w:color w:val="auto"/>
              </w:rPr>
              <w:t xml:space="preserve">3. Wykonawca zobowiąże pisemnie pracowników wyznaczonych do realizacji Przedmiotu Umowy do zachowania tajemnicy. </w:t>
            </w:r>
          </w:p>
          <w:p w14:paraId="2AEB2B30" w14:textId="77777777" w:rsidR="00621C79" w:rsidRPr="00621C79" w:rsidRDefault="00621C79" w:rsidP="00621C79">
            <w:pPr>
              <w:pStyle w:val="NormalnyWeb"/>
              <w:shd w:val="clear" w:color="auto" w:fill="FFFFFF"/>
              <w:spacing w:beforeAutospacing="0" w:after="0" w:afterAutospacing="0" w:line="360" w:lineRule="auto"/>
              <w:ind w:left="425"/>
              <w:jc w:val="both"/>
              <w:rPr>
                <w:rFonts w:ascii="Arial" w:hAnsi="Arial" w:cs="Arial"/>
                <w:b/>
                <w:i/>
                <w:iCs/>
                <w:color w:val="auto"/>
              </w:rPr>
            </w:pPr>
            <w:r w:rsidRPr="00621C79">
              <w:rPr>
                <w:rFonts w:ascii="Arial" w:hAnsi="Arial" w:cs="Arial"/>
                <w:i/>
                <w:iCs/>
                <w:color w:val="auto"/>
              </w:rPr>
              <w:t>4. Zamawiający zobowiązuje się do zapewnienia poufności udostępnionej dokumentacji technicznej Oprogramowania Aplikacyjnego.</w:t>
            </w:r>
          </w:p>
          <w:p w14:paraId="500C1106" w14:textId="268DD167" w:rsidR="00621C79" w:rsidRPr="00062657" w:rsidRDefault="00621C79" w:rsidP="00062657">
            <w:pPr>
              <w:pStyle w:val="NormalnyWeb"/>
              <w:shd w:val="clear" w:color="auto" w:fill="FFFFFF"/>
              <w:spacing w:beforeAutospacing="0" w:after="0" w:afterAutospacing="0" w:line="360" w:lineRule="auto"/>
              <w:ind w:left="425"/>
              <w:jc w:val="both"/>
              <w:rPr>
                <w:rFonts w:ascii="Arial" w:hAnsi="Arial" w:cs="Arial"/>
                <w:b/>
                <w:bCs/>
                <w:i/>
                <w:iCs/>
                <w:color w:val="auto"/>
              </w:rPr>
            </w:pPr>
            <w:r w:rsidRPr="00621C79">
              <w:rPr>
                <w:rFonts w:ascii="Arial" w:hAnsi="Arial" w:cs="Arial"/>
                <w:i/>
                <w:iCs/>
                <w:color w:val="auto"/>
              </w:rPr>
              <w:t>5. Strony Umowy mają prawo do wykorzystania informacji o fakcie zawarcia i realizacji Umowy oraz wskazania ogólnego przedmiotu i Stron Umowy dla celów referencyjnych i marketingowych, w tym podania tych informacji do wiadomości publicznej, pod warunkiem nieujawniania szczegółów handlowych oraz technicznych</w:t>
            </w:r>
            <w:bookmarkEnd w:id="1"/>
            <w:r w:rsidRPr="00621C79">
              <w:rPr>
                <w:rFonts w:ascii="Arial" w:hAnsi="Arial" w:cs="Arial"/>
                <w:i/>
                <w:iCs/>
                <w:color w:val="auto"/>
              </w:rPr>
              <w:t>.”</w:t>
            </w:r>
          </w:p>
          <w:p w14:paraId="7822B89B" w14:textId="77777777" w:rsidR="008D4A9E" w:rsidRPr="00621C79" w:rsidRDefault="008D4A9E" w:rsidP="00621C79">
            <w:pPr>
              <w:spacing w:after="40" w:line="360" w:lineRule="auto"/>
              <w:ind w:left="30" w:right="-72"/>
              <w:rPr>
                <w:rFonts w:ascii="Arial" w:hAnsi="Arial" w:cs="Arial"/>
                <w:b/>
                <w:bCs/>
                <w:sz w:val="24"/>
                <w:szCs w:val="24"/>
              </w:rPr>
            </w:pPr>
            <w:r w:rsidRPr="00621C79">
              <w:rPr>
                <w:rFonts w:ascii="Arial" w:hAnsi="Arial" w:cs="Arial"/>
                <w:b/>
                <w:bCs/>
                <w:sz w:val="24"/>
                <w:szCs w:val="24"/>
              </w:rPr>
              <w:t>Stanowisko (wyjaśnienie) Zamawiającego:</w:t>
            </w:r>
          </w:p>
          <w:p w14:paraId="3CA8904A" w14:textId="6555D066" w:rsidR="00621C79" w:rsidRDefault="00621C79" w:rsidP="00621C79">
            <w:pPr>
              <w:spacing w:after="40" w:line="360" w:lineRule="auto"/>
              <w:ind w:left="30" w:right="-72"/>
              <w:rPr>
                <w:rFonts w:ascii="Arial" w:hAnsi="Arial" w:cs="Arial"/>
                <w:b/>
                <w:bCs/>
                <w:sz w:val="24"/>
                <w:szCs w:val="24"/>
              </w:rPr>
            </w:pPr>
            <w:r w:rsidRPr="00621C79">
              <w:rPr>
                <w:rFonts w:ascii="Arial" w:hAnsi="Arial" w:cs="Arial"/>
                <w:b/>
                <w:bCs/>
                <w:sz w:val="24"/>
                <w:szCs w:val="24"/>
              </w:rPr>
              <w:t>Zamawiający wyraża zgodę i modyfikuje załącznik nr 12 do SWZ.</w:t>
            </w:r>
          </w:p>
          <w:p w14:paraId="24BA7BAC" w14:textId="77777777" w:rsidR="00535541" w:rsidRPr="00621C79" w:rsidRDefault="00535541" w:rsidP="00621C79">
            <w:pPr>
              <w:spacing w:after="40" w:line="360" w:lineRule="auto"/>
              <w:ind w:left="30" w:right="-72"/>
              <w:rPr>
                <w:rFonts w:ascii="Arial" w:hAnsi="Arial" w:cs="Arial"/>
                <w:b/>
                <w:bCs/>
                <w:sz w:val="24"/>
                <w:szCs w:val="24"/>
              </w:rPr>
            </w:pPr>
          </w:p>
          <w:p w14:paraId="57009426" w14:textId="29A71477" w:rsidR="00A029C7" w:rsidRPr="00A029C7" w:rsidRDefault="00A029C7" w:rsidP="00062657">
            <w:pPr>
              <w:pStyle w:val="NormalnyWeb"/>
              <w:shd w:val="clear" w:color="auto" w:fill="FFFFFF" w:themeFill="background1"/>
              <w:spacing w:beforeAutospacing="0" w:after="0" w:afterAutospacing="0" w:line="360" w:lineRule="auto"/>
              <w:ind w:left="360"/>
              <w:jc w:val="both"/>
              <w:rPr>
                <w:rFonts w:ascii="Arial" w:hAnsi="Arial" w:cs="Arial"/>
              </w:rPr>
            </w:pPr>
            <w:r w:rsidRPr="00A029C7">
              <w:rPr>
                <w:rFonts w:ascii="Arial" w:hAnsi="Arial" w:cs="Arial"/>
              </w:rPr>
              <w:t>Dodatkowo wnosimy o:</w:t>
            </w:r>
          </w:p>
          <w:p w14:paraId="4C40514B" w14:textId="77777777" w:rsidR="00A029C7" w:rsidRPr="00A029C7" w:rsidRDefault="00A029C7" w:rsidP="00962215">
            <w:pPr>
              <w:pStyle w:val="Akapitzlist"/>
              <w:numPr>
                <w:ilvl w:val="0"/>
                <w:numId w:val="8"/>
              </w:numPr>
              <w:spacing w:line="360" w:lineRule="auto"/>
              <w:jc w:val="both"/>
              <w:rPr>
                <w:rFonts w:ascii="Arial" w:hAnsi="Arial" w:cs="Arial"/>
                <w:sz w:val="24"/>
                <w:szCs w:val="24"/>
              </w:rPr>
            </w:pPr>
            <w:r w:rsidRPr="00A029C7">
              <w:rPr>
                <w:rFonts w:ascii="Arial" w:hAnsi="Arial" w:cs="Arial"/>
                <w:sz w:val="24"/>
                <w:szCs w:val="24"/>
              </w:rPr>
              <w:t xml:space="preserve">Mając na uwadze treść dokumentacji postępowania, w szczególności zobowiązania wynikające ze wzoru umowy oraz OPZ, Wykonawca już na etapie postępowania wskazuje na możliwość wystąpienia okoliczności niezależnych od </w:t>
            </w:r>
            <w:r w:rsidRPr="00A029C7">
              <w:rPr>
                <w:rFonts w:ascii="Arial" w:hAnsi="Arial" w:cs="Arial"/>
                <w:sz w:val="24"/>
                <w:szCs w:val="24"/>
              </w:rPr>
              <w:lastRenderedPageBreak/>
              <w:t>Wykonawcy, które mogą skutkować brakiem możliwości realizacji części wymagań określonych w dokumentacji. Przykładowo, brak gotowości lub opóźnienia po stronie części centralnej systemu, za której przygotowanie i funkcjonowanie odpowiada Centrum e-Zdrowia, mogą uniemożliwić pełną weryfikację prawidłowej realizacji przedmiotu umowy, jak również ograniczyć możliwość wykorzystania dostarczonego rozwiązania zgodnie z jego przeznaczeniem. W związku z powyższym prosimy o wskazanie, czy w sytuacji, gdy Wykonawca należycie wykona wszystkie swoje zobowiązania, Zamawiający:</w:t>
            </w:r>
          </w:p>
          <w:p w14:paraId="5A7B7BC4" w14:textId="77777777" w:rsidR="00A029C7" w:rsidRPr="00A029C7" w:rsidRDefault="00A029C7" w:rsidP="00962215">
            <w:pPr>
              <w:pStyle w:val="Akapitzlist"/>
              <w:spacing w:line="360" w:lineRule="auto"/>
              <w:jc w:val="both"/>
              <w:rPr>
                <w:rFonts w:ascii="Arial" w:hAnsi="Arial" w:cs="Arial"/>
                <w:sz w:val="24"/>
                <w:szCs w:val="24"/>
              </w:rPr>
            </w:pPr>
            <w:r w:rsidRPr="00A029C7">
              <w:rPr>
                <w:rFonts w:ascii="Arial" w:hAnsi="Arial" w:cs="Arial"/>
                <w:sz w:val="24"/>
                <w:szCs w:val="24"/>
              </w:rPr>
              <w:t>a. uzna zobowiązania Wykonawcy za wykonane i dokona odbioru prac, mimo braku możliwości przeprowadzenia pełnej weryfikacji integracji z częścią centralną, przy czym w takim przypadku Wykonawca przeprowadzi testy na środowisku testowym Wykonawcy oraz zaprezentuje działanie rozwiązania w tym zakresie. Po udostępnieniu środowiska produkcyjnego przez Centrum e-Zdrowia, Wykonawca dokona ewentualnego powtórzenia testów w ramach zobowiązań gwarancyjnych oraz wprowadzi niezbędne korekty,</w:t>
            </w:r>
          </w:p>
          <w:p w14:paraId="4E480005" w14:textId="77777777" w:rsidR="00A029C7" w:rsidRPr="00A029C7" w:rsidRDefault="00A029C7" w:rsidP="00A029C7">
            <w:pPr>
              <w:pStyle w:val="Akapitzlist"/>
              <w:spacing w:line="360" w:lineRule="auto"/>
              <w:rPr>
                <w:rFonts w:ascii="Arial" w:hAnsi="Arial" w:cs="Arial"/>
                <w:sz w:val="24"/>
                <w:szCs w:val="24"/>
              </w:rPr>
            </w:pPr>
            <w:r w:rsidRPr="00A029C7">
              <w:rPr>
                <w:rFonts w:ascii="Arial" w:hAnsi="Arial" w:cs="Arial"/>
                <w:sz w:val="24"/>
                <w:szCs w:val="24"/>
              </w:rPr>
              <w:t>albo</w:t>
            </w:r>
          </w:p>
          <w:p w14:paraId="3B359649" w14:textId="77777777" w:rsidR="00A029C7" w:rsidRPr="00A029C7" w:rsidRDefault="00A029C7" w:rsidP="00A029C7">
            <w:pPr>
              <w:pStyle w:val="Akapitzlist"/>
              <w:spacing w:line="360" w:lineRule="auto"/>
              <w:rPr>
                <w:rFonts w:ascii="Arial" w:hAnsi="Arial" w:cs="Arial"/>
                <w:sz w:val="24"/>
                <w:szCs w:val="24"/>
              </w:rPr>
            </w:pPr>
            <w:r w:rsidRPr="00A029C7">
              <w:rPr>
                <w:rFonts w:ascii="Arial" w:hAnsi="Arial" w:cs="Arial"/>
                <w:sz w:val="24"/>
                <w:szCs w:val="24"/>
              </w:rPr>
              <w:t>b. dopuści odbiór prac, regulując zapłatę – z możliwością przeprowadzenia testów integracyjnych i ewentualnej korekty dopiero po udostępnieniu części centralnej przez Centrum e-Zdrowia,</w:t>
            </w:r>
          </w:p>
          <w:p w14:paraId="11D33987" w14:textId="77777777" w:rsidR="00A029C7" w:rsidRPr="00A029C7" w:rsidRDefault="00A029C7" w:rsidP="00A029C7">
            <w:pPr>
              <w:pStyle w:val="Akapitzlist"/>
              <w:spacing w:line="360" w:lineRule="auto"/>
              <w:rPr>
                <w:rFonts w:ascii="Arial" w:hAnsi="Arial" w:cs="Arial"/>
                <w:sz w:val="24"/>
                <w:szCs w:val="24"/>
              </w:rPr>
            </w:pPr>
            <w:r w:rsidRPr="00A029C7">
              <w:rPr>
                <w:rFonts w:ascii="Arial" w:hAnsi="Arial" w:cs="Arial"/>
                <w:sz w:val="24"/>
                <w:szCs w:val="24"/>
              </w:rPr>
              <w:t>albo</w:t>
            </w:r>
          </w:p>
          <w:p w14:paraId="6F529CB3" w14:textId="77777777" w:rsidR="00A029C7" w:rsidRPr="00A029C7" w:rsidRDefault="00A029C7" w:rsidP="00A029C7">
            <w:pPr>
              <w:pStyle w:val="Akapitzlist"/>
              <w:spacing w:line="360" w:lineRule="auto"/>
              <w:rPr>
                <w:rFonts w:ascii="Arial" w:hAnsi="Arial" w:cs="Arial"/>
                <w:sz w:val="24"/>
                <w:szCs w:val="24"/>
              </w:rPr>
            </w:pPr>
            <w:r w:rsidRPr="00A029C7">
              <w:rPr>
                <w:rFonts w:ascii="Arial" w:hAnsi="Arial" w:cs="Arial"/>
                <w:sz w:val="24"/>
                <w:szCs w:val="24"/>
              </w:rPr>
              <w:t>c. przewiduje inne rozwiązanie proceduralne (wydłużenie terminu weryfikacji), które pozwoli na właściwe rozliczenie zobowiązań Wykonawcy.</w:t>
            </w:r>
          </w:p>
          <w:p w14:paraId="4F5262C2" w14:textId="77777777" w:rsidR="00A029C7" w:rsidRPr="00A029C7" w:rsidRDefault="00A029C7" w:rsidP="00A029C7">
            <w:pPr>
              <w:pStyle w:val="Akapitzlist"/>
              <w:spacing w:line="360" w:lineRule="auto"/>
              <w:rPr>
                <w:rFonts w:ascii="Arial" w:hAnsi="Arial" w:cs="Arial"/>
                <w:sz w:val="24"/>
                <w:szCs w:val="24"/>
              </w:rPr>
            </w:pPr>
            <w:r w:rsidRPr="00A029C7">
              <w:rPr>
                <w:rFonts w:ascii="Arial" w:hAnsi="Arial" w:cs="Arial"/>
                <w:sz w:val="24"/>
                <w:szCs w:val="24"/>
              </w:rPr>
              <w:t>Uprzejmie prosimy o wskazanie, którą ze wskazanych ścieżek przewiduje Zamawiający, bądź zaproponowanie innego rozwiązania.</w:t>
            </w:r>
          </w:p>
          <w:p w14:paraId="690BB29D" w14:textId="6863F1BB" w:rsidR="00A029C7" w:rsidRPr="001D4876" w:rsidRDefault="00A029C7" w:rsidP="001D4876">
            <w:pPr>
              <w:pStyle w:val="Akapitzlist"/>
              <w:spacing w:line="360" w:lineRule="auto"/>
              <w:rPr>
                <w:rFonts w:ascii="Arial" w:hAnsi="Arial" w:cs="Arial"/>
                <w:sz w:val="24"/>
                <w:szCs w:val="24"/>
              </w:rPr>
            </w:pPr>
            <w:r w:rsidRPr="00A029C7">
              <w:rPr>
                <w:rFonts w:ascii="Arial" w:hAnsi="Arial" w:cs="Arial"/>
                <w:sz w:val="24"/>
                <w:szCs w:val="24"/>
              </w:rPr>
              <w:t xml:space="preserve">W przypadku dopuszczenia wariantu a i b proponujemy korektę projektu umowy, §7  pkt 4: </w:t>
            </w:r>
            <w:bookmarkStart w:id="2" w:name="_Hlk219461382"/>
            <w:r w:rsidRPr="00A029C7">
              <w:rPr>
                <w:rFonts w:ascii="Arial" w:hAnsi="Arial" w:cs="Arial"/>
                <w:sz w:val="24"/>
                <w:szCs w:val="24"/>
              </w:rPr>
              <w:t xml:space="preserve">"Podstawą dokonania Odbioru Częściowego (Etapu) Wdrożenia będą pozytywne wyniki testów przeprowadzonych na podstawie wcześniej uzgodnionych scenariuszy testowych z wyłączeniem zakresu dotyczącego integracji z częścią centralną (w przypadku braku jej dostępności do testów), za której przygotowanie i funkcjonowanie odpowiada Centrum e-Zdrowia. Jednocześnie wadliwe działanie istniejącej funkcji / funkcjonalności nie stanowi podstawy do odmowy Odbioru Częściowego (Etapu) Wdrożenia i </w:t>
            </w:r>
            <w:r w:rsidRPr="00A029C7">
              <w:rPr>
                <w:rFonts w:ascii="Arial" w:hAnsi="Arial" w:cs="Arial"/>
                <w:sz w:val="24"/>
                <w:szCs w:val="24"/>
              </w:rPr>
              <w:lastRenderedPageBreak/>
              <w:t>usuwane będzie w uzgodnionych między Stronami terminach lub zgodnie z postanowieniami dotyczącymi Gwarancji</w:t>
            </w:r>
            <w:bookmarkEnd w:id="2"/>
            <w:r w:rsidRPr="00A029C7">
              <w:rPr>
                <w:rFonts w:ascii="Arial" w:hAnsi="Arial" w:cs="Arial"/>
                <w:sz w:val="24"/>
                <w:szCs w:val="24"/>
              </w:rPr>
              <w:t>"</w:t>
            </w:r>
          </w:p>
          <w:p w14:paraId="3E93695E" w14:textId="44547B71" w:rsidR="00A029C7" w:rsidRDefault="00A029C7" w:rsidP="00A029C7">
            <w:pPr>
              <w:spacing w:after="40" w:line="360" w:lineRule="auto"/>
              <w:ind w:left="30" w:right="-72"/>
              <w:rPr>
                <w:rFonts w:ascii="Arial" w:hAnsi="Arial" w:cs="Arial"/>
                <w:b/>
                <w:bCs/>
                <w:sz w:val="24"/>
                <w:szCs w:val="24"/>
              </w:rPr>
            </w:pPr>
            <w:r w:rsidRPr="00621C79">
              <w:rPr>
                <w:rFonts w:ascii="Arial" w:hAnsi="Arial" w:cs="Arial"/>
                <w:b/>
                <w:bCs/>
                <w:sz w:val="24"/>
                <w:szCs w:val="24"/>
              </w:rPr>
              <w:t>Stanowisko (wyjaśnienie) Zamawiającego:</w:t>
            </w:r>
          </w:p>
          <w:p w14:paraId="3878E234" w14:textId="1BDB3631" w:rsidR="001D4876" w:rsidRDefault="00A029C7" w:rsidP="001D4876">
            <w:pPr>
              <w:spacing w:after="40" w:line="360" w:lineRule="auto"/>
              <w:ind w:left="30" w:right="-72"/>
              <w:rPr>
                <w:rFonts w:ascii="Arial" w:hAnsi="Arial" w:cs="Arial"/>
                <w:b/>
                <w:bCs/>
                <w:sz w:val="24"/>
                <w:szCs w:val="24"/>
              </w:rPr>
            </w:pPr>
            <w:r>
              <w:rPr>
                <w:rFonts w:ascii="Arial" w:hAnsi="Arial" w:cs="Arial"/>
                <w:b/>
                <w:bCs/>
                <w:sz w:val="24"/>
                <w:szCs w:val="24"/>
              </w:rPr>
              <w:t>Zamawiający dopuszcza rozwiązanie b.</w:t>
            </w:r>
            <w:r w:rsidR="001D4876">
              <w:rPr>
                <w:rFonts w:ascii="Arial" w:hAnsi="Arial" w:cs="Arial"/>
                <w:b/>
                <w:bCs/>
                <w:sz w:val="24"/>
                <w:szCs w:val="24"/>
              </w:rPr>
              <w:t xml:space="preserve"> i w związku z tym modyfikuje </w:t>
            </w:r>
            <w:r w:rsidR="001D4876" w:rsidRPr="00621C79">
              <w:rPr>
                <w:rFonts w:ascii="Arial" w:hAnsi="Arial" w:cs="Arial"/>
                <w:b/>
                <w:bCs/>
                <w:sz w:val="24"/>
                <w:szCs w:val="24"/>
              </w:rPr>
              <w:t>załącznik nr 12 do SWZ.</w:t>
            </w:r>
          </w:p>
          <w:p w14:paraId="5486CBE5" w14:textId="108AA7BB" w:rsidR="00A029C7" w:rsidRDefault="00A029C7" w:rsidP="00A029C7"/>
          <w:p w14:paraId="2CFB9DEE" w14:textId="77777777" w:rsidR="00A029C7" w:rsidRPr="00A029C7" w:rsidRDefault="00A029C7" w:rsidP="00962215">
            <w:pPr>
              <w:pStyle w:val="Akapitzlist"/>
              <w:numPr>
                <w:ilvl w:val="0"/>
                <w:numId w:val="8"/>
              </w:numPr>
              <w:spacing w:line="360" w:lineRule="auto"/>
              <w:rPr>
                <w:rFonts w:ascii="Arial" w:hAnsi="Arial" w:cs="Arial"/>
                <w:sz w:val="24"/>
                <w:szCs w:val="24"/>
              </w:rPr>
            </w:pPr>
            <w:r w:rsidRPr="00A029C7">
              <w:rPr>
                <w:rFonts w:ascii="Arial" w:hAnsi="Arial" w:cs="Arial"/>
                <w:sz w:val="24"/>
                <w:szCs w:val="24"/>
              </w:rPr>
              <w:t>Czy Zamawiający uzna produkt za odebrany w przypadku dokumentu wystawionego przez CeZ potwierdzający zaindeksowanie co najmniej 1 EDM w zakresie badań laboratoryjnych lub opisów badań diagnostycznych od dnia następującego po dniu ogłoszenia naboru, zgodnie z wytycznymi jakie zostały opisane w dokumencie 11.04 Zał. 4 do Regulaminu - Zakres realizacji przedsięwzięcia?</w:t>
            </w:r>
          </w:p>
          <w:p w14:paraId="00D02C99" w14:textId="5D3D7CF5" w:rsidR="00A029C7" w:rsidRPr="001D4876" w:rsidRDefault="00A029C7" w:rsidP="001D4876">
            <w:pPr>
              <w:spacing w:after="40" w:line="360" w:lineRule="auto"/>
              <w:ind w:left="30" w:right="-72"/>
              <w:rPr>
                <w:rFonts w:ascii="Arial" w:hAnsi="Arial" w:cs="Arial"/>
                <w:b/>
                <w:bCs/>
                <w:sz w:val="24"/>
                <w:szCs w:val="24"/>
              </w:rPr>
            </w:pPr>
            <w:r w:rsidRPr="00A029C7">
              <w:rPr>
                <w:rFonts w:ascii="Arial" w:hAnsi="Arial" w:cs="Arial"/>
                <w:b/>
                <w:bCs/>
                <w:sz w:val="24"/>
                <w:szCs w:val="24"/>
              </w:rPr>
              <w:t>Stanowisko (wyjaśnienie) Zamawiającego: Tak</w:t>
            </w:r>
            <w:r w:rsidR="001D4876">
              <w:rPr>
                <w:rFonts w:ascii="Arial" w:hAnsi="Arial" w:cs="Arial"/>
                <w:b/>
                <w:bCs/>
                <w:sz w:val="24"/>
                <w:szCs w:val="24"/>
              </w:rPr>
              <w:t>.</w:t>
            </w:r>
          </w:p>
          <w:p w14:paraId="661A998C" w14:textId="377DBC22" w:rsidR="00A029C7" w:rsidRPr="00062657" w:rsidRDefault="00A029C7" w:rsidP="00062657">
            <w:pPr>
              <w:pStyle w:val="Akapitzlist"/>
              <w:numPr>
                <w:ilvl w:val="0"/>
                <w:numId w:val="8"/>
              </w:numPr>
              <w:spacing w:line="360" w:lineRule="auto"/>
              <w:jc w:val="both"/>
              <w:rPr>
                <w:rFonts w:ascii="Arial" w:hAnsi="Arial" w:cs="Arial"/>
                <w:sz w:val="24"/>
                <w:szCs w:val="24"/>
              </w:rPr>
            </w:pPr>
            <w:r w:rsidRPr="00A029C7">
              <w:rPr>
                <w:rFonts w:ascii="Arial" w:hAnsi="Arial" w:cs="Arial"/>
                <w:sz w:val="24"/>
                <w:szCs w:val="24"/>
              </w:rPr>
              <w:t>Czy Zamawiający potwierdza, że Wykonawca nie ponosi odpowiedzialności za osiągnięcie ani utrzymanie wskaźnika zaindeksowania kart informacyjnych na poziomie 95%, o którym mowa w projekcie D1.1.2, w zakresie, w jakim realizacja tego wskaźnika jest uzależniona od działań lub zaniechań Zamawiającego albo podmiotów działających z jego upoważnienia. W szczególności Wykonawca nie odpowiada za niewykonanie lub nienależyte wykonanie wskaźnika wynikające z czynności leżących po stronie Zamawiającego, takich jak: podpisywanie lub uzupełnianie dokumentów, usuwanie błędów walidacyjnych, poprawa danych źródłowych, zapewnienie kompletności dokumentacji, terminowe przekazywanie materiałów, a także jakiekolwiek inne działania lub obowiązki niepozostające w gestii Wykonawcy.</w:t>
            </w:r>
          </w:p>
          <w:p w14:paraId="258178B0" w14:textId="77777777" w:rsidR="00A029C7" w:rsidRPr="00A029C7" w:rsidRDefault="00A029C7" w:rsidP="00962215">
            <w:pPr>
              <w:pStyle w:val="Akapitzlist"/>
              <w:spacing w:line="360" w:lineRule="auto"/>
              <w:rPr>
                <w:rFonts w:ascii="Arial" w:hAnsi="Arial" w:cs="Arial"/>
                <w:sz w:val="24"/>
                <w:szCs w:val="24"/>
              </w:rPr>
            </w:pPr>
            <w:r w:rsidRPr="00A029C7">
              <w:rPr>
                <w:rFonts w:ascii="Arial" w:hAnsi="Arial" w:cs="Arial"/>
                <w:sz w:val="24"/>
                <w:szCs w:val="24"/>
              </w:rPr>
              <w:t>W przypadkach, o których mowa powyżej, wskaźnik 95% zaindeksowania nie może stanowić podstawy do naliczenia kar umownych, odmowy odbioru prac, obniżenia wynagrodzenia Wykonawcy ani innych roszczeń wobec Wykonawcy.</w:t>
            </w:r>
          </w:p>
          <w:p w14:paraId="40F34655" w14:textId="77777777" w:rsidR="00A029C7" w:rsidRPr="00621C79" w:rsidRDefault="00A029C7" w:rsidP="00962215">
            <w:pPr>
              <w:spacing w:after="40" w:line="360" w:lineRule="auto"/>
              <w:ind w:left="30" w:right="-72"/>
              <w:rPr>
                <w:rFonts w:ascii="Arial" w:hAnsi="Arial" w:cs="Arial"/>
                <w:b/>
                <w:bCs/>
                <w:sz w:val="24"/>
                <w:szCs w:val="24"/>
              </w:rPr>
            </w:pPr>
            <w:r w:rsidRPr="00A029C7">
              <w:rPr>
                <w:rFonts w:ascii="Arial" w:hAnsi="Arial" w:cs="Arial"/>
                <w:b/>
                <w:bCs/>
                <w:sz w:val="24"/>
                <w:szCs w:val="24"/>
              </w:rPr>
              <w:t>Stanowisko (wyjaśnienie) Zamawiającego</w:t>
            </w:r>
            <w:r w:rsidRPr="00621C79">
              <w:rPr>
                <w:rFonts w:ascii="Arial" w:hAnsi="Arial" w:cs="Arial"/>
                <w:b/>
                <w:bCs/>
                <w:sz w:val="24"/>
                <w:szCs w:val="24"/>
              </w:rPr>
              <w:t>:</w:t>
            </w:r>
          </w:p>
          <w:p w14:paraId="62831D20" w14:textId="77777777" w:rsidR="00A029C7" w:rsidRPr="00A029C7" w:rsidRDefault="00A029C7" w:rsidP="005F4504">
            <w:pPr>
              <w:spacing w:line="360" w:lineRule="auto"/>
              <w:jc w:val="both"/>
              <w:rPr>
                <w:rFonts w:ascii="Arial" w:hAnsi="Arial" w:cs="Arial"/>
                <w:b/>
                <w:bCs/>
                <w:sz w:val="24"/>
                <w:szCs w:val="24"/>
              </w:rPr>
            </w:pPr>
            <w:r w:rsidRPr="00A029C7">
              <w:rPr>
                <w:rFonts w:ascii="Arial" w:hAnsi="Arial" w:cs="Arial"/>
                <w:b/>
                <w:bCs/>
                <w:sz w:val="24"/>
                <w:szCs w:val="24"/>
              </w:rPr>
              <w:t>Zamawiający potwierdza, że Wykonawca nie ponosi odpowiedzialności za osiągnięcie ani utrzymanie wskaźnika zaindeksowania kart informacyjnych na poziomie 95% pod warunkiem iż brak osiągnięcia wskaźnika lub jego utrzymania będzie z winy lub zaniechania Zamawiającego.</w:t>
            </w:r>
          </w:p>
          <w:p w14:paraId="72FFAFD5" w14:textId="77777777" w:rsidR="00A029C7" w:rsidRPr="000A1F6C" w:rsidRDefault="00A029C7" w:rsidP="00A029C7">
            <w:pPr>
              <w:pStyle w:val="NormalnyWeb"/>
              <w:shd w:val="clear" w:color="auto" w:fill="FFFFFF" w:themeFill="background1"/>
              <w:spacing w:beforeAutospacing="0" w:after="0" w:afterAutospacing="0" w:line="276" w:lineRule="auto"/>
              <w:ind w:left="720"/>
              <w:jc w:val="both"/>
              <w:rPr>
                <w:rFonts w:ascii="Arial" w:hAnsi="Arial" w:cs="Arial"/>
                <w:sz w:val="22"/>
                <w:szCs w:val="22"/>
              </w:rPr>
            </w:pPr>
          </w:p>
          <w:p w14:paraId="56096B8C" w14:textId="4705C4DC" w:rsidR="00A029C7" w:rsidRPr="001D4876" w:rsidRDefault="001D4876" w:rsidP="00A029C7">
            <w:pPr>
              <w:spacing w:line="276" w:lineRule="auto"/>
              <w:rPr>
                <w:rFonts w:ascii="Arial" w:hAnsi="Arial" w:cs="Arial"/>
                <w:bCs/>
                <w:sz w:val="24"/>
                <w:szCs w:val="24"/>
              </w:rPr>
            </w:pPr>
            <w:r>
              <w:rPr>
                <w:rFonts w:ascii="Arial" w:hAnsi="Arial" w:cs="Arial"/>
                <w:bCs/>
                <w:sz w:val="24"/>
                <w:szCs w:val="24"/>
              </w:rPr>
              <w:t xml:space="preserve">8. </w:t>
            </w:r>
            <w:r w:rsidR="00A029C7" w:rsidRPr="001D4876">
              <w:rPr>
                <w:rFonts w:ascii="Arial" w:hAnsi="Arial" w:cs="Arial"/>
                <w:bCs/>
                <w:sz w:val="24"/>
                <w:szCs w:val="24"/>
              </w:rPr>
              <w:t>Jednocześnie zwracamy się z prośbą o zmianę terminu składania ofert na dzień 23.01.2026r.</w:t>
            </w:r>
          </w:p>
          <w:p w14:paraId="67110C37" w14:textId="435E0696" w:rsidR="008D4A9E" w:rsidRPr="008D4A9E" w:rsidRDefault="00A029C7" w:rsidP="00A029C7">
            <w:pPr>
              <w:spacing w:after="40" w:line="360" w:lineRule="auto"/>
              <w:ind w:left="30" w:right="-72"/>
              <w:rPr>
                <w:rFonts w:ascii="Arial" w:hAnsi="Arial" w:cs="Arial"/>
                <w:sz w:val="24"/>
                <w:szCs w:val="24"/>
                <w:highlight w:val="darkGray"/>
              </w:rPr>
            </w:pPr>
            <w:r w:rsidRPr="00621C79">
              <w:rPr>
                <w:rFonts w:ascii="Arial" w:hAnsi="Arial" w:cs="Arial"/>
                <w:b/>
                <w:bCs/>
                <w:sz w:val="24"/>
                <w:szCs w:val="24"/>
              </w:rPr>
              <w:t>Stanowisko (wyjaśnienie) Zamawiającego:</w:t>
            </w:r>
            <w:r>
              <w:rPr>
                <w:rFonts w:ascii="Arial" w:hAnsi="Arial" w:cs="Arial"/>
                <w:b/>
                <w:bCs/>
                <w:sz w:val="24"/>
                <w:szCs w:val="24"/>
              </w:rPr>
              <w:t xml:space="preserve"> Zamawiający modyfikuje termin składania i otwarcia ofert na dzień 23.01.2026 r. </w:t>
            </w:r>
          </w:p>
        </w:tc>
      </w:tr>
    </w:tbl>
    <w:p w14:paraId="0D72601F" w14:textId="77777777" w:rsidR="001D4876" w:rsidRDefault="001D4876" w:rsidP="001D4876">
      <w:pPr>
        <w:spacing w:line="360" w:lineRule="auto"/>
        <w:jc w:val="both"/>
        <w:rPr>
          <w:rFonts w:ascii="Arial" w:hAnsi="Arial" w:cs="Arial"/>
          <w:sz w:val="24"/>
          <w:szCs w:val="24"/>
        </w:rPr>
      </w:pPr>
    </w:p>
    <w:p w14:paraId="71484C96" w14:textId="790BDAB0" w:rsidR="001D4876" w:rsidRDefault="00A029C7" w:rsidP="001D4876">
      <w:pPr>
        <w:spacing w:line="360" w:lineRule="auto"/>
        <w:jc w:val="both"/>
        <w:rPr>
          <w:rFonts w:ascii="Arial" w:hAnsi="Arial" w:cs="Arial"/>
          <w:sz w:val="24"/>
          <w:szCs w:val="24"/>
        </w:rPr>
      </w:pPr>
      <w:r>
        <w:rPr>
          <w:rFonts w:ascii="Arial" w:hAnsi="Arial" w:cs="Arial"/>
          <w:sz w:val="24"/>
          <w:szCs w:val="24"/>
        </w:rPr>
        <w:t>Ponadto</w:t>
      </w:r>
      <w:r w:rsidR="00062657">
        <w:rPr>
          <w:rFonts w:ascii="Arial" w:hAnsi="Arial" w:cs="Arial"/>
          <w:sz w:val="24"/>
          <w:szCs w:val="24"/>
        </w:rPr>
        <w:t xml:space="preserve"> Zamawiający</w:t>
      </w:r>
      <w:r>
        <w:rPr>
          <w:rFonts w:ascii="Arial" w:hAnsi="Arial" w:cs="Arial"/>
          <w:sz w:val="24"/>
          <w:szCs w:val="24"/>
        </w:rPr>
        <w:t>, działając na podstawie art. 137 ust. 1 i 2 ustawy z dnia 11 września 2019r. Prawo zamówień publicznych (t.j. Dz. U. z 2024 r. poz. 1320 z późn. zm.), informuje o dokonaniu zmian w zapisach SWZ w następującym zakresie:</w:t>
      </w:r>
    </w:p>
    <w:p w14:paraId="25046028" w14:textId="7D6B96C6" w:rsidR="00A029C7" w:rsidRPr="00A029C7" w:rsidRDefault="00A029C7" w:rsidP="001D4876">
      <w:pPr>
        <w:spacing w:line="360" w:lineRule="auto"/>
        <w:jc w:val="both"/>
        <w:rPr>
          <w:rFonts w:ascii="Arial" w:hAnsi="Arial" w:cs="Arial"/>
          <w:bCs/>
          <w:sz w:val="24"/>
          <w:szCs w:val="24"/>
        </w:rPr>
      </w:pPr>
      <w:r w:rsidRPr="00A029C7">
        <w:rPr>
          <w:rFonts w:ascii="Arial" w:hAnsi="Arial" w:cs="Arial"/>
          <w:bCs/>
          <w:sz w:val="24"/>
          <w:szCs w:val="24"/>
        </w:rPr>
        <w:t>Pkt. 15.2 -  Wadium musi zostać wniesione przed upływem terminu składania ofert, tj. do dnia 2026-01-23 do godz. 09:00, według wyboru Wykonawcy w jednej lub kilku następujących formach:</w:t>
      </w:r>
    </w:p>
    <w:p w14:paraId="33E99C0C" w14:textId="77777777" w:rsidR="00A029C7" w:rsidRPr="00A029C7" w:rsidRDefault="00A029C7" w:rsidP="001D4876">
      <w:pPr>
        <w:pStyle w:val="Nagwek2"/>
        <w:numPr>
          <w:ilvl w:val="0"/>
          <w:numId w:val="10"/>
        </w:numPr>
        <w:tabs>
          <w:tab w:val="num" w:pos="360"/>
        </w:tabs>
        <w:spacing w:line="360" w:lineRule="auto"/>
        <w:ind w:left="0" w:firstLine="0"/>
        <w:jc w:val="left"/>
        <w:rPr>
          <w:rFonts w:ascii="Arial" w:hAnsi="Arial" w:cs="Arial"/>
          <w:b w:val="0"/>
          <w:bCs/>
          <w:szCs w:val="24"/>
        </w:rPr>
      </w:pPr>
      <w:r w:rsidRPr="00A029C7">
        <w:rPr>
          <w:rFonts w:ascii="Arial" w:hAnsi="Arial" w:cs="Arial"/>
          <w:b w:val="0"/>
          <w:bCs/>
          <w:szCs w:val="24"/>
        </w:rPr>
        <w:t>pieniądzu;</w:t>
      </w:r>
    </w:p>
    <w:p w14:paraId="24145712" w14:textId="77777777" w:rsidR="00A029C7" w:rsidRPr="00A029C7" w:rsidRDefault="00A029C7" w:rsidP="001D4876">
      <w:pPr>
        <w:pStyle w:val="Nagwek2"/>
        <w:numPr>
          <w:ilvl w:val="0"/>
          <w:numId w:val="10"/>
        </w:numPr>
        <w:tabs>
          <w:tab w:val="num" w:pos="360"/>
        </w:tabs>
        <w:spacing w:line="360" w:lineRule="auto"/>
        <w:ind w:left="0" w:firstLine="0"/>
        <w:jc w:val="left"/>
        <w:rPr>
          <w:rFonts w:ascii="Arial" w:hAnsi="Arial" w:cs="Arial"/>
          <w:b w:val="0"/>
          <w:bCs/>
          <w:szCs w:val="24"/>
        </w:rPr>
      </w:pPr>
      <w:r w:rsidRPr="00A029C7">
        <w:rPr>
          <w:rFonts w:ascii="Arial" w:hAnsi="Arial" w:cs="Arial"/>
          <w:b w:val="0"/>
          <w:bCs/>
          <w:szCs w:val="24"/>
        </w:rPr>
        <w:t>gwarancjach bankowych;</w:t>
      </w:r>
    </w:p>
    <w:p w14:paraId="3B5D17CB" w14:textId="77777777" w:rsidR="00A029C7" w:rsidRPr="00A029C7" w:rsidRDefault="00A029C7" w:rsidP="001D4876">
      <w:pPr>
        <w:pStyle w:val="Nagwek2"/>
        <w:numPr>
          <w:ilvl w:val="0"/>
          <w:numId w:val="10"/>
        </w:numPr>
        <w:tabs>
          <w:tab w:val="num" w:pos="360"/>
        </w:tabs>
        <w:spacing w:line="360" w:lineRule="auto"/>
        <w:ind w:left="0" w:firstLine="0"/>
        <w:jc w:val="left"/>
        <w:rPr>
          <w:rFonts w:ascii="Arial" w:hAnsi="Arial" w:cs="Arial"/>
          <w:b w:val="0"/>
          <w:bCs/>
          <w:szCs w:val="24"/>
        </w:rPr>
      </w:pPr>
      <w:r w:rsidRPr="00A029C7">
        <w:rPr>
          <w:rFonts w:ascii="Arial" w:hAnsi="Arial" w:cs="Arial"/>
          <w:b w:val="0"/>
          <w:bCs/>
          <w:szCs w:val="24"/>
        </w:rPr>
        <w:t>gwarancjach ubezpieczeniowych;</w:t>
      </w:r>
    </w:p>
    <w:p w14:paraId="7D66A0CE" w14:textId="77777777" w:rsidR="00A029C7" w:rsidRPr="00A029C7" w:rsidRDefault="00A029C7" w:rsidP="001D4876">
      <w:pPr>
        <w:pStyle w:val="Nagwek2"/>
        <w:numPr>
          <w:ilvl w:val="0"/>
          <w:numId w:val="10"/>
        </w:numPr>
        <w:tabs>
          <w:tab w:val="num" w:pos="360"/>
        </w:tabs>
        <w:spacing w:line="360" w:lineRule="auto"/>
        <w:ind w:left="0" w:firstLine="0"/>
        <w:jc w:val="left"/>
        <w:rPr>
          <w:rFonts w:ascii="Arial" w:hAnsi="Arial" w:cs="Arial"/>
          <w:b w:val="0"/>
          <w:bCs/>
          <w:szCs w:val="24"/>
        </w:rPr>
      </w:pPr>
      <w:r w:rsidRPr="00A029C7">
        <w:rPr>
          <w:rFonts w:ascii="Arial" w:hAnsi="Arial" w:cs="Arial"/>
          <w:b w:val="0"/>
          <w:bCs/>
          <w:szCs w:val="24"/>
        </w:rPr>
        <w:t>poręczeniach udzielanych przez podmioty, o których mowa w art. 6b ust. 5 pkt 2 ustawy z dnia 9 listopada 2000 r. o utworzeniu Polskiej Agencji Rozwoju Przedsiębiorczości (t.j. Dz.U. z 2025r. poz. 98).</w:t>
      </w:r>
    </w:p>
    <w:p w14:paraId="65340BC6" w14:textId="77777777" w:rsidR="00A029C7" w:rsidRPr="00A029C7" w:rsidRDefault="00A029C7" w:rsidP="001D4876">
      <w:pPr>
        <w:pStyle w:val="Nagwek2"/>
        <w:spacing w:line="360" w:lineRule="auto"/>
        <w:ind w:left="0" w:firstLine="0"/>
        <w:jc w:val="left"/>
        <w:rPr>
          <w:rFonts w:ascii="Arial" w:hAnsi="Arial" w:cs="Arial"/>
          <w:b w:val="0"/>
          <w:bCs/>
          <w:szCs w:val="24"/>
        </w:rPr>
      </w:pPr>
      <w:r w:rsidRPr="00A029C7">
        <w:rPr>
          <w:rFonts w:ascii="Arial" w:hAnsi="Arial" w:cs="Arial"/>
          <w:b w:val="0"/>
          <w:bCs/>
          <w:szCs w:val="24"/>
        </w:rPr>
        <w:t>Pkt. 15.3 - Wadium musi obejmować pełen okres związania ofertą tj. do dnia 2026-04-22.</w:t>
      </w:r>
    </w:p>
    <w:p w14:paraId="18B49E66" w14:textId="77777777" w:rsidR="00A029C7" w:rsidRPr="00A029C7" w:rsidRDefault="00A029C7" w:rsidP="001D4876">
      <w:pPr>
        <w:pStyle w:val="Nagwek2"/>
        <w:spacing w:line="360" w:lineRule="auto"/>
        <w:ind w:left="0" w:firstLine="0"/>
        <w:jc w:val="left"/>
        <w:rPr>
          <w:rFonts w:ascii="Arial" w:hAnsi="Arial" w:cs="Arial"/>
          <w:b w:val="0"/>
          <w:bCs/>
          <w:szCs w:val="24"/>
        </w:rPr>
      </w:pPr>
      <w:r w:rsidRPr="00A029C7">
        <w:rPr>
          <w:rFonts w:ascii="Arial" w:hAnsi="Arial" w:cs="Arial"/>
          <w:b w:val="0"/>
          <w:bCs/>
          <w:szCs w:val="24"/>
        </w:rPr>
        <w:t>Pkt. 16.1 - Wykonawca pozostaje związany ofertą do dnia 2026-04-22.</w:t>
      </w:r>
    </w:p>
    <w:p w14:paraId="642D5F02" w14:textId="77777777" w:rsidR="00A029C7" w:rsidRPr="00A029C7" w:rsidRDefault="00A029C7" w:rsidP="001D4876">
      <w:pPr>
        <w:pStyle w:val="Nagwek2"/>
        <w:spacing w:line="360" w:lineRule="auto"/>
        <w:ind w:left="0" w:firstLine="0"/>
        <w:jc w:val="left"/>
        <w:rPr>
          <w:rFonts w:ascii="Arial" w:hAnsi="Arial" w:cs="Arial"/>
          <w:b w:val="0"/>
          <w:bCs/>
          <w:szCs w:val="24"/>
        </w:rPr>
      </w:pPr>
      <w:r w:rsidRPr="00A029C7">
        <w:rPr>
          <w:rFonts w:ascii="Arial" w:hAnsi="Arial" w:cs="Arial"/>
          <w:b w:val="0"/>
          <w:bCs/>
          <w:szCs w:val="24"/>
        </w:rPr>
        <w:t xml:space="preserve">Pkt. 18- </w:t>
      </w:r>
      <w:bookmarkStart w:id="3" w:name="_Hlk37940485"/>
      <w:bookmarkStart w:id="4" w:name="_Hlk37857777"/>
      <w:r w:rsidRPr="00A029C7">
        <w:rPr>
          <w:rFonts w:ascii="Arial" w:hAnsi="Arial" w:cs="Arial"/>
          <w:b w:val="0"/>
          <w:bCs/>
          <w:szCs w:val="24"/>
        </w:rPr>
        <w:t xml:space="preserve">Ofertę, wraz z załącznikami, należy złożyć za pośrednictwem Platformy w terminie do dnia 2026-01-23 do godz. </w:t>
      </w:r>
      <w:bookmarkEnd w:id="3"/>
      <w:bookmarkEnd w:id="4"/>
      <w:r w:rsidRPr="00A029C7">
        <w:rPr>
          <w:rFonts w:ascii="Arial" w:hAnsi="Arial" w:cs="Arial"/>
          <w:b w:val="0"/>
          <w:bCs/>
          <w:szCs w:val="24"/>
        </w:rPr>
        <w:t>09:00.</w:t>
      </w:r>
    </w:p>
    <w:p w14:paraId="3BA2B328" w14:textId="77777777" w:rsidR="00A029C7" w:rsidRPr="00A029C7" w:rsidRDefault="00A029C7" w:rsidP="001D4876">
      <w:pPr>
        <w:pStyle w:val="Nagwek2"/>
        <w:spacing w:line="360" w:lineRule="auto"/>
        <w:ind w:left="0" w:firstLine="0"/>
        <w:jc w:val="left"/>
        <w:rPr>
          <w:rFonts w:ascii="Arial" w:hAnsi="Arial" w:cs="Arial"/>
          <w:b w:val="0"/>
          <w:bCs/>
          <w:szCs w:val="24"/>
        </w:rPr>
      </w:pPr>
      <w:r w:rsidRPr="00A029C7">
        <w:rPr>
          <w:rFonts w:ascii="Arial" w:hAnsi="Arial" w:cs="Arial"/>
          <w:b w:val="0"/>
          <w:bCs/>
          <w:szCs w:val="24"/>
        </w:rPr>
        <w:t>Pkt 19.1- Otwarcie ofert nastąpi w dniu: 2026-01-23 o godz. 09:30, za pośrednictwem Platformy, na karcie ”Oferta/Załączniki”, poprzez ich odszyfrowanie, które jest jednoznaczne z ich upublicznieniem.</w:t>
      </w:r>
    </w:p>
    <w:p w14:paraId="31402138" w14:textId="128F6243" w:rsidR="00A029C7" w:rsidRPr="00A029C7" w:rsidRDefault="00A029C7" w:rsidP="001D4876">
      <w:pPr>
        <w:spacing w:line="360" w:lineRule="auto"/>
        <w:rPr>
          <w:rFonts w:ascii="Arial" w:hAnsi="Arial" w:cs="Arial"/>
          <w:bCs/>
          <w:sz w:val="24"/>
          <w:szCs w:val="24"/>
        </w:rPr>
      </w:pPr>
      <w:r w:rsidRPr="00A029C7">
        <w:rPr>
          <w:rFonts w:ascii="Arial" w:hAnsi="Arial" w:cs="Arial"/>
          <w:bCs/>
          <w:sz w:val="24"/>
          <w:szCs w:val="24"/>
        </w:rPr>
        <w:t xml:space="preserve">Miejsce składania i otwarcia ofert pozostaje bez zmian. </w:t>
      </w:r>
    </w:p>
    <w:p w14:paraId="356FF59F" w14:textId="56D18720" w:rsidR="001D4876" w:rsidRDefault="006D4AB3" w:rsidP="00062657">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p w14:paraId="4E545772" w14:textId="77777777" w:rsidR="00062657" w:rsidRDefault="00062657" w:rsidP="00062657">
      <w:pPr>
        <w:pStyle w:val="Tekstpodstawowy"/>
        <w:spacing w:before="120"/>
        <w:rPr>
          <w:rFonts w:ascii="Arial" w:hAnsi="Arial" w:cs="Arial"/>
          <w:sz w:val="24"/>
          <w:szCs w:val="24"/>
        </w:rPr>
      </w:pPr>
    </w:p>
    <w:p w14:paraId="1716EC6E" w14:textId="77777777" w:rsidR="00062657" w:rsidRDefault="00062657" w:rsidP="00062657">
      <w:pPr>
        <w:pStyle w:val="Tekstpodstawowy"/>
        <w:spacing w:before="120"/>
        <w:rPr>
          <w:rFonts w:ascii="Arial" w:hAnsi="Arial" w:cs="Arial"/>
          <w:sz w:val="24"/>
          <w:szCs w:val="24"/>
        </w:rPr>
      </w:pPr>
    </w:p>
    <w:p w14:paraId="3E9F1D6A" w14:textId="14AB9F9C" w:rsidR="00A029C7" w:rsidRDefault="00A029C7" w:rsidP="00062657">
      <w:pPr>
        <w:pStyle w:val="Tekstpodstawowy"/>
        <w:spacing w:before="120"/>
        <w:rPr>
          <w:rFonts w:ascii="Arial" w:hAnsi="Arial" w:cs="Arial"/>
          <w:sz w:val="24"/>
          <w:szCs w:val="24"/>
        </w:rPr>
      </w:pPr>
      <w:r>
        <w:rPr>
          <w:rFonts w:ascii="Arial" w:hAnsi="Arial" w:cs="Arial"/>
          <w:sz w:val="24"/>
          <w:szCs w:val="24"/>
        </w:rPr>
        <w:t>Załącznik do pisma:</w:t>
      </w:r>
    </w:p>
    <w:p w14:paraId="532A9FEC" w14:textId="4EF3445E" w:rsidR="00A029C7" w:rsidRPr="009003D1" w:rsidRDefault="00A029C7" w:rsidP="00062657">
      <w:pPr>
        <w:pStyle w:val="Tekstpodstawowy"/>
        <w:spacing w:before="120"/>
        <w:rPr>
          <w:rFonts w:ascii="Arial" w:hAnsi="Arial" w:cs="Arial"/>
          <w:sz w:val="24"/>
          <w:szCs w:val="24"/>
        </w:rPr>
      </w:pPr>
      <w:r>
        <w:rPr>
          <w:rFonts w:ascii="Arial" w:hAnsi="Arial" w:cs="Arial"/>
          <w:sz w:val="24"/>
          <w:szCs w:val="24"/>
        </w:rPr>
        <w:t xml:space="preserve">1 x </w:t>
      </w:r>
      <w:r w:rsidR="001D4876">
        <w:rPr>
          <w:rFonts w:ascii="Arial" w:hAnsi="Arial" w:cs="Arial"/>
          <w:sz w:val="24"/>
          <w:szCs w:val="24"/>
        </w:rPr>
        <w:t xml:space="preserve">Załącznik nr 12 - </w:t>
      </w:r>
      <w:r>
        <w:rPr>
          <w:rFonts w:ascii="Arial" w:hAnsi="Arial" w:cs="Arial"/>
          <w:sz w:val="24"/>
          <w:szCs w:val="24"/>
        </w:rPr>
        <w:t>projekt umowy modyfikacja 3</w:t>
      </w:r>
    </w:p>
    <w:sectPr w:rsidR="00A029C7" w:rsidRPr="009003D1" w:rsidSect="00035DEC">
      <w:headerReference w:type="default" r:id="rId7"/>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56136" w14:textId="77777777" w:rsidR="007462A0" w:rsidRDefault="007462A0">
      <w:r>
        <w:separator/>
      </w:r>
    </w:p>
  </w:endnote>
  <w:endnote w:type="continuationSeparator" w:id="0">
    <w:p w14:paraId="147AE7B7" w14:textId="77777777" w:rsidR="007462A0" w:rsidRDefault="00746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altName w:val="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0200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C9A20C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5EA79"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E511D6A"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9C1D" w14:textId="77777777" w:rsidR="006D4AB3" w:rsidRDefault="006D4AB3">
    <w:pPr>
      <w:pStyle w:val="Stopka"/>
      <w:pBdr>
        <w:bottom w:val="single" w:sz="6" w:space="0" w:color="auto"/>
      </w:pBdr>
      <w:tabs>
        <w:tab w:val="clear" w:pos="4536"/>
        <w:tab w:val="left" w:pos="6237"/>
      </w:tabs>
    </w:pPr>
  </w:p>
  <w:p w14:paraId="6DF8C51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BAF2621" w14:textId="77777777" w:rsidR="006D4AB3" w:rsidRDefault="006D4AB3">
    <w:pPr>
      <w:pStyle w:val="Stopka"/>
      <w:tabs>
        <w:tab w:val="clear" w:pos="4536"/>
        <w:tab w:val="left" w:pos="6237"/>
      </w:tabs>
    </w:pPr>
  </w:p>
  <w:p w14:paraId="0956B81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A830C" w14:textId="77777777" w:rsidR="007462A0" w:rsidRDefault="007462A0">
      <w:r>
        <w:separator/>
      </w:r>
    </w:p>
  </w:footnote>
  <w:footnote w:type="continuationSeparator" w:id="0">
    <w:p w14:paraId="233FB92E" w14:textId="77777777" w:rsidR="007462A0" w:rsidRDefault="00746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D17FB" w14:textId="49881085" w:rsidR="008D4A9E" w:rsidRDefault="000E5EA1">
    <w:pPr>
      <w:pStyle w:val="Nagwek"/>
    </w:pPr>
    <w:r>
      <w:rPr>
        <w:noProof/>
      </w:rPr>
      <w:drawing>
        <wp:inline distT="0" distB="0" distL="0" distR="0" wp14:anchorId="206458FC" wp14:editId="0422E3C1">
          <wp:extent cx="5760085" cy="64071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6407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23DF59D8"/>
    <w:multiLevelType w:val="hybridMultilevel"/>
    <w:tmpl w:val="F74CE5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72F3DCF"/>
    <w:multiLevelType w:val="hybridMultilevel"/>
    <w:tmpl w:val="C21067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48807533">
    <w:abstractNumId w:val="6"/>
  </w:num>
  <w:num w:numId="2" w16cid:durableId="817037529">
    <w:abstractNumId w:val="9"/>
  </w:num>
  <w:num w:numId="3" w16cid:durableId="866985823">
    <w:abstractNumId w:val="5"/>
  </w:num>
  <w:num w:numId="4" w16cid:durableId="376635656">
    <w:abstractNumId w:val="8"/>
  </w:num>
  <w:num w:numId="5" w16cid:durableId="894051998">
    <w:abstractNumId w:val="0"/>
  </w:num>
  <w:num w:numId="6" w16cid:durableId="999194113">
    <w:abstractNumId w:val="3"/>
  </w:num>
  <w:num w:numId="7" w16cid:durableId="1338842764">
    <w:abstractNumId w:val="7"/>
  </w:num>
  <w:num w:numId="8" w16cid:durableId="1681736420">
    <w:abstractNumId w:val="4"/>
  </w:num>
  <w:num w:numId="9" w16cid:durableId="1868832311">
    <w:abstractNumId w:val="2"/>
  </w:num>
  <w:num w:numId="10" w16cid:durableId="19463795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0DE"/>
    <w:rsid w:val="00031374"/>
    <w:rsid w:val="00035DEC"/>
    <w:rsid w:val="00062657"/>
    <w:rsid w:val="000A1097"/>
    <w:rsid w:val="000E2A8F"/>
    <w:rsid w:val="000E5EA1"/>
    <w:rsid w:val="0012774F"/>
    <w:rsid w:val="00144B7A"/>
    <w:rsid w:val="00180C6E"/>
    <w:rsid w:val="001D4876"/>
    <w:rsid w:val="0029606A"/>
    <w:rsid w:val="004848F3"/>
    <w:rsid w:val="004A75F2"/>
    <w:rsid w:val="004E585D"/>
    <w:rsid w:val="005144A9"/>
    <w:rsid w:val="00520165"/>
    <w:rsid w:val="00535541"/>
    <w:rsid w:val="005B1B08"/>
    <w:rsid w:val="005F4504"/>
    <w:rsid w:val="00621C79"/>
    <w:rsid w:val="00632C3C"/>
    <w:rsid w:val="00662BDB"/>
    <w:rsid w:val="006A5DF1"/>
    <w:rsid w:val="006B1072"/>
    <w:rsid w:val="006B7198"/>
    <w:rsid w:val="006D4AB3"/>
    <w:rsid w:val="006F3B81"/>
    <w:rsid w:val="007462A0"/>
    <w:rsid w:val="007D40DE"/>
    <w:rsid w:val="007D7198"/>
    <w:rsid w:val="00870F9F"/>
    <w:rsid w:val="008804B6"/>
    <w:rsid w:val="00897AB0"/>
    <w:rsid w:val="008A3553"/>
    <w:rsid w:val="008D4A9E"/>
    <w:rsid w:val="009003D1"/>
    <w:rsid w:val="00947A50"/>
    <w:rsid w:val="00962215"/>
    <w:rsid w:val="009814BD"/>
    <w:rsid w:val="00A029C7"/>
    <w:rsid w:val="00A905AC"/>
    <w:rsid w:val="00B1255C"/>
    <w:rsid w:val="00B32FF9"/>
    <w:rsid w:val="00BA6584"/>
    <w:rsid w:val="00BE7BFD"/>
    <w:rsid w:val="00C370F2"/>
    <w:rsid w:val="00C44EEC"/>
    <w:rsid w:val="00D22FFA"/>
    <w:rsid w:val="00D8461B"/>
    <w:rsid w:val="00D9049C"/>
    <w:rsid w:val="00D915F2"/>
    <w:rsid w:val="00DF32E8"/>
    <w:rsid w:val="00E21B49"/>
    <w:rsid w:val="00E2789F"/>
    <w:rsid w:val="00E518A1"/>
    <w:rsid w:val="00E72428"/>
    <w:rsid w:val="00EA14B3"/>
    <w:rsid w:val="00EA416E"/>
    <w:rsid w:val="00FC5957"/>
    <w:rsid w:val="00FD265E"/>
    <w:rsid w:val="00FF2F35"/>
    <w:rsid w:val="00FF43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8C620E"/>
  <w15:chartTrackingRefBased/>
  <w15:docId w15:val="{02EFFFA5-674B-4729-ACA4-01488599A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link w:val="TytuZnak"/>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sw tekst,Podsis rysunku,CW_Lista,L1,Numerowanie,2 heading,A_wyliczenie,K-P_odwolanie,maz_wyliczenie,opis dzialania,Akapit z listą BS,normalny tekst,lp1,Preambuła,Bullet Number,Body MS Bullet,List Paragraph2,ISCG Numerowanie,List Paragraph"/>
    <w:basedOn w:val="Normalny"/>
    <w:link w:val="AkapitzlistZnak"/>
    <w:uiPriority w:val="34"/>
    <w:qFormat/>
    <w:rsid w:val="00621C79"/>
    <w:pPr>
      <w:spacing w:after="160" w:line="259" w:lineRule="auto"/>
      <w:ind w:left="720"/>
      <w:contextualSpacing/>
    </w:pPr>
    <w:rPr>
      <w:rFonts w:ascii="Aptos" w:eastAsia="Aptos" w:hAnsi="Aptos"/>
      <w:kern w:val="2"/>
      <w:sz w:val="22"/>
      <w:szCs w:val="22"/>
      <w:lang w:eastAsia="en-US"/>
    </w:rPr>
  </w:style>
  <w:style w:type="paragraph" w:styleId="NormalnyWeb">
    <w:name w:val="Normal (Web)"/>
    <w:basedOn w:val="Normalny"/>
    <w:uiPriority w:val="99"/>
    <w:unhideWhenUsed/>
    <w:qFormat/>
    <w:rsid w:val="00621C79"/>
    <w:pPr>
      <w:spacing w:beforeAutospacing="1" w:after="200" w:afterAutospacing="1"/>
    </w:pPr>
    <w:rPr>
      <w:color w:val="00000A"/>
      <w:sz w:val="24"/>
      <w:szCs w:val="24"/>
    </w:rPr>
  </w:style>
  <w:style w:type="character" w:customStyle="1" w:styleId="AkapitzlistZnak">
    <w:name w:val="Akapit z listą Znak"/>
    <w:aliases w:val="sw tekst Znak,Podsis rysunku Znak,CW_Lista Znak,L1 Znak,Numerowanie Znak,2 heading Znak,A_wyliczenie Znak,K-P_odwolanie Znak,maz_wyliczenie Znak,opis dzialania Znak,Akapit z listą BS Znak,normalny tekst Znak,lp1 Znak,Preambuła Znak"/>
    <w:basedOn w:val="Domylnaczcionkaakapitu"/>
    <w:link w:val="Akapitzlist"/>
    <w:uiPriority w:val="34"/>
    <w:qFormat/>
    <w:rsid w:val="00621C79"/>
    <w:rPr>
      <w:rFonts w:ascii="Aptos" w:eastAsia="Aptos" w:hAnsi="Aptos"/>
      <w:kern w:val="2"/>
      <w:sz w:val="22"/>
      <w:szCs w:val="22"/>
      <w:lang w:eastAsia="en-US"/>
    </w:rPr>
  </w:style>
  <w:style w:type="character" w:customStyle="1" w:styleId="Teksttreci">
    <w:name w:val="Tekst treści_"/>
    <w:link w:val="Teksttreci0"/>
    <w:rsid w:val="00621C79"/>
  </w:style>
  <w:style w:type="paragraph" w:customStyle="1" w:styleId="Teksttreci0">
    <w:name w:val="Tekst treści"/>
    <w:basedOn w:val="Normalny"/>
    <w:link w:val="Teksttreci"/>
    <w:rsid w:val="00621C79"/>
    <w:pPr>
      <w:widowControl w:val="0"/>
      <w:spacing w:line="276" w:lineRule="auto"/>
    </w:pPr>
  </w:style>
  <w:style w:type="character" w:customStyle="1" w:styleId="TytuZnak">
    <w:name w:val="Tytuł Znak"/>
    <w:link w:val="Tytu"/>
    <w:rsid w:val="004E585D"/>
    <w:rPr>
      <w:b/>
      <w:sz w:val="24"/>
    </w:rPr>
  </w:style>
  <w:style w:type="character" w:customStyle="1" w:styleId="Nagwek2Znak">
    <w:name w:val="Nagłówek 2 Znak"/>
    <w:basedOn w:val="Domylnaczcionkaakapitu"/>
    <w:link w:val="Nagwek2"/>
    <w:rsid w:val="00A029C7"/>
    <w:rPr>
      <w:b/>
      <w:sz w:val="24"/>
    </w:rPr>
  </w:style>
  <w:style w:type="character" w:styleId="Odwoaniedokomentarza">
    <w:name w:val="annotation reference"/>
    <w:basedOn w:val="Domylnaczcionkaakapitu"/>
    <w:rsid w:val="00A029C7"/>
    <w:rPr>
      <w:sz w:val="16"/>
      <w:szCs w:val="16"/>
    </w:rPr>
  </w:style>
  <w:style w:type="paragraph" w:styleId="Tekstkomentarza">
    <w:name w:val="annotation text"/>
    <w:basedOn w:val="Normalny"/>
    <w:link w:val="TekstkomentarzaZnak"/>
    <w:rsid w:val="00A029C7"/>
  </w:style>
  <w:style w:type="character" w:customStyle="1" w:styleId="TekstkomentarzaZnak">
    <w:name w:val="Tekst komentarza Znak"/>
    <w:basedOn w:val="Domylnaczcionkaakapitu"/>
    <w:link w:val="Tekstkomentarza"/>
    <w:rsid w:val="00A029C7"/>
  </w:style>
  <w:style w:type="paragraph" w:styleId="Tematkomentarza">
    <w:name w:val="annotation subject"/>
    <w:basedOn w:val="Tekstkomentarza"/>
    <w:next w:val="Tekstkomentarza"/>
    <w:link w:val="TematkomentarzaZnak"/>
    <w:rsid w:val="00A029C7"/>
    <w:rPr>
      <w:b/>
      <w:bCs/>
    </w:rPr>
  </w:style>
  <w:style w:type="character" w:customStyle="1" w:styleId="TematkomentarzaZnak">
    <w:name w:val="Temat komentarza Znak"/>
    <w:basedOn w:val="TekstkomentarzaZnak"/>
    <w:link w:val="Tematkomentarza"/>
    <w:rsid w:val="00A029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6126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TotalTime>
  <Pages>7</Pages>
  <Words>1561</Words>
  <Characters>10539</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5</cp:revision>
  <cp:lastPrinted>2001-02-10T14:28:00Z</cp:lastPrinted>
  <dcterms:created xsi:type="dcterms:W3CDTF">2026-01-16T12:48:00Z</dcterms:created>
  <dcterms:modified xsi:type="dcterms:W3CDTF">2026-01-16T13:07:00Z</dcterms:modified>
</cp:coreProperties>
</file>