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E72DB" w14:textId="5BE4C3B7" w:rsidR="006A5DF1" w:rsidRPr="00E15138" w:rsidRDefault="00B14900" w:rsidP="006A5DF1">
      <w:pPr>
        <w:spacing w:after="240"/>
        <w:jc w:val="right"/>
        <w:rPr>
          <w:rFonts w:asciiTheme="minorHAnsi" w:hAnsiTheme="minorHAnsi" w:cstheme="minorHAnsi"/>
          <w:sz w:val="24"/>
          <w:szCs w:val="24"/>
        </w:rPr>
      </w:pPr>
      <w:r w:rsidRPr="00E15138">
        <w:rPr>
          <w:rFonts w:asciiTheme="minorHAnsi" w:hAnsiTheme="minorHAnsi" w:cstheme="minorHAnsi"/>
          <w:sz w:val="24"/>
          <w:szCs w:val="24"/>
        </w:rPr>
        <w:t>Kraków</w:t>
      </w:r>
      <w:r w:rsidR="006A5DF1" w:rsidRPr="00E15138">
        <w:rPr>
          <w:rFonts w:asciiTheme="minorHAnsi" w:hAnsiTheme="minorHAnsi" w:cstheme="minorHAnsi"/>
          <w:sz w:val="24"/>
          <w:szCs w:val="24"/>
        </w:rPr>
        <w:t xml:space="preserve"> dnia: </w:t>
      </w:r>
      <w:r w:rsidRPr="00E15138">
        <w:rPr>
          <w:rFonts w:asciiTheme="minorHAnsi" w:hAnsiTheme="minorHAnsi" w:cstheme="minorHAnsi"/>
          <w:sz w:val="24"/>
          <w:szCs w:val="24"/>
        </w:rPr>
        <w:t>2026-01-</w:t>
      </w:r>
      <w:r w:rsidR="00E15138" w:rsidRPr="00E15138">
        <w:rPr>
          <w:rFonts w:asciiTheme="minorHAnsi" w:hAnsiTheme="minorHAnsi" w:cstheme="minorHAnsi"/>
          <w:sz w:val="24"/>
          <w:szCs w:val="24"/>
        </w:rPr>
        <w:t>16</w:t>
      </w:r>
    </w:p>
    <w:p w14:paraId="01663F5A" w14:textId="77777777" w:rsidR="006A5DF1" w:rsidRPr="00E15138" w:rsidRDefault="00BE62A3" w:rsidP="006A5DF1">
      <w:pPr>
        <w:rPr>
          <w:rFonts w:asciiTheme="minorHAnsi" w:hAnsiTheme="minorHAnsi" w:cstheme="minorHAnsi"/>
          <w:b/>
          <w:bCs/>
          <w:sz w:val="24"/>
          <w:szCs w:val="24"/>
        </w:rPr>
      </w:pPr>
      <w:r w:rsidRPr="00E15138">
        <w:rPr>
          <w:rFonts w:asciiTheme="minorHAnsi" w:hAnsiTheme="minorHAnsi" w:cstheme="minorHAnsi"/>
          <w:b/>
          <w:bCs/>
          <w:sz w:val="24"/>
          <w:szCs w:val="24"/>
        </w:rPr>
        <w:t xml:space="preserve">Szpital Miejski Specjalistyczny </w:t>
      </w:r>
    </w:p>
    <w:p w14:paraId="4A991305" w14:textId="77777777" w:rsidR="00BE62A3" w:rsidRPr="00E15138" w:rsidRDefault="00BE62A3" w:rsidP="006A5DF1">
      <w:pPr>
        <w:rPr>
          <w:rFonts w:asciiTheme="minorHAnsi" w:hAnsiTheme="minorHAnsi" w:cstheme="minorHAnsi"/>
          <w:sz w:val="24"/>
          <w:szCs w:val="24"/>
        </w:rPr>
      </w:pPr>
      <w:r w:rsidRPr="00E15138">
        <w:rPr>
          <w:rFonts w:asciiTheme="minorHAnsi" w:hAnsiTheme="minorHAnsi" w:cstheme="minorHAnsi"/>
          <w:b/>
          <w:bCs/>
          <w:sz w:val="24"/>
          <w:szCs w:val="24"/>
        </w:rPr>
        <w:t>im. Gabriela Narutowicza w Krakowie</w:t>
      </w:r>
    </w:p>
    <w:p w14:paraId="6D7B90EA" w14:textId="77777777" w:rsidR="006A5DF1" w:rsidRPr="00E15138" w:rsidRDefault="00BE62A3" w:rsidP="006A5DF1">
      <w:pPr>
        <w:pStyle w:val="Nagwek"/>
        <w:tabs>
          <w:tab w:val="clear" w:pos="4536"/>
          <w:tab w:val="clear" w:pos="9072"/>
        </w:tabs>
        <w:rPr>
          <w:rFonts w:asciiTheme="minorHAnsi" w:hAnsiTheme="minorHAnsi" w:cstheme="minorHAnsi"/>
          <w:sz w:val="24"/>
          <w:szCs w:val="24"/>
        </w:rPr>
      </w:pPr>
      <w:r w:rsidRPr="00E15138">
        <w:rPr>
          <w:rFonts w:asciiTheme="minorHAnsi" w:hAnsiTheme="minorHAnsi" w:cstheme="minorHAnsi"/>
          <w:sz w:val="24"/>
          <w:szCs w:val="24"/>
        </w:rPr>
        <w:t>ul. Prądnicka 35-37</w:t>
      </w:r>
    </w:p>
    <w:p w14:paraId="38734E1B" w14:textId="77777777" w:rsidR="00BE62A3" w:rsidRPr="00E15138" w:rsidRDefault="00BE62A3" w:rsidP="006A5DF1">
      <w:pPr>
        <w:pStyle w:val="Nagwek"/>
        <w:tabs>
          <w:tab w:val="clear" w:pos="4536"/>
          <w:tab w:val="clear" w:pos="9072"/>
        </w:tabs>
        <w:rPr>
          <w:rFonts w:asciiTheme="minorHAnsi" w:hAnsiTheme="minorHAnsi" w:cstheme="minorHAnsi"/>
          <w:sz w:val="24"/>
          <w:szCs w:val="24"/>
        </w:rPr>
      </w:pPr>
      <w:r w:rsidRPr="00E15138">
        <w:rPr>
          <w:rFonts w:asciiTheme="minorHAnsi" w:hAnsiTheme="minorHAnsi" w:cstheme="minorHAnsi"/>
          <w:sz w:val="24"/>
          <w:szCs w:val="24"/>
        </w:rPr>
        <w:t>31-202 Kraków</w:t>
      </w:r>
    </w:p>
    <w:p w14:paraId="3A882745" w14:textId="5B4DB3CF" w:rsidR="006A5DF1" w:rsidRPr="00E15138" w:rsidRDefault="006A5DF1" w:rsidP="006A5DF1">
      <w:pPr>
        <w:pStyle w:val="Nagwek"/>
        <w:tabs>
          <w:tab w:val="clear" w:pos="4536"/>
        </w:tabs>
        <w:rPr>
          <w:rFonts w:asciiTheme="minorHAnsi" w:hAnsiTheme="minorHAnsi" w:cstheme="minorHAnsi"/>
          <w:sz w:val="24"/>
          <w:szCs w:val="24"/>
        </w:rPr>
      </w:pPr>
      <w:r w:rsidRPr="00E15138">
        <w:rPr>
          <w:rFonts w:asciiTheme="minorHAnsi" w:hAnsiTheme="minorHAnsi" w:cstheme="minorHAnsi"/>
          <w:sz w:val="24"/>
          <w:szCs w:val="24"/>
        </w:rPr>
        <w:t xml:space="preserve"> </w:t>
      </w:r>
    </w:p>
    <w:p w14:paraId="72DE6DF2" w14:textId="77777777" w:rsidR="006A5DF1" w:rsidRPr="00E15138" w:rsidRDefault="006A5DF1" w:rsidP="009003D1">
      <w:pPr>
        <w:tabs>
          <w:tab w:val="left" w:pos="708"/>
          <w:tab w:val="center" w:pos="4536"/>
          <w:tab w:val="right" w:pos="9072"/>
        </w:tabs>
        <w:spacing w:after="20"/>
        <w:ind w:left="4820"/>
        <w:rPr>
          <w:rFonts w:asciiTheme="minorHAnsi" w:hAnsiTheme="minorHAnsi" w:cstheme="minorHAnsi"/>
          <w:b/>
          <w:sz w:val="24"/>
          <w:szCs w:val="24"/>
        </w:rPr>
      </w:pPr>
      <w:r w:rsidRPr="00E15138">
        <w:rPr>
          <w:rFonts w:asciiTheme="minorHAnsi" w:hAnsiTheme="minorHAnsi" w:cstheme="minorHAnsi"/>
          <w:b/>
          <w:sz w:val="24"/>
          <w:szCs w:val="24"/>
        </w:rPr>
        <w:t>WYKONAWCY</w:t>
      </w:r>
    </w:p>
    <w:p w14:paraId="5A2CDEB0" w14:textId="77777777" w:rsidR="006A5DF1" w:rsidRPr="00E15138" w:rsidRDefault="006A5DF1" w:rsidP="009003D1">
      <w:pPr>
        <w:tabs>
          <w:tab w:val="left" w:pos="708"/>
          <w:tab w:val="center" w:pos="4536"/>
          <w:tab w:val="right" w:pos="9072"/>
        </w:tabs>
        <w:spacing w:after="20"/>
        <w:ind w:left="4820"/>
        <w:rPr>
          <w:rFonts w:asciiTheme="minorHAnsi" w:hAnsiTheme="minorHAnsi" w:cstheme="minorHAnsi"/>
          <w:sz w:val="24"/>
          <w:szCs w:val="24"/>
        </w:rPr>
      </w:pPr>
      <w:r w:rsidRPr="00E15138">
        <w:rPr>
          <w:rFonts w:asciiTheme="minorHAnsi" w:hAnsiTheme="minorHAnsi" w:cstheme="minorHAnsi"/>
          <w:sz w:val="24"/>
          <w:szCs w:val="24"/>
        </w:rPr>
        <w:t>ubiegający się o zamówienie publiczne</w:t>
      </w:r>
    </w:p>
    <w:p w14:paraId="0667F6DC" w14:textId="77777777" w:rsidR="006D4AB3" w:rsidRPr="00E15138" w:rsidRDefault="006D4AB3">
      <w:pPr>
        <w:pStyle w:val="Nagwek"/>
        <w:tabs>
          <w:tab w:val="clear" w:pos="4536"/>
        </w:tabs>
        <w:rPr>
          <w:rFonts w:asciiTheme="minorHAnsi" w:hAnsiTheme="minorHAnsi" w:cstheme="minorHAnsi"/>
          <w:sz w:val="22"/>
          <w:szCs w:val="22"/>
        </w:rPr>
      </w:pPr>
    </w:p>
    <w:p w14:paraId="59DD90F0" w14:textId="1E80365A" w:rsidR="00632C3C" w:rsidRPr="00E15138" w:rsidRDefault="00E21B49" w:rsidP="0029606A">
      <w:pPr>
        <w:pStyle w:val="Nagwek1"/>
        <w:spacing w:after="480" w:line="276" w:lineRule="auto"/>
        <w:jc w:val="center"/>
        <w:rPr>
          <w:rFonts w:asciiTheme="minorHAnsi" w:hAnsiTheme="minorHAnsi" w:cstheme="minorHAnsi"/>
          <w:szCs w:val="28"/>
        </w:rPr>
      </w:pPr>
      <w:r w:rsidRPr="00E15138">
        <w:rPr>
          <w:rFonts w:asciiTheme="minorHAnsi" w:hAnsiTheme="minorHAnsi" w:cstheme="minorHAnsi"/>
          <w:szCs w:val="28"/>
        </w:rPr>
        <w:t>WYJAŚNIENI</w:t>
      </w:r>
      <w:r w:rsidR="00520165" w:rsidRPr="00E15138">
        <w:rPr>
          <w:rFonts w:asciiTheme="minorHAnsi" w:hAnsiTheme="minorHAnsi" w:cstheme="minorHAnsi"/>
          <w:szCs w:val="28"/>
        </w:rPr>
        <w:t>A</w:t>
      </w:r>
      <w:r w:rsidR="00632C3C" w:rsidRPr="00E15138">
        <w:rPr>
          <w:rFonts w:asciiTheme="minorHAnsi" w:hAnsiTheme="minorHAnsi" w:cstheme="minorHAnsi"/>
          <w:szCs w:val="28"/>
        </w:rPr>
        <w:t xml:space="preserve"> TREŚCI</w:t>
      </w:r>
      <w:r w:rsidR="0029606A" w:rsidRPr="00E15138">
        <w:rPr>
          <w:rFonts w:asciiTheme="minorHAnsi" w:hAnsiTheme="minorHAnsi" w:cstheme="minorHAnsi"/>
          <w:szCs w:val="28"/>
        </w:rPr>
        <w:t xml:space="preserve"> SWZ</w:t>
      </w:r>
      <w:r w:rsidR="00E15138" w:rsidRPr="00E15138">
        <w:rPr>
          <w:rFonts w:asciiTheme="minorHAnsi" w:hAnsiTheme="minorHAnsi" w:cstheme="minorHAnsi"/>
          <w:szCs w:val="28"/>
        </w:rPr>
        <w:t xml:space="preserve"> - 1</w:t>
      </w:r>
    </w:p>
    <w:p w14:paraId="240E2ED1" w14:textId="07A166DF" w:rsidR="006D4AB3" w:rsidRPr="00E00D83" w:rsidRDefault="00632C3C" w:rsidP="00520165">
      <w:pPr>
        <w:spacing w:after="360" w:line="276" w:lineRule="auto"/>
        <w:jc w:val="both"/>
        <w:rPr>
          <w:rFonts w:asciiTheme="minorHAnsi" w:hAnsiTheme="minorHAnsi" w:cstheme="minorHAnsi"/>
          <w:sz w:val="22"/>
          <w:szCs w:val="22"/>
        </w:rPr>
      </w:pPr>
      <w:r w:rsidRPr="00E00D83">
        <w:rPr>
          <w:rFonts w:asciiTheme="minorHAnsi" w:hAnsiTheme="minorHAnsi" w:cstheme="minorHAnsi"/>
          <w:sz w:val="22"/>
          <w:szCs w:val="22"/>
        </w:rPr>
        <w:t xml:space="preserve">Dotyczy: </w:t>
      </w:r>
      <w:r w:rsidR="006A5DF1" w:rsidRPr="00E00D83">
        <w:rPr>
          <w:rFonts w:asciiTheme="minorHAnsi" w:hAnsiTheme="minorHAnsi" w:cstheme="minorHAnsi"/>
          <w:sz w:val="22"/>
          <w:szCs w:val="22"/>
        </w:rPr>
        <w:t>p</w:t>
      </w:r>
      <w:r w:rsidRPr="00E00D83">
        <w:rPr>
          <w:rFonts w:asciiTheme="minorHAnsi" w:hAnsiTheme="minorHAnsi" w:cstheme="minorHAnsi"/>
          <w:sz w:val="22"/>
          <w:szCs w:val="22"/>
        </w:rPr>
        <w:t>ostępowani</w:t>
      </w:r>
      <w:r w:rsidR="006A5DF1" w:rsidRPr="00E00D83">
        <w:rPr>
          <w:rFonts w:asciiTheme="minorHAnsi" w:hAnsiTheme="minorHAnsi" w:cstheme="minorHAnsi"/>
          <w:sz w:val="22"/>
          <w:szCs w:val="22"/>
        </w:rPr>
        <w:t>a</w:t>
      </w:r>
      <w:r w:rsidRPr="00E00D83">
        <w:rPr>
          <w:rFonts w:asciiTheme="minorHAnsi" w:hAnsiTheme="minorHAnsi" w:cstheme="minorHAnsi"/>
          <w:sz w:val="22"/>
          <w:szCs w:val="22"/>
        </w:rPr>
        <w:t xml:space="preserve"> o udzielenie zamówienia publicznego, prowadzone</w:t>
      </w:r>
      <w:r w:rsidR="006A5DF1" w:rsidRPr="00E00D83">
        <w:rPr>
          <w:rFonts w:asciiTheme="minorHAnsi" w:hAnsiTheme="minorHAnsi" w:cstheme="minorHAnsi"/>
          <w:sz w:val="22"/>
          <w:szCs w:val="22"/>
        </w:rPr>
        <w:t>go</w:t>
      </w:r>
      <w:r w:rsidRPr="00E00D83">
        <w:rPr>
          <w:rFonts w:asciiTheme="minorHAnsi" w:hAnsiTheme="minorHAnsi" w:cstheme="minorHAnsi"/>
          <w:sz w:val="22"/>
          <w:szCs w:val="22"/>
        </w:rPr>
        <w:t xml:space="preserve"> w</w:t>
      </w:r>
      <w:r w:rsidR="00BE62A3" w:rsidRPr="00E00D83">
        <w:rPr>
          <w:rFonts w:asciiTheme="minorHAnsi" w:hAnsiTheme="minorHAnsi" w:cstheme="minorHAnsi"/>
          <w:sz w:val="22"/>
          <w:szCs w:val="22"/>
        </w:rPr>
        <w:t> </w:t>
      </w:r>
      <w:r w:rsidRPr="00E00D83">
        <w:rPr>
          <w:rFonts w:asciiTheme="minorHAnsi" w:hAnsiTheme="minorHAnsi" w:cstheme="minorHAnsi"/>
          <w:sz w:val="22"/>
          <w:szCs w:val="22"/>
        </w:rPr>
        <w:t xml:space="preserve">trybie </w:t>
      </w:r>
      <w:r w:rsidR="00B14900" w:rsidRPr="00E00D83">
        <w:rPr>
          <w:rFonts w:asciiTheme="minorHAnsi" w:hAnsiTheme="minorHAnsi" w:cstheme="minorHAnsi"/>
          <w:sz w:val="22"/>
          <w:szCs w:val="22"/>
        </w:rPr>
        <w:t>przetarg</w:t>
      </w:r>
      <w:r w:rsidR="00E15138" w:rsidRPr="00E00D83">
        <w:rPr>
          <w:rFonts w:asciiTheme="minorHAnsi" w:hAnsiTheme="minorHAnsi" w:cstheme="minorHAnsi"/>
          <w:sz w:val="22"/>
          <w:szCs w:val="22"/>
        </w:rPr>
        <w:t>u</w:t>
      </w:r>
      <w:r w:rsidR="00B14900" w:rsidRPr="00E00D83">
        <w:rPr>
          <w:rFonts w:asciiTheme="minorHAnsi" w:hAnsiTheme="minorHAnsi" w:cstheme="minorHAnsi"/>
          <w:sz w:val="22"/>
          <w:szCs w:val="22"/>
        </w:rPr>
        <w:t xml:space="preserve"> nieograniczon</w:t>
      </w:r>
      <w:r w:rsidR="00E15138" w:rsidRPr="00E00D83">
        <w:rPr>
          <w:rFonts w:asciiTheme="minorHAnsi" w:hAnsiTheme="minorHAnsi" w:cstheme="minorHAnsi"/>
          <w:sz w:val="22"/>
          <w:szCs w:val="22"/>
        </w:rPr>
        <w:t>ego</w:t>
      </w:r>
      <w:r w:rsidRPr="00E00D83">
        <w:rPr>
          <w:rFonts w:asciiTheme="minorHAnsi" w:hAnsiTheme="minorHAnsi" w:cstheme="minorHAnsi"/>
          <w:b/>
          <w:sz w:val="22"/>
          <w:szCs w:val="22"/>
        </w:rPr>
        <w:t xml:space="preserve"> </w:t>
      </w:r>
      <w:r w:rsidRPr="00E00D83">
        <w:rPr>
          <w:rFonts w:asciiTheme="minorHAnsi" w:hAnsiTheme="minorHAnsi" w:cstheme="minorHAnsi"/>
          <w:bCs/>
          <w:sz w:val="22"/>
          <w:szCs w:val="22"/>
        </w:rPr>
        <w:t>na</w:t>
      </w:r>
      <w:r w:rsidRPr="00E00D83">
        <w:rPr>
          <w:rFonts w:asciiTheme="minorHAnsi" w:hAnsiTheme="minorHAnsi" w:cstheme="minorHAnsi"/>
          <w:b/>
          <w:sz w:val="22"/>
          <w:szCs w:val="22"/>
        </w:rPr>
        <w:t xml:space="preserve"> </w:t>
      </w:r>
      <w:r w:rsidR="00E72428" w:rsidRPr="00E00D83">
        <w:rPr>
          <w:rFonts w:asciiTheme="minorHAnsi" w:hAnsiTheme="minorHAnsi" w:cstheme="minorHAnsi"/>
          <w:bCs/>
          <w:sz w:val="22"/>
          <w:szCs w:val="22"/>
        </w:rPr>
        <w:t>”</w:t>
      </w:r>
      <w:r w:rsidR="00B14900" w:rsidRPr="00E00D83">
        <w:rPr>
          <w:rFonts w:asciiTheme="minorHAnsi" w:hAnsiTheme="minorHAnsi" w:cstheme="minorHAnsi"/>
          <w:b/>
          <w:bCs/>
          <w:sz w:val="22"/>
          <w:szCs w:val="22"/>
        </w:rPr>
        <w:t>Przyspieszenie procesów transformacji cyfrowej ochrony zdrowia poprzez dalszy rozwój usług cyfrowych w Szpitalu Miejskim Specjalistycznym im. Gabriela Narutowicza w Krakowie-II</w:t>
      </w:r>
      <w:r w:rsidR="00E72428" w:rsidRPr="00E00D83">
        <w:rPr>
          <w:rFonts w:asciiTheme="minorHAnsi" w:hAnsiTheme="minorHAnsi" w:cstheme="minorHAnsi"/>
          <w:bCs/>
          <w:sz w:val="22"/>
          <w:szCs w:val="22"/>
        </w:rPr>
        <w:t>”</w:t>
      </w:r>
      <w:r w:rsidRPr="00E00D83">
        <w:rPr>
          <w:rFonts w:asciiTheme="minorHAnsi" w:hAnsiTheme="minorHAnsi" w:cstheme="minorHAnsi"/>
          <w:b/>
          <w:sz w:val="22"/>
          <w:szCs w:val="22"/>
        </w:rPr>
        <w:t xml:space="preserve"> </w:t>
      </w:r>
      <w:r w:rsidRPr="00E00D83">
        <w:rPr>
          <w:rFonts w:asciiTheme="minorHAnsi" w:hAnsiTheme="minorHAnsi" w:cstheme="minorHAnsi"/>
          <w:bCs/>
          <w:sz w:val="22"/>
          <w:szCs w:val="22"/>
        </w:rPr>
        <w:t>– znak sprawy</w:t>
      </w:r>
      <w:r w:rsidRPr="00E00D83">
        <w:rPr>
          <w:rFonts w:asciiTheme="minorHAnsi" w:hAnsiTheme="minorHAnsi" w:cstheme="minorHAnsi"/>
          <w:b/>
          <w:sz w:val="22"/>
          <w:szCs w:val="22"/>
        </w:rPr>
        <w:t xml:space="preserve"> </w:t>
      </w:r>
      <w:r w:rsidR="00B14900" w:rsidRPr="00E00D83">
        <w:rPr>
          <w:rFonts w:asciiTheme="minorHAnsi" w:hAnsiTheme="minorHAnsi" w:cstheme="minorHAnsi"/>
          <w:b/>
          <w:sz w:val="22"/>
          <w:szCs w:val="22"/>
        </w:rPr>
        <w:t>ZP/69/2025</w:t>
      </w:r>
      <w:r w:rsidRPr="00E00D83">
        <w:rPr>
          <w:rFonts w:asciiTheme="minorHAnsi" w:hAnsiTheme="minorHAnsi" w:cstheme="minorHAnsi"/>
          <w:b/>
          <w:sz w:val="22"/>
          <w:szCs w:val="22"/>
        </w:rPr>
        <w:t>.</w:t>
      </w:r>
    </w:p>
    <w:p w14:paraId="4F26C36B" w14:textId="77777777" w:rsidR="0012774F" w:rsidRPr="00E00D83" w:rsidRDefault="00520165" w:rsidP="00D8461B">
      <w:pPr>
        <w:spacing w:after="240" w:line="276" w:lineRule="auto"/>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działając na podstawie art. </w:t>
      </w:r>
      <w:r w:rsidR="0029606A" w:rsidRPr="00E00D83">
        <w:rPr>
          <w:rFonts w:asciiTheme="minorHAnsi" w:hAnsiTheme="minorHAnsi" w:cstheme="minorHAnsi"/>
          <w:sz w:val="22"/>
          <w:szCs w:val="22"/>
        </w:rPr>
        <w:t>1</w:t>
      </w:r>
      <w:r w:rsidRPr="00E00D83">
        <w:rPr>
          <w:rFonts w:asciiTheme="minorHAnsi" w:hAnsiTheme="minorHAnsi" w:cstheme="minorHAnsi"/>
          <w:sz w:val="22"/>
          <w:szCs w:val="22"/>
        </w:rPr>
        <w:t>3</w:t>
      </w:r>
      <w:r w:rsidR="0029606A" w:rsidRPr="00E00D83">
        <w:rPr>
          <w:rFonts w:asciiTheme="minorHAnsi" w:hAnsiTheme="minorHAnsi" w:cstheme="minorHAnsi"/>
          <w:sz w:val="22"/>
          <w:szCs w:val="22"/>
        </w:rPr>
        <w:t>5</w:t>
      </w:r>
      <w:r w:rsidRPr="00E00D83">
        <w:rPr>
          <w:rFonts w:asciiTheme="minorHAnsi" w:hAnsiTheme="minorHAnsi" w:cstheme="minorHAnsi"/>
          <w:sz w:val="22"/>
          <w:szCs w:val="22"/>
        </w:rPr>
        <w:t xml:space="preserve"> ust</w:t>
      </w:r>
      <w:r w:rsidR="00D9049C" w:rsidRPr="00E00D83">
        <w:rPr>
          <w:rFonts w:asciiTheme="minorHAnsi" w:hAnsiTheme="minorHAnsi" w:cstheme="minorHAnsi"/>
          <w:sz w:val="22"/>
          <w:szCs w:val="22"/>
        </w:rPr>
        <w:t xml:space="preserve">. </w:t>
      </w:r>
      <w:r w:rsidR="0029606A" w:rsidRPr="00E00D83">
        <w:rPr>
          <w:rFonts w:asciiTheme="minorHAnsi" w:hAnsiTheme="minorHAnsi" w:cstheme="minorHAnsi"/>
          <w:sz w:val="22"/>
          <w:szCs w:val="22"/>
        </w:rPr>
        <w:t>6</w:t>
      </w:r>
      <w:r w:rsidRPr="00E00D83">
        <w:rPr>
          <w:rFonts w:asciiTheme="minorHAnsi" w:hAnsiTheme="minorHAnsi" w:cstheme="minorHAnsi"/>
          <w:sz w:val="22"/>
          <w:szCs w:val="22"/>
        </w:rPr>
        <w:t xml:space="preserve"> ustawy z dnia </w:t>
      </w:r>
      <w:r w:rsidR="0029606A" w:rsidRPr="00E00D83">
        <w:rPr>
          <w:rFonts w:asciiTheme="minorHAnsi" w:hAnsiTheme="minorHAnsi" w:cstheme="minorHAnsi"/>
          <w:sz w:val="22"/>
          <w:szCs w:val="22"/>
        </w:rPr>
        <w:t>11</w:t>
      </w:r>
      <w:r w:rsidRPr="00E00D83">
        <w:rPr>
          <w:rFonts w:asciiTheme="minorHAnsi" w:hAnsiTheme="minorHAnsi" w:cstheme="minorHAnsi"/>
          <w:sz w:val="22"/>
          <w:szCs w:val="22"/>
        </w:rPr>
        <w:t xml:space="preserve"> </w:t>
      </w:r>
      <w:r w:rsidR="0029606A" w:rsidRPr="00E00D83">
        <w:rPr>
          <w:rFonts w:asciiTheme="minorHAnsi" w:hAnsiTheme="minorHAnsi" w:cstheme="minorHAnsi"/>
          <w:sz w:val="22"/>
          <w:szCs w:val="22"/>
        </w:rPr>
        <w:t xml:space="preserve">września </w:t>
      </w:r>
      <w:r w:rsidRPr="00E00D83">
        <w:rPr>
          <w:rFonts w:asciiTheme="minorHAnsi" w:hAnsiTheme="minorHAnsi" w:cstheme="minorHAnsi"/>
          <w:sz w:val="22"/>
          <w:szCs w:val="22"/>
        </w:rPr>
        <w:t>20</w:t>
      </w:r>
      <w:r w:rsidR="0029606A" w:rsidRPr="00E00D83">
        <w:rPr>
          <w:rFonts w:asciiTheme="minorHAnsi" w:hAnsiTheme="minorHAnsi" w:cstheme="minorHAnsi"/>
          <w:sz w:val="22"/>
          <w:szCs w:val="22"/>
        </w:rPr>
        <w:t>19</w:t>
      </w:r>
      <w:r w:rsidR="00BE62A3" w:rsidRPr="00E00D83">
        <w:rPr>
          <w:rFonts w:asciiTheme="minorHAnsi" w:hAnsiTheme="minorHAnsi" w:cstheme="minorHAnsi"/>
          <w:sz w:val="22"/>
          <w:szCs w:val="22"/>
        </w:rPr>
        <w:t> </w:t>
      </w:r>
      <w:r w:rsidRPr="00E00D83">
        <w:rPr>
          <w:rFonts w:asciiTheme="minorHAnsi" w:hAnsiTheme="minorHAnsi" w:cstheme="minorHAnsi"/>
          <w:sz w:val="22"/>
          <w:szCs w:val="22"/>
        </w:rPr>
        <w:t>r</w:t>
      </w:r>
      <w:r w:rsidR="0029606A" w:rsidRPr="00E00D83">
        <w:rPr>
          <w:rFonts w:asciiTheme="minorHAnsi" w:hAnsiTheme="minorHAnsi" w:cstheme="minorHAnsi"/>
          <w:sz w:val="22"/>
          <w:szCs w:val="22"/>
        </w:rPr>
        <w:t>.</w:t>
      </w:r>
      <w:r w:rsidRPr="00E00D83">
        <w:rPr>
          <w:rFonts w:asciiTheme="minorHAnsi" w:hAnsiTheme="minorHAnsi" w:cstheme="minorHAnsi"/>
          <w:sz w:val="22"/>
          <w:szCs w:val="22"/>
        </w:rPr>
        <w:t xml:space="preserve"> Prawo </w:t>
      </w:r>
      <w:r w:rsidR="0029606A" w:rsidRPr="00E00D83">
        <w:rPr>
          <w:rFonts w:asciiTheme="minorHAnsi" w:hAnsiTheme="minorHAnsi" w:cstheme="minorHAnsi"/>
          <w:sz w:val="22"/>
          <w:szCs w:val="22"/>
        </w:rPr>
        <w:t>z</w:t>
      </w:r>
      <w:r w:rsidRPr="00E00D83">
        <w:rPr>
          <w:rFonts w:asciiTheme="minorHAnsi" w:hAnsiTheme="minorHAnsi" w:cstheme="minorHAnsi"/>
          <w:sz w:val="22"/>
          <w:szCs w:val="22"/>
        </w:rPr>
        <w:t xml:space="preserve">amówień </w:t>
      </w:r>
      <w:r w:rsidR="0029606A" w:rsidRPr="00E00D83">
        <w:rPr>
          <w:rFonts w:asciiTheme="minorHAnsi" w:hAnsiTheme="minorHAnsi" w:cstheme="minorHAnsi"/>
          <w:sz w:val="22"/>
          <w:szCs w:val="22"/>
        </w:rPr>
        <w:t>p</w:t>
      </w:r>
      <w:r w:rsidRPr="00E00D83">
        <w:rPr>
          <w:rFonts w:asciiTheme="minorHAnsi" w:hAnsiTheme="minorHAnsi" w:cstheme="minorHAnsi"/>
          <w:sz w:val="22"/>
          <w:szCs w:val="22"/>
        </w:rPr>
        <w:t>ublicznych</w:t>
      </w:r>
      <w:r w:rsidR="00BE7BFD" w:rsidRPr="00E00D83">
        <w:rPr>
          <w:rFonts w:asciiTheme="minorHAnsi" w:hAnsiTheme="minorHAnsi" w:cstheme="minorHAnsi"/>
          <w:sz w:val="22"/>
          <w:szCs w:val="22"/>
        </w:rPr>
        <w:t xml:space="preserve"> </w:t>
      </w:r>
      <w:r w:rsidR="00D9049C" w:rsidRPr="00E00D83">
        <w:rPr>
          <w:rFonts w:asciiTheme="minorHAnsi" w:hAnsiTheme="minorHAnsi" w:cstheme="minorHAnsi"/>
          <w:sz w:val="22"/>
          <w:szCs w:val="22"/>
        </w:rPr>
        <w:t>udostępnia</w:t>
      </w:r>
      <w:r w:rsidR="00BE7BFD" w:rsidRPr="00E00D83">
        <w:rPr>
          <w:rFonts w:asciiTheme="minorHAnsi" w:hAnsiTheme="minorHAnsi" w:cstheme="minorHAnsi"/>
          <w:sz w:val="22"/>
          <w:szCs w:val="22"/>
        </w:rPr>
        <w:t xml:space="preserve"> poniżej treść zapytań do S</w:t>
      </w:r>
      <w:r w:rsidR="0012774F" w:rsidRPr="00E00D83">
        <w:rPr>
          <w:rFonts w:asciiTheme="minorHAnsi" w:hAnsiTheme="minorHAnsi" w:cstheme="minorHAnsi"/>
          <w:sz w:val="22"/>
          <w:szCs w:val="22"/>
        </w:rPr>
        <w:t>pecyfikacji Warunków Zamówienia (</w:t>
      </w:r>
      <w:r w:rsidR="0012774F" w:rsidRPr="00E00D83">
        <w:rPr>
          <w:rFonts w:asciiTheme="minorHAnsi" w:hAnsiTheme="minorHAnsi" w:cstheme="minorHAnsi"/>
          <w:sz w:val="22"/>
          <w:szCs w:val="22"/>
          <w:lang w:eastAsia="ar-SA"/>
        </w:rPr>
        <w:t>zwanej dalej</w:t>
      </w:r>
      <w:r w:rsidR="0012774F" w:rsidRPr="00E00D83">
        <w:rPr>
          <w:rFonts w:asciiTheme="minorHAnsi" w:hAnsiTheme="minorHAnsi" w:cstheme="minorHAnsi"/>
          <w:b/>
          <w:sz w:val="22"/>
          <w:szCs w:val="22"/>
          <w:lang w:eastAsia="ar-SA"/>
        </w:rPr>
        <w:t xml:space="preserve"> </w:t>
      </w:r>
      <w:r w:rsidR="0012774F" w:rsidRPr="00E00D83">
        <w:rPr>
          <w:rFonts w:asciiTheme="minorHAnsi" w:hAnsiTheme="minorHAnsi" w:cstheme="minorHAnsi"/>
          <w:bCs/>
          <w:sz w:val="22"/>
          <w:szCs w:val="22"/>
          <w:lang w:eastAsia="ar-SA"/>
        </w:rPr>
        <w:t>”SWZ”)</w:t>
      </w:r>
      <w:r w:rsidR="00D9049C" w:rsidRPr="00E00D83">
        <w:rPr>
          <w:rFonts w:asciiTheme="minorHAnsi" w:hAnsiTheme="minorHAnsi" w:cstheme="minorHAnsi"/>
          <w:bCs/>
          <w:sz w:val="22"/>
          <w:szCs w:val="22"/>
          <w:lang w:eastAsia="ar-SA"/>
        </w:rPr>
        <w:t xml:space="preserve"> </w:t>
      </w:r>
      <w:r w:rsidR="00D9049C" w:rsidRPr="00E00D83">
        <w:rPr>
          <w:rFonts w:asciiTheme="minorHAnsi" w:hAnsiTheme="minorHAnsi" w:cstheme="minorHAnsi"/>
          <w:sz w:val="22"/>
          <w:szCs w:val="22"/>
        </w:rPr>
        <w:t>wraz z wyjaśnieniami</w:t>
      </w:r>
      <w:r w:rsidR="0012774F" w:rsidRPr="00E00D83">
        <w:rPr>
          <w:rFonts w:asciiTheme="minorHAnsi" w:hAnsiTheme="minorHAnsi" w:cstheme="minorHAnsi"/>
          <w:bCs/>
          <w:sz w:val="22"/>
          <w:szCs w:val="22"/>
          <w:lang w:eastAsia="ar-SA"/>
        </w:rPr>
        <w:t>:</w:t>
      </w:r>
    </w:p>
    <w:tbl>
      <w:tblPr>
        <w:tblW w:w="9356" w:type="dxa"/>
        <w:tblInd w:w="-34" w:type="dxa"/>
        <w:tblLook w:val="04A0" w:firstRow="1" w:lastRow="0" w:firstColumn="1" w:lastColumn="0" w:noHBand="0" w:noVBand="1"/>
      </w:tblPr>
      <w:tblGrid>
        <w:gridCol w:w="9970"/>
      </w:tblGrid>
      <w:tr w:rsidR="00B14900" w:rsidRPr="00E00D83" w14:paraId="03E1B797" w14:textId="77777777" w:rsidTr="00E00D83">
        <w:trPr>
          <w:trHeight w:val="7121"/>
        </w:trPr>
        <w:tc>
          <w:tcPr>
            <w:tcW w:w="9356" w:type="dxa"/>
          </w:tcPr>
          <w:p w14:paraId="3F364BBD" w14:textId="77777777" w:rsidR="0008674C"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 </w:t>
            </w:r>
            <w:r w:rsidRPr="00E00D83">
              <w:rPr>
                <w:rFonts w:asciiTheme="minorHAnsi" w:hAnsiTheme="minorHAnsi" w:cstheme="minorHAnsi"/>
                <w:bCs/>
                <w:sz w:val="22"/>
                <w:szCs w:val="22"/>
              </w:rPr>
              <w:tab/>
            </w:r>
          </w:p>
          <w:p w14:paraId="07491E93" w14:textId="2944607C"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SWZ, Rozdział 12 </w:t>
            </w:r>
          </w:p>
          <w:p w14:paraId="1B2697E4" w14:textId="24E7C9E7"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4 do SWZ, § 7 </w:t>
            </w:r>
          </w:p>
          <w:p w14:paraId="329DB8EE"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Zamawiający nie będzie uznawał za podwykonawcę współpracowników Wykonawcy, osób fizycznych prowadzących działalność gospodarczą, z którymi Wykonawca jest powiązany stałymi umowami o współpracy lub innymi umowami cywilnoprawnymi o stałym charakterze. Wykonawca korzysta z zasobów własnych w ramach, których część personelu jest zatrudniona na umowach B2B lub innych cywilnoprawnych. </w:t>
            </w:r>
          </w:p>
          <w:p w14:paraId="67CC57A7" w14:textId="04947A1B" w:rsidR="0008674C" w:rsidRPr="00E00D83" w:rsidRDefault="0008674C" w:rsidP="0008674C">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Pr="00E00D83">
              <w:rPr>
                <w:rFonts w:asciiTheme="minorHAnsi" w:hAnsiTheme="minorHAnsi" w:cstheme="minorHAnsi"/>
                <w:b/>
                <w:bCs/>
                <w:sz w:val="22"/>
                <w:szCs w:val="22"/>
              </w:rPr>
              <w:t>Odpowiedź:</w:t>
            </w:r>
            <w:r w:rsidR="007420C7" w:rsidRPr="00E00D83">
              <w:rPr>
                <w:rFonts w:asciiTheme="minorHAnsi" w:hAnsiTheme="minorHAnsi" w:cstheme="minorHAnsi"/>
                <w:b/>
                <w:bCs/>
                <w:sz w:val="22"/>
                <w:szCs w:val="22"/>
              </w:rPr>
              <w:t xml:space="preserve"> Zamawiający potwierdza.</w:t>
            </w:r>
          </w:p>
          <w:p w14:paraId="7DCB8804" w14:textId="77777777" w:rsidR="0008674C" w:rsidRPr="00E00D83" w:rsidRDefault="0008674C" w:rsidP="0008674C">
            <w:pPr>
              <w:spacing w:after="120"/>
              <w:ind w:left="30" w:right="-72"/>
              <w:jc w:val="both"/>
              <w:rPr>
                <w:rFonts w:asciiTheme="minorHAnsi" w:hAnsiTheme="minorHAnsi" w:cstheme="minorHAnsi"/>
                <w:b/>
                <w:bCs/>
                <w:sz w:val="22"/>
                <w:szCs w:val="22"/>
              </w:rPr>
            </w:pPr>
          </w:p>
          <w:p w14:paraId="49A8FA91" w14:textId="77777777" w:rsidR="0008674C"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2 </w:t>
            </w:r>
            <w:r w:rsidRPr="00E00D83">
              <w:rPr>
                <w:rFonts w:asciiTheme="minorHAnsi" w:hAnsiTheme="minorHAnsi" w:cstheme="minorHAnsi"/>
                <w:bCs/>
                <w:sz w:val="22"/>
                <w:szCs w:val="22"/>
              </w:rPr>
              <w:tab/>
            </w:r>
          </w:p>
          <w:p w14:paraId="254B8FAA" w14:textId="49367811"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SWZ, Rozdział 4 pkt 4.12 </w:t>
            </w:r>
          </w:p>
          <w:p w14:paraId="5ED3391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uzupełnienie zapisów. </w:t>
            </w:r>
          </w:p>
          <w:p w14:paraId="0711F1BF" w14:textId="5F51BCE2" w:rsidR="0008674C" w:rsidRPr="00E00D83" w:rsidRDefault="0008674C" w:rsidP="0008674C">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Zamawiający informuje, że wskazany zapis w SWZ został wprowadzony omyłkowo i nie znajduje zastosowania w przedmiotowym postępowaniu. W związku z powyższym Zamawiający </w:t>
            </w:r>
            <w:r w:rsidR="009D538F" w:rsidRPr="00E00D83">
              <w:rPr>
                <w:rFonts w:asciiTheme="minorHAnsi" w:hAnsiTheme="minorHAnsi" w:cstheme="minorHAnsi"/>
                <w:b/>
                <w:bCs/>
                <w:color w:val="000000"/>
                <w:sz w:val="22"/>
                <w:szCs w:val="22"/>
              </w:rPr>
              <w:t xml:space="preserve">wykreśla pkt 4.12 SWZ. Po wykreśleniu powyższego zapisu numeracja punktów w pkt 4 zostanie odpowiednio dostosowana do stanu faktycznego. </w:t>
            </w:r>
            <w:r w:rsidR="009D538F" w:rsidRPr="00E00D83">
              <w:rPr>
                <w:rFonts w:asciiTheme="minorHAnsi" w:hAnsiTheme="minorHAnsi" w:cstheme="minorHAnsi"/>
                <w:b/>
                <w:bCs/>
                <w:sz w:val="22"/>
                <w:szCs w:val="22"/>
              </w:rPr>
              <w:t>Powyższa zmiana zawarta jest w „Powiadomieniu o zmianach SWZ – 1</w:t>
            </w:r>
            <w:r w:rsidR="009D538F" w:rsidRPr="00E00D83">
              <w:rPr>
                <w:rFonts w:asciiTheme="minorHAnsi" w:hAnsiTheme="minorHAnsi" w:cstheme="minorHAnsi"/>
                <w:b/>
                <w:bCs/>
                <w:i/>
                <w:iCs/>
                <w:sz w:val="22"/>
                <w:szCs w:val="22"/>
              </w:rPr>
              <w:t xml:space="preserve">, </w:t>
            </w:r>
            <w:r w:rsidR="009D538F" w:rsidRPr="00E00D83">
              <w:rPr>
                <w:rFonts w:asciiTheme="minorHAnsi" w:hAnsiTheme="minorHAnsi" w:cstheme="minorHAnsi"/>
                <w:b/>
                <w:bCs/>
                <w:sz w:val="22"/>
                <w:szCs w:val="22"/>
              </w:rPr>
              <w:t xml:space="preserve">które Zamawiający zamieszcza na stronie internetowej prowadzonego postępowania </w:t>
            </w:r>
            <w:hyperlink r:id="rId7" w:history="1">
              <w:r w:rsidR="009D538F" w:rsidRPr="00E00D83">
                <w:rPr>
                  <w:rStyle w:val="Hipercze"/>
                  <w:rFonts w:asciiTheme="minorHAnsi" w:hAnsiTheme="minorHAnsi" w:cstheme="minorHAnsi"/>
                  <w:b/>
                  <w:bCs/>
                  <w:sz w:val="22"/>
                  <w:szCs w:val="22"/>
                </w:rPr>
                <w:t>http://e-propublico.pl</w:t>
              </w:r>
            </w:hyperlink>
            <w:r w:rsidR="009D538F" w:rsidRPr="00E00D83">
              <w:rPr>
                <w:rFonts w:asciiTheme="minorHAnsi" w:hAnsiTheme="minorHAnsi" w:cstheme="minorHAnsi"/>
                <w:b/>
                <w:bCs/>
                <w:sz w:val="22"/>
                <w:szCs w:val="22"/>
              </w:rPr>
              <w:t xml:space="preserve"> oraz na stronie </w:t>
            </w:r>
            <w:hyperlink r:id="rId8" w:history="1">
              <w:r w:rsidR="009D538F" w:rsidRPr="00E00D83">
                <w:rPr>
                  <w:rStyle w:val="Hipercze"/>
                  <w:rFonts w:asciiTheme="minorHAnsi" w:hAnsiTheme="minorHAnsi" w:cstheme="minorHAnsi"/>
                  <w:b/>
                  <w:bCs/>
                  <w:sz w:val="22"/>
                  <w:szCs w:val="22"/>
                </w:rPr>
                <w:t>http://narutowicz.krakow.pl</w:t>
              </w:r>
            </w:hyperlink>
            <w:r w:rsidR="009D538F" w:rsidRPr="00E00D83">
              <w:rPr>
                <w:rFonts w:asciiTheme="minorHAnsi" w:hAnsiTheme="minorHAnsi" w:cstheme="minorHAnsi"/>
                <w:b/>
                <w:bCs/>
                <w:sz w:val="22"/>
                <w:szCs w:val="22"/>
              </w:rPr>
              <w:t>.</w:t>
            </w:r>
          </w:p>
          <w:p w14:paraId="6842C488" w14:textId="5673D8AB" w:rsidR="0008674C" w:rsidRDefault="0008674C" w:rsidP="0008674C">
            <w:pPr>
              <w:spacing w:after="120"/>
              <w:ind w:left="30" w:right="-72"/>
              <w:jc w:val="both"/>
              <w:rPr>
                <w:rFonts w:asciiTheme="minorHAnsi" w:hAnsiTheme="minorHAnsi" w:cstheme="minorHAnsi"/>
                <w:sz w:val="22"/>
                <w:szCs w:val="22"/>
              </w:rPr>
            </w:pPr>
          </w:p>
          <w:p w14:paraId="77025594" w14:textId="77777777" w:rsidR="00E00D83" w:rsidRPr="00E00D83" w:rsidRDefault="00E00D83" w:rsidP="0008674C">
            <w:pPr>
              <w:spacing w:after="120"/>
              <w:ind w:left="30" w:right="-72"/>
              <w:jc w:val="both"/>
              <w:rPr>
                <w:rFonts w:asciiTheme="minorHAnsi" w:hAnsiTheme="minorHAnsi" w:cstheme="minorHAnsi"/>
                <w:sz w:val="22"/>
                <w:szCs w:val="22"/>
              </w:rPr>
            </w:pPr>
          </w:p>
          <w:p w14:paraId="167D681A" w14:textId="77777777" w:rsidR="0008674C"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lastRenderedPageBreak/>
              <w:t xml:space="preserve">Pytanie nr 3 </w:t>
            </w:r>
            <w:r w:rsidRPr="00E00D83">
              <w:rPr>
                <w:rFonts w:asciiTheme="minorHAnsi" w:hAnsiTheme="minorHAnsi" w:cstheme="minorHAnsi"/>
                <w:bCs/>
                <w:sz w:val="22"/>
                <w:szCs w:val="22"/>
              </w:rPr>
              <w:tab/>
            </w:r>
          </w:p>
          <w:p w14:paraId="3EB53C0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6. DEFINICJE, pkt 11 </w:t>
            </w:r>
          </w:p>
          <w:p w14:paraId="29757701" w14:textId="77777777" w:rsidR="0008674C"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sz w:val="22"/>
                <w:szCs w:val="22"/>
              </w:rPr>
              <w:t xml:space="preserve">- Załącznik nr 1B do SWZ, 6. DEFINICJE, pkt 11 </w:t>
            </w:r>
          </w:p>
          <w:p w14:paraId="49E7C017" w14:textId="6806380C" w:rsidR="0008674C"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
                <w:sz w:val="22"/>
                <w:szCs w:val="22"/>
              </w:rPr>
              <w:t xml:space="preserve">- </w:t>
            </w:r>
            <w:r w:rsidRPr="00E00D83">
              <w:rPr>
                <w:rFonts w:asciiTheme="minorHAnsi" w:hAnsiTheme="minorHAnsi" w:cstheme="minorHAnsi"/>
                <w:sz w:val="22"/>
                <w:szCs w:val="22"/>
              </w:rPr>
              <w:t xml:space="preserve">Załącznik nr 1C do SWZ, 6. DEFINICJE, pkt 11 </w:t>
            </w:r>
          </w:p>
          <w:p w14:paraId="5AC11230" w14:textId="1C105210"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4 do SWZ, § 1 pkt 11 </w:t>
            </w:r>
          </w:p>
          <w:p w14:paraId="3BE3A17E"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Zgodnie ze standardem w świadczeniu usług przez Wykonawcę prosimy o zmianę godzin pracy serwisu na 8:00 do 16:00. </w:t>
            </w:r>
          </w:p>
          <w:p w14:paraId="39290382" w14:textId="766312AD" w:rsidR="0008674C" w:rsidRPr="00E00D83" w:rsidRDefault="0008674C" w:rsidP="0008674C">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Zamawiający wyraża zgodę.</w:t>
            </w:r>
          </w:p>
          <w:p w14:paraId="26B72163" w14:textId="757867F1" w:rsidR="0008674C" w:rsidRPr="00E00D83" w:rsidRDefault="0008674C" w:rsidP="0008674C">
            <w:pPr>
              <w:spacing w:after="120"/>
              <w:ind w:left="30" w:right="-72"/>
              <w:jc w:val="both"/>
              <w:rPr>
                <w:rFonts w:asciiTheme="minorHAnsi" w:hAnsiTheme="minorHAnsi" w:cstheme="minorHAnsi"/>
                <w:sz w:val="22"/>
                <w:szCs w:val="22"/>
              </w:rPr>
            </w:pPr>
          </w:p>
          <w:p w14:paraId="3DB8334F" w14:textId="77777777" w:rsidR="0008674C"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4</w:t>
            </w:r>
            <w:r w:rsidRPr="00E00D83">
              <w:rPr>
                <w:rFonts w:asciiTheme="minorHAnsi" w:hAnsiTheme="minorHAnsi" w:cstheme="minorHAnsi"/>
                <w:b/>
                <w:sz w:val="22"/>
                <w:szCs w:val="22"/>
              </w:rPr>
              <w:t xml:space="preserve"> </w:t>
            </w:r>
          </w:p>
          <w:p w14:paraId="1F77842D" w14:textId="64109370"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10. ZAKRES PRZEDMIOTOWY ETAPU I - OPRACOWANIE ANALIZY PRZEDWDROŻENIOWEJ, pkt 3) Obowiązki Kierownika Projektu po Stronie Wykonawcy:  </w:t>
            </w:r>
          </w:p>
          <w:p w14:paraId="455AAF0A" w14:textId="1A547976"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1B do SWZ, 10. ZAKRES PRZEDMIOTOWY ETAPU I - OPRACOWANIE ANALIZY PRZEDWDROŻENIOWEJ, pkt 4) Obowiązki Kierownika Projektu po Stronie Wykonawcy </w:t>
            </w:r>
          </w:p>
          <w:p w14:paraId="070BE57D" w14:textId="7DD39681"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1C do SWZ, 10. ZAKRES PRZEDMIOTOWY ETAPU I - OPRACOWANIE ANALIZY PRZEDWDROŻENIOWEJ, 4) Obowiązki Kierownika Projektu po Stronie Wykonawcy </w:t>
            </w:r>
          </w:p>
          <w:p w14:paraId="6E6FA55A"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specyfikuje: Wyznaczenie osób upoważnionych do realizacji przedmiotu umowy po stronie Wykonawcy, lista osób upoważnionych zostanie przekazana Zamawiającemu bezzwłocznie po podpisaniu umowy oraz bezzwłocznie po każdej zmianie osób upoważnionych. </w:t>
            </w:r>
          </w:p>
          <w:p w14:paraId="4C276FB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lista będzie traktowana jako skutecznie dostarczona, jeśli zostanie przesłana na adres email Kierownika Projektu Zamawiającego wskazany w umowie w formie elektronicznej. </w:t>
            </w:r>
          </w:p>
          <w:p w14:paraId="3941C6C7" w14:textId="6CDED8CF" w:rsidR="0008674C" w:rsidRPr="00E00D83" w:rsidRDefault="0008674C" w:rsidP="0008674C">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Lista będzie traktowana jako skutecznie dostarczona, jeśli zostanie przesłana na adres email osoby wyznaczonej przez Zamawiającego, wskazanej w umowie.</w:t>
            </w:r>
          </w:p>
          <w:p w14:paraId="1FF4DF33" w14:textId="2B739A22" w:rsidR="0008674C" w:rsidRPr="00E00D83" w:rsidRDefault="0008674C" w:rsidP="0008674C">
            <w:pPr>
              <w:spacing w:after="120"/>
              <w:ind w:left="30" w:right="-72"/>
              <w:jc w:val="both"/>
              <w:rPr>
                <w:rFonts w:asciiTheme="minorHAnsi" w:hAnsiTheme="minorHAnsi" w:cstheme="minorHAnsi"/>
                <w:sz w:val="22"/>
                <w:szCs w:val="22"/>
              </w:rPr>
            </w:pPr>
          </w:p>
          <w:p w14:paraId="75C1AB91"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 xml:space="preserve">Pytanie nr 5 </w:t>
            </w:r>
            <w:r w:rsidRPr="00E00D83">
              <w:rPr>
                <w:rFonts w:asciiTheme="minorHAnsi" w:hAnsiTheme="minorHAnsi" w:cstheme="minorHAnsi"/>
                <w:sz w:val="22"/>
                <w:szCs w:val="22"/>
              </w:rPr>
              <w:tab/>
            </w:r>
          </w:p>
          <w:p w14:paraId="102371B6" w14:textId="0CECDC0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11 DOKUMENTACJA SYSTEMU, pkt 1) </w:t>
            </w:r>
          </w:p>
          <w:p w14:paraId="3ACDFFDA" w14:textId="298B4D4C"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1B do SWZ, 11. DOKUMENTACJA SYSTEMU, pkt 1) </w:t>
            </w:r>
          </w:p>
          <w:p w14:paraId="0BDD1289" w14:textId="54FAB389" w:rsidR="0008674C" w:rsidRPr="00E00D83" w:rsidRDefault="0008674C" w:rsidP="0008674C">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1C do SWZ, 11. DOKUMENTACJA SYSTEMU, pkt 1) </w:t>
            </w:r>
          </w:p>
          <w:p w14:paraId="3B1CB80F" w14:textId="506B43AF"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Zamawiający sp</w:t>
            </w:r>
            <w:r w:rsidR="005C46FA" w:rsidRPr="00E00D83">
              <w:rPr>
                <w:rFonts w:asciiTheme="minorHAnsi" w:hAnsiTheme="minorHAnsi" w:cstheme="minorHAnsi"/>
                <w:sz w:val="22"/>
                <w:szCs w:val="22"/>
              </w:rPr>
              <w:t>e</w:t>
            </w:r>
            <w:r w:rsidRPr="00E00D83">
              <w:rPr>
                <w:rFonts w:asciiTheme="minorHAnsi" w:hAnsiTheme="minorHAnsi" w:cstheme="minorHAnsi"/>
                <w:sz w:val="22"/>
                <w:szCs w:val="22"/>
              </w:rPr>
              <w:t>cyfikuje: Wykonawca opracuje w terminie 11 dni od daty udostępnienia danych i dostępów do środowiska Zamawiającego</w:t>
            </w:r>
            <w:r w:rsidR="005C46FA" w:rsidRPr="00E00D83">
              <w:rPr>
                <w:rFonts w:asciiTheme="minorHAnsi" w:hAnsiTheme="minorHAnsi" w:cstheme="minorHAnsi"/>
                <w:sz w:val="22"/>
                <w:szCs w:val="22"/>
              </w:rPr>
              <w:t xml:space="preserve"> </w:t>
            </w:r>
            <w:r w:rsidRPr="00E00D83">
              <w:rPr>
                <w:rFonts w:asciiTheme="minorHAnsi" w:hAnsiTheme="minorHAnsi" w:cstheme="minorHAnsi"/>
                <w:sz w:val="22"/>
                <w:szCs w:val="22"/>
              </w:rPr>
              <w:t xml:space="preserve">- Dokumentację Analizy Przedwdrożeniowej (DAP). Prosimy o ujednolicenie zapisów, zgodnie z zapisami dokumentacji prowadzonego postępowania: Etap I - Opracowanie Analizy przedwdrożeniowej – do 14 dni kalendarzowych od daty zawarcia Umowy. </w:t>
            </w:r>
          </w:p>
          <w:p w14:paraId="50ABE2D3" w14:textId="77777777" w:rsidR="009D538F" w:rsidRPr="00E00D83" w:rsidRDefault="0008674C"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5C46FA"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Zamawiający potrzebuje 3 dni na zapoznanie się i akceptację dokumentu Analizy Przedwdrożeniowej. Określone terminy są prawidłowe.</w:t>
            </w:r>
          </w:p>
          <w:p w14:paraId="57CDEA52" w14:textId="1660E6D8" w:rsidR="0008674C" w:rsidRPr="00E00D83" w:rsidRDefault="0008674C" w:rsidP="009D538F">
            <w:pPr>
              <w:spacing w:after="120"/>
              <w:ind w:right="-72"/>
              <w:jc w:val="both"/>
              <w:rPr>
                <w:rFonts w:asciiTheme="minorHAnsi" w:hAnsiTheme="minorHAnsi" w:cstheme="minorHAnsi"/>
                <w:sz w:val="22"/>
                <w:szCs w:val="22"/>
              </w:rPr>
            </w:pPr>
          </w:p>
          <w:p w14:paraId="32250AAA" w14:textId="77777777" w:rsidR="005C46FA"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6 </w:t>
            </w:r>
          </w:p>
          <w:p w14:paraId="11A32196" w14:textId="4686883B"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11. DOKUMENTACJA SYSTEMU, pkt 2), MEDYCZNY SYSTEM INFORMATYCZNY (SYSTEM HIS) </w:t>
            </w:r>
          </w:p>
          <w:p w14:paraId="16F99F31" w14:textId="4E2C89B7" w:rsidR="0008674C" w:rsidRPr="00E00D83" w:rsidRDefault="005C46FA" w:rsidP="005C46FA">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1A do SWZ, 13. ZAKRES PRZEDMIOTOWY </w:t>
            </w:r>
            <w:r w:rsidR="0008674C" w:rsidRPr="00E00D83">
              <w:rPr>
                <w:rFonts w:asciiTheme="minorHAnsi" w:hAnsiTheme="minorHAnsi" w:cstheme="minorHAnsi"/>
                <w:sz w:val="22"/>
                <w:szCs w:val="22"/>
              </w:rPr>
              <w:tab/>
              <w:t xml:space="preserve">ETAP III – WDROŻENIE I URUCHOMIENIE SYSTEMU, SZKOLENIE PERSONELU pkt 2) INTEGRACJA SYSTEMÓW </w:t>
            </w:r>
          </w:p>
          <w:p w14:paraId="015CD4C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lastRenderedPageBreak/>
              <w:t xml:space="preserve">Zamawiający specyfikuje: • jednoznacznie określone założenia integracji z innymi systemami informatycznymi, które posiada Zamawiający. Prosimy o potwierdzenie, że zapisy dotyczą integracji z systemem HIS oraz RIS/PACS. </w:t>
            </w:r>
          </w:p>
          <w:p w14:paraId="5276BC86" w14:textId="5829A383" w:rsidR="005C46FA" w:rsidRPr="00E00D83" w:rsidRDefault="0008674C" w:rsidP="005C46FA">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5C46FA"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w:t>
            </w:r>
            <w:r w:rsidR="009D538F" w:rsidRPr="00E00D83">
              <w:rPr>
                <w:rFonts w:asciiTheme="minorHAnsi" w:eastAsia="Tahoma" w:hAnsiTheme="minorHAnsi" w:cstheme="minorHAnsi"/>
                <w:b/>
                <w:bCs/>
                <w:sz w:val="22"/>
                <w:szCs w:val="22"/>
              </w:rPr>
              <w:t>Zamawiający nie potwierdza, że zapisy wyłącznie dotyczą integracji z systemem HIS oraz RIS/PACS.</w:t>
            </w:r>
          </w:p>
          <w:p w14:paraId="615C6036" w14:textId="302B3C51" w:rsidR="0008674C" w:rsidRPr="00E00D83" w:rsidRDefault="0008674C" w:rsidP="0008674C">
            <w:pPr>
              <w:spacing w:after="120"/>
              <w:ind w:left="30" w:right="-72"/>
              <w:jc w:val="both"/>
              <w:rPr>
                <w:rFonts w:asciiTheme="minorHAnsi" w:hAnsiTheme="minorHAnsi" w:cstheme="minorHAnsi"/>
                <w:sz w:val="22"/>
                <w:szCs w:val="22"/>
              </w:rPr>
            </w:pPr>
          </w:p>
          <w:p w14:paraId="4C76C293" w14:textId="77777777" w:rsidR="005C46FA"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7</w:t>
            </w:r>
            <w:r w:rsidRPr="00E00D83">
              <w:rPr>
                <w:rFonts w:asciiTheme="minorHAnsi" w:hAnsiTheme="minorHAnsi" w:cstheme="minorHAnsi"/>
                <w:b/>
                <w:sz w:val="22"/>
                <w:szCs w:val="22"/>
              </w:rPr>
              <w:t xml:space="preserve"> </w:t>
            </w:r>
            <w:r w:rsidRPr="00E00D83">
              <w:rPr>
                <w:rFonts w:asciiTheme="minorHAnsi" w:hAnsiTheme="minorHAnsi" w:cstheme="minorHAnsi"/>
                <w:b/>
                <w:sz w:val="22"/>
                <w:szCs w:val="22"/>
              </w:rPr>
              <w:tab/>
            </w:r>
          </w:p>
          <w:p w14:paraId="2FE3EA1C" w14:textId="22D124A0"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11. DOKUMENTACJA SYSTEMU, pkt 3), Dokumentacja powykonawcza </w:t>
            </w:r>
          </w:p>
          <w:p w14:paraId="55990817" w14:textId="4E707C4E" w:rsidR="0008674C" w:rsidRPr="00E00D83" w:rsidRDefault="005C46FA" w:rsidP="005C46FA">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1B do SWZ, 11.  DOKUMENTACJA SYSTEMU, pkt 3), Dokumentacja powykonawcza </w:t>
            </w:r>
          </w:p>
          <w:p w14:paraId="6AD844FA" w14:textId="433F770C" w:rsidR="0008674C" w:rsidRPr="00E00D83" w:rsidRDefault="005C46FA" w:rsidP="005C46FA">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11.  DOKUMENTACJA SYSTEMU, pkt 3), Dokumentacja powykonawcza </w:t>
            </w:r>
          </w:p>
          <w:p w14:paraId="05DB16DF"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specyfikuje: Dokumentacja Powykonawcza musi być dostarczona w języku polskim, w wersji elektronicznej w formacie edytowalnym. Prosimy o wyrażenie zgody na dostawę dokumentacji w wersji elektronicznej w formacie PDF, który umożliwia wyszukiwanie informacji oraz kopiowanie treści. </w:t>
            </w:r>
          </w:p>
          <w:p w14:paraId="74C6E6F7" w14:textId="20AC7DA6" w:rsidR="005C46FA" w:rsidRPr="00E00D83" w:rsidRDefault="0008674C" w:rsidP="005C46FA">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5C46FA" w:rsidRPr="00E00D83">
              <w:rPr>
                <w:rFonts w:asciiTheme="minorHAnsi" w:hAnsiTheme="minorHAnsi" w:cstheme="minorHAnsi"/>
                <w:b/>
                <w:bCs/>
                <w:sz w:val="22"/>
                <w:szCs w:val="22"/>
              </w:rPr>
              <w:t>Odpowiedź:</w:t>
            </w:r>
            <w:r w:rsidR="009D538F" w:rsidRPr="00E00D83">
              <w:rPr>
                <w:rFonts w:asciiTheme="minorHAnsi" w:hAnsiTheme="minorHAnsi" w:cstheme="minorHAnsi"/>
                <w:b/>
                <w:bCs/>
                <w:sz w:val="22"/>
                <w:szCs w:val="22"/>
              </w:rPr>
              <w:t xml:space="preserve"> Zamawiający wyraża zgodę.</w:t>
            </w:r>
          </w:p>
          <w:p w14:paraId="410919CA" w14:textId="0D97893F" w:rsidR="0008674C" w:rsidRPr="00E00D83" w:rsidRDefault="0008674C" w:rsidP="0008674C">
            <w:pPr>
              <w:spacing w:after="120"/>
              <w:ind w:left="30" w:right="-72"/>
              <w:jc w:val="both"/>
              <w:rPr>
                <w:rFonts w:asciiTheme="minorHAnsi" w:hAnsiTheme="minorHAnsi" w:cstheme="minorHAnsi"/>
                <w:sz w:val="22"/>
                <w:szCs w:val="22"/>
              </w:rPr>
            </w:pPr>
          </w:p>
          <w:p w14:paraId="73075867"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8 </w:t>
            </w:r>
            <w:r w:rsidRPr="00E00D83">
              <w:rPr>
                <w:rFonts w:asciiTheme="minorHAnsi" w:hAnsiTheme="minorHAnsi" w:cstheme="minorHAnsi"/>
                <w:bCs/>
                <w:sz w:val="22"/>
                <w:szCs w:val="22"/>
              </w:rPr>
              <w:tab/>
            </w:r>
          </w:p>
          <w:p w14:paraId="06D3B363"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12. ZAKRES PRZEDMIOTOWY ETAPU II - DOSTAWA LICENCJI  </w:t>
            </w:r>
          </w:p>
          <w:p w14:paraId="152F3DBE" w14:textId="64A0C5DE"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1B do SWZ, 12. ZAKRES PRZEDMIOTOWY ETAPU II - DOSTAWA LICENCJI  </w:t>
            </w:r>
          </w:p>
          <w:p w14:paraId="50604FF4" w14:textId="71DA73FE" w:rsidR="0008674C" w:rsidRPr="00E00D83" w:rsidRDefault="009D538F" w:rsidP="009D538F">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12. ZAKRES PRZEDMIOTOWY ETAPU II - DOSTAWA LICENCJI  </w:t>
            </w:r>
          </w:p>
          <w:p w14:paraId="19E82ABF"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wskazane w dokumentacji nazwy modułów Mają charakter wyłącznie poglądowy i Zamawiający dopuszcza zaoferowanie licencji o innym nazewnictwie, pod warunkiem, że dostarczone System będzie posiadał pełną funkcjonalność opisaną w dalszej części opisu przedmiotu zamówienia. </w:t>
            </w:r>
          </w:p>
          <w:p w14:paraId="7A88B242" w14:textId="77777777" w:rsidR="009D538F" w:rsidRPr="00E00D83" w:rsidRDefault="0008674C"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potwierdza.</w:t>
            </w:r>
          </w:p>
          <w:p w14:paraId="7ABC9276" w14:textId="692B7BD2" w:rsidR="0008674C" w:rsidRPr="00E00D83" w:rsidRDefault="0008674C" w:rsidP="0008674C">
            <w:pPr>
              <w:spacing w:after="120"/>
              <w:ind w:left="30" w:right="-72"/>
              <w:jc w:val="both"/>
              <w:rPr>
                <w:rFonts w:asciiTheme="minorHAnsi" w:hAnsiTheme="minorHAnsi" w:cstheme="minorHAnsi"/>
                <w:sz w:val="22"/>
                <w:szCs w:val="22"/>
              </w:rPr>
            </w:pPr>
          </w:p>
          <w:p w14:paraId="4AEB30D8" w14:textId="77777777" w:rsidR="009D538F" w:rsidRPr="00701FF1" w:rsidRDefault="0008674C" w:rsidP="0008674C">
            <w:pPr>
              <w:spacing w:after="120"/>
              <w:ind w:left="30" w:right="-72"/>
              <w:jc w:val="both"/>
              <w:rPr>
                <w:rFonts w:asciiTheme="minorHAnsi" w:hAnsiTheme="minorHAnsi" w:cstheme="minorHAnsi"/>
                <w:bCs/>
                <w:sz w:val="22"/>
                <w:szCs w:val="22"/>
              </w:rPr>
            </w:pPr>
            <w:r w:rsidRPr="00701FF1">
              <w:rPr>
                <w:rFonts w:asciiTheme="minorHAnsi" w:hAnsiTheme="minorHAnsi" w:cstheme="minorHAnsi"/>
                <w:bCs/>
                <w:sz w:val="22"/>
                <w:szCs w:val="22"/>
              </w:rPr>
              <w:t xml:space="preserve">Pytanie nr 9 </w:t>
            </w:r>
          </w:p>
          <w:p w14:paraId="2F4BB819" w14:textId="3CC41F22"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13. ZAKRES PRZEDMIOTOWY ETAP III - WDROŻENIE I URUCHOMIENIE SYSTEMU, SZKOLENIE PERSONELU, pkt 3) SZKOLENIA PERSONELU lit. a) </w:t>
            </w:r>
          </w:p>
          <w:p w14:paraId="06E25B0C" w14:textId="534627C8" w:rsidR="0008674C" w:rsidRPr="00E00D83" w:rsidRDefault="009D538F" w:rsidP="009D538F">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1B do SWZ, 14. ZAKRES PRZEDMIOTOWY ETAP IV – WDROŻENIE I URUCHOMIENIE </w:t>
            </w:r>
          </w:p>
          <w:p w14:paraId="34CB852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SYSTEMU, SZKOLENIE PERSONELU, 3) SZKOLENIA PERSONELU lit. a) </w:t>
            </w:r>
          </w:p>
          <w:p w14:paraId="7EC0AA18" w14:textId="5E20F3EB" w:rsidR="0008674C" w:rsidRPr="00E00D83" w:rsidRDefault="009D538F" w:rsidP="009D538F">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13. ZAKRES PRZEDMIOTOWY ETAP III – WDROŻENIE I URUCHOMIENIE SYSTEMU, SZKOLENIE PERSONELU, pkt 3) SZKOLENIE PERSONELU lit. a) </w:t>
            </w:r>
          </w:p>
          <w:p w14:paraId="404A5501"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dopuszczenie możliwości prowadzenia szkoleń w formie prezentacji-webinariów wdrożonego Systemu, który prezentuje system w czasie rzeczywistym. </w:t>
            </w:r>
          </w:p>
          <w:p w14:paraId="0BC4DF15" w14:textId="77777777" w:rsidR="009D538F" w:rsidRPr="00E00D83" w:rsidRDefault="0008674C"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dopuszcza taką możliwość, jednakże w przypadku szkoleń zdalnych / on-line powinny być one prowadzone w technologii transmisji audio-wideo w czasie rzeczywistym, tzn. technologią typu „Streaming” umożliwiającą przesyłanie takich danych jak fonia, wizja i tekst „na żywo”, dzięki czemu uczestnik otrzymuje pełnowartościowe szkolenie: </w:t>
            </w:r>
          </w:p>
          <w:p w14:paraId="1AAEF0A3"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fonia / głos – słyszy lektora prowadzącego szkolenie „na żywo” </w:t>
            </w:r>
          </w:p>
          <w:p w14:paraId="4452660C"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wizja /wideo – widzi lektora prowadzącego szkolenie „na żywo” </w:t>
            </w:r>
          </w:p>
          <w:p w14:paraId="2821A31E"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pokaz slajdów, prezentacji, widoku ekranu – całą prezentację widzi u siebie na ekranie.  </w:t>
            </w:r>
          </w:p>
          <w:p w14:paraId="2D7B77B0"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lastRenderedPageBreak/>
              <w:t>Szkolenia stanowiskowe on-line muszą umożliwiać pełną interakcję zarówno z prowadzącym jak i z innymi uczestnikami instruktażu, poprzez: </w:t>
            </w:r>
          </w:p>
          <w:p w14:paraId="74AB60D8"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dostęp do czatu z możliwością zadawania pytań oraz udzielania odpowiedzi, </w:t>
            </w:r>
          </w:p>
          <w:p w14:paraId="6DAF2A5D"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przeprowadzenia ankiet on-line. </w:t>
            </w:r>
          </w:p>
          <w:p w14:paraId="73F92133"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Wykonawca jest odpowiedzialny za organizację szkoleń stanowiskowych on-line.</w:t>
            </w:r>
          </w:p>
          <w:p w14:paraId="377BA5A0" w14:textId="77777777" w:rsidR="009D538F" w:rsidRPr="00E00D83" w:rsidRDefault="009D538F" w:rsidP="009D538F">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Zamawiający podkreśla, iż szkolenia nie mogą być realizowane wyłącznie w formie zdalnej.</w:t>
            </w:r>
          </w:p>
          <w:p w14:paraId="7EABCB9F" w14:textId="1D8DCDF5" w:rsidR="0008674C" w:rsidRPr="00E00D83" w:rsidRDefault="0008674C" w:rsidP="0008674C">
            <w:pPr>
              <w:spacing w:after="120"/>
              <w:ind w:left="30" w:right="-72"/>
              <w:jc w:val="both"/>
              <w:rPr>
                <w:rFonts w:asciiTheme="minorHAnsi" w:hAnsiTheme="minorHAnsi" w:cstheme="minorHAnsi"/>
                <w:sz w:val="22"/>
                <w:szCs w:val="22"/>
              </w:rPr>
            </w:pPr>
          </w:p>
          <w:p w14:paraId="6C0F86BC"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10 </w:t>
            </w:r>
          </w:p>
          <w:p w14:paraId="0C356187" w14:textId="77777777" w:rsidR="009D538F" w:rsidRPr="00E00D83" w:rsidRDefault="009D538F" w:rsidP="009D538F">
            <w:pPr>
              <w:spacing w:after="120"/>
              <w:ind w:left="30" w:right="-72"/>
              <w:jc w:val="both"/>
              <w:rPr>
                <w:rFonts w:ascii="Calibri" w:hAnsi="Calibri" w:cs="Calibri"/>
                <w:sz w:val="22"/>
                <w:szCs w:val="22"/>
              </w:rPr>
            </w:pPr>
            <w:r w:rsidRPr="00E00D83">
              <w:rPr>
                <w:rFonts w:ascii="Calibri" w:hAnsi="Calibri" w:cs="Calibri"/>
                <w:sz w:val="22"/>
                <w:szCs w:val="22"/>
              </w:rPr>
              <w:t xml:space="preserve">- Załącznik nr 1A do SWZ, 14. ZAKRES PRZEDMIOTOWY – ŚWIADCZENIA PRZEZ WYKONAWCĘ NA RZECZ ZAMAWIAJĄCEGO USŁUG OPIEKI SERWISOWEJ W ZAKRESIE EKSPLOATACJI DOSTARCZONYCH SYSTEMÓW – 36 MIESIĘCY OD PODPISANIA PROTOKOŁU ODBIORU, Zasady świadczenia opieki serwisowej oraz czasy reakcji, pkt 1. </w:t>
            </w:r>
          </w:p>
          <w:p w14:paraId="76EB3E3F" w14:textId="77777777" w:rsidR="009D538F" w:rsidRPr="00E00D83" w:rsidRDefault="009D538F" w:rsidP="009D538F">
            <w:pPr>
              <w:spacing w:after="120"/>
              <w:ind w:left="30" w:right="-72"/>
              <w:jc w:val="both"/>
              <w:rPr>
                <w:rFonts w:ascii="Calibri" w:hAnsi="Calibri" w:cs="Calibri"/>
                <w:sz w:val="22"/>
                <w:szCs w:val="22"/>
              </w:rPr>
            </w:pPr>
            <w:r w:rsidRPr="00E00D83">
              <w:rPr>
                <w:rFonts w:ascii="Calibri" w:hAnsi="Calibri" w:cs="Calibri"/>
                <w:sz w:val="22"/>
                <w:szCs w:val="22"/>
              </w:rPr>
              <w:t xml:space="preserve">- Załącznik nr 1B do SWZ, 15. ZAKRES PRZEDMIOTOWY – ŚWIADCZENIA PRZEZ WYKONAWCĘ NA RZECZ ZAMAWIAJĄCEGO USŁUG OPIEKI SERWISOWEJ W ZAKRESIE EKSPLOATACJI DOSTARCZONYCH SYSTEMÓW – 36 MIESIĘCY OD PODPISANIA PROTOKOŁU ODBIORU, Zasady świadczenia opieki serwisowej oraz czasy reakcji, pkt 1. </w:t>
            </w:r>
          </w:p>
          <w:p w14:paraId="39BFFEA8" w14:textId="77777777" w:rsidR="009D538F" w:rsidRPr="00E00D83" w:rsidRDefault="009D538F" w:rsidP="009D538F">
            <w:pPr>
              <w:spacing w:after="120"/>
              <w:ind w:left="30" w:right="-72"/>
              <w:jc w:val="both"/>
              <w:rPr>
                <w:rFonts w:ascii="Calibri" w:hAnsi="Calibri" w:cs="Calibri"/>
                <w:sz w:val="22"/>
                <w:szCs w:val="22"/>
              </w:rPr>
            </w:pPr>
            <w:r w:rsidRPr="00E00D83">
              <w:rPr>
                <w:rFonts w:ascii="Calibri" w:hAnsi="Calibri" w:cs="Calibri"/>
                <w:sz w:val="22"/>
                <w:szCs w:val="22"/>
              </w:rPr>
              <w:t xml:space="preserve">- Załącznik nr 1C do SWZ, 14. ZAKRES PRZEDMIOTOWY – ŚWIADCZENIA PRZEZ WYKONAWCĘ NA RZECZ ZAMAWIAJĄCEGO USŁUG OPIEKI SERWISOWEJ W ZAKRESIE EKSPLOATACJI DOSTARCZONYCH SYSTEMÓW – 36 MIESIĘCY OD PODPISANIA PROTOKOŁU ODBIORU, Zasady świadczenia opieki serwisowej oraz czasy reakcji, pkt 1. </w:t>
            </w:r>
          </w:p>
          <w:p w14:paraId="159951F8" w14:textId="77777777" w:rsidR="009D538F" w:rsidRPr="00E00D83" w:rsidRDefault="009D538F" w:rsidP="009D538F">
            <w:pPr>
              <w:spacing w:after="120"/>
              <w:ind w:left="30" w:right="-72"/>
              <w:jc w:val="both"/>
              <w:rPr>
                <w:rFonts w:ascii="Calibri" w:hAnsi="Calibri" w:cs="Calibri"/>
                <w:sz w:val="22"/>
                <w:szCs w:val="22"/>
              </w:rPr>
            </w:pPr>
            <w:r w:rsidRPr="00E00D83">
              <w:rPr>
                <w:rFonts w:ascii="Calibri" w:hAnsi="Calibri" w:cs="Calibri"/>
                <w:sz w:val="22"/>
                <w:szCs w:val="22"/>
              </w:rPr>
              <w:t xml:space="preserve">W związku ze standardem w świadczeniu usług przez Wykonawcę prosimy o zmianę zakresu godzin pracy serwisu tj. 8:00 do 16:00. </w:t>
            </w:r>
          </w:p>
          <w:p w14:paraId="43F91885" w14:textId="35EA4FE4" w:rsidR="0008674C" w:rsidRPr="00E00D83" w:rsidRDefault="009D538F" w:rsidP="00E00D83">
            <w:pPr>
              <w:spacing w:after="120"/>
              <w:ind w:left="30" w:right="-72"/>
              <w:jc w:val="both"/>
              <w:rPr>
                <w:rFonts w:asciiTheme="minorHAnsi" w:hAnsiTheme="minorHAnsi" w:cstheme="minorHAnsi"/>
                <w:sz w:val="22"/>
                <w:szCs w:val="22"/>
              </w:rPr>
            </w:pPr>
            <w:r w:rsidRPr="00E00D83">
              <w:rPr>
                <w:rFonts w:ascii="Calibri" w:hAnsi="Calibri" w:cs="Calibri"/>
                <w:sz w:val="22"/>
                <w:szCs w:val="22"/>
              </w:rPr>
              <w:t xml:space="preserve">Jednocześnie prosimy o potwierdzenie, że przez sformułowanie: Wykonawca musi pozostawać w gotowości do świadczenia usługi przez cały okres obowiązywania Umowy, 365 dni w roku, 7 dni w tygodniu, 24 godziny </w:t>
            </w:r>
            <w:r w:rsidRPr="00E00D83">
              <w:rPr>
                <w:rFonts w:asciiTheme="minorHAnsi" w:hAnsiTheme="minorHAnsi" w:cstheme="minorHAnsi"/>
                <w:sz w:val="22"/>
                <w:szCs w:val="22"/>
              </w:rPr>
              <w:t xml:space="preserve">na dobę, Zamawiający interpretuje dostęp do narzędzia </w:t>
            </w:r>
            <w:proofErr w:type="spellStart"/>
            <w:r w:rsidRPr="00E00D83">
              <w:rPr>
                <w:rFonts w:asciiTheme="minorHAnsi" w:hAnsiTheme="minorHAnsi" w:cstheme="minorHAnsi"/>
                <w:sz w:val="22"/>
                <w:szCs w:val="22"/>
              </w:rPr>
              <w:t>HelpDesk</w:t>
            </w:r>
            <w:proofErr w:type="spellEnd"/>
            <w:r w:rsidRPr="00E00D83">
              <w:rPr>
                <w:rFonts w:asciiTheme="minorHAnsi" w:hAnsiTheme="minorHAnsi" w:cstheme="minorHAnsi"/>
                <w:sz w:val="22"/>
                <w:szCs w:val="22"/>
              </w:rPr>
              <w:t xml:space="preserve"> oraz telefonu alarmowego.</w:t>
            </w:r>
          </w:p>
          <w:p w14:paraId="6303E4FD" w14:textId="14B5641E" w:rsidR="009D538F" w:rsidRPr="00E00D83" w:rsidRDefault="009D538F" w:rsidP="00E00D83">
            <w:pPr>
              <w:jc w:val="both"/>
              <w:rPr>
                <w:rFonts w:asciiTheme="minorHAnsi" w:hAnsiTheme="minorHAnsi" w:cstheme="minorHAnsi"/>
                <w:b/>
                <w:bCs/>
                <w:sz w:val="22"/>
                <w:szCs w:val="22"/>
              </w:rPr>
            </w:pPr>
            <w:r w:rsidRPr="00E00D83">
              <w:rPr>
                <w:rFonts w:asciiTheme="minorHAnsi" w:hAnsiTheme="minorHAnsi" w:cstheme="minorHAnsi"/>
                <w:b/>
                <w:bCs/>
                <w:sz w:val="22"/>
                <w:szCs w:val="22"/>
              </w:rPr>
              <w:t>Odpowiedź: Zamawiający wyraża zgodę na zmianę zakresu godzin pracy serwisu na 8:00 do 16:00. Zamawiający podtrzymuje obecny zapis ”W przypadku wystąpienia Błędu Krytycznego wymagającego niezwłocznego usunięcia awarii, Wykonawca musi pozostawać w gotowości do świadczenia usługi przez cały okres obowiązywania Umowy, 365 dni w roku, 7 dni w tygodniu, 24 godziny na dobę.”</w:t>
            </w:r>
          </w:p>
          <w:p w14:paraId="462E90D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p>
          <w:p w14:paraId="4916CAC0" w14:textId="77777777" w:rsidR="009D538F"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11</w:t>
            </w:r>
            <w:r w:rsidRPr="00E00D83">
              <w:rPr>
                <w:rFonts w:asciiTheme="minorHAnsi" w:hAnsiTheme="minorHAnsi" w:cstheme="minorHAnsi"/>
                <w:b/>
                <w:sz w:val="22"/>
                <w:szCs w:val="22"/>
              </w:rPr>
              <w:t xml:space="preserve"> </w:t>
            </w:r>
          </w:p>
          <w:p w14:paraId="3A22F1E6" w14:textId="0A6D0A22" w:rsidR="0008674C" w:rsidRPr="00E00D83" w:rsidRDefault="0008674C" w:rsidP="009D538F">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1A do SWZ, 14. ZAKRES PRZEDMIOTOWY – ŚWIADCZENIA PRZEZ WYKONAWCĘ NA RZECZ ZAMAWIAJĄCEGO USŁUG OPIEKI SERWISOWEJ W ZAKRESIE EKSPLOATACJI DOSTARCZONYCH SYSTEMÓW – 36 MIESIĘCY OD PODPISANIA PROTOKOŁU ODBIORU, Zasady świadczenia opieki serwisowej oraz czasy reakcji, pkt 10 </w:t>
            </w:r>
          </w:p>
          <w:p w14:paraId="69A6D999"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Zastosowane przez Zamawiającego czasy są bardzo restrykcyjne. Prosimy o ich modyfikacje zgodnie z poniższą tabelą:  </w:t>
            </w:r>
            <w:r w:rsidRPr="00E00D83">
              <w:rPr>
                <w:rFonts w:asciiTheme="minorHAnsi" w:hAnsiTheme="minorHAnsi" w:cstheme="minorHAnsi"/>
                <w:sz w:val="22"/>
                <w:szCs w:val="22"/>
              </w:rPr>
              <w:tab/>
              <w:t xml:space="preserve"> </w:t>
            </w:r>
          </w:p>
          <w:tbl>
            <w:tblPr>
              <w:tblW w:w="9739" w:type="dxa"/>
              <w:tblInd w:w="5" w:type="dxa"/>
              <w:tblCellMar>
                <w:top w:w="39" w:type="dxa"/>
                <w:right w:w="115" w:type="dxa"/>
              </w:tblCellMar>
              <w:tblLook w:val="04A0" w:firstRow="1" w:lastRow="0" w:firstColumn="1" w:lastColumn="0" w:noHBand="0" w:noVBand="1"/>
            </w:tblPr>
            <w:tblGrid>
              <w:gridCol w:w="2045"/>
              <w:gridCol w:w="2749"/>
              <w:gridCol w:w="2043"/>
              <w:gridCol w:w="2902"/>
            </w:tblGrid>
            <w:tr w:rsidR="0008674C" w:rsidRPr="00E00D83" w14:paraId="6C3F4A92" w14:textId="77777777">
              <w:trPr>
                <w:trHeight w:val="305"/>
              </w:trPr>
              <w:tc>
                <w:tcPr>
                  <w:tcW w:w="2045" w:type="dxa"/>
                  <w:tcBorders>
                    <w:top w:val="single" w:sz="4" w:space="0" w:color="999999"/>
                    <w:left w:val="single" w:sz="4" w:space="0" w:color="999999"/>
                    <w:bottom w:val="single" w:sz="12" w:space="0" w:color="666666"/>
                    <w:right w:val="single" w:sz="4" w:space="0" w:color="999999"/>
                  </w:tcBorders>
                  <w:hideMark/>
                </w:tcPr>
                <w:p w14:paraId="40F6A2A4"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u w:val="single"/>
                    </w:rPr>
                    <w:t>Czas Reakcji:</w:t>
                  </w:r>
                  <w:r w:rsidRPr="00E00D83">
                    <w:rPr>
                      <w:rFonts w:asciiTheme="minorHAnsi" w:hAnsiTheme="minorHAnsi" w:cstheme="minorHAnsi"/>
                      <w:sz w:val="22"/>
                      <w:szCs w:val="22"/>
                    </w:rPr>
                    <w:t xml:space="preserve"> </w:t>
                  </w:r>
                </w:p>
              </w:tc>
              <w:tc>
                <w:tcPr>
                  <w:tcW w:w="2749" w:type="dxa"/>
                  <w:tcBorders>
                    <w:top w:val="single" w:sz="4" w:space="0" w:color="999999"/>
                    <w:left w:val="single" w:sz="4" w:space="0" w:color="999999"/>
                    <w:bottom w:val="single" w:sz="12" w:space="0" w:color="666666"/>
                    <w:right w:val="single" w:sz="4" w:space="0" w:color="999999"/>
                  </w:tcBorders>
                </w:tcPr>
                <w:p w14:paraId="50CA422C" w14:textId="77777777" w:rsidR="0008674C" w:rsidRPr="00E00D83" w:rsidRDefault="0008674C" w:rsidP="0008674C">
                  <w:pPr>
                    <w:spacing w:after="120"/>
                    <w:ind w:left="30" w:right="-72"/>
                    <w:jc w:val="both"/>
                    <w:rPr>
                      <w:rFonts w:asciiTheme="minorHAnsi" w:hAnsiTheme="minorHAnsi" w:cstheme="minorHAnsi"/>
                      <w:sz w:val="22"/>
                      <w:szCs w:val="22"/>
                    </w:rPr>
                  </w:pPr>
                </w:p>
              </w:tc>
              <w:tc>
                <w:tcPr>
                  <w:tcW w:w="2043" w:type="dxa"/>
                  <w:tcBorders>
                    <w:top w:val="single" w:sz="4" w:space="0" w:color="999999"/>
                    <w:left w:val="single" w:sz="4" w:space="0" w:color="999999"/>
                    <w:bottom w:val="single" w:sz="12" w:space="0" w:color="666666"/>
                    <w:right w:val="single" w:sz="4" w:space="0" w:color="999999"/>
                  </w:tcBorders>
                  <w:hideMark/>
                </w:tcPr>
                <w:p w14:paraId="7A596E9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u w:val="single"/>
                    </w:rPr>
                    <w:t>Czas Naprawy:</w:t>
                  </w:r>
                  <w:r w:rsidRPr="00E00D83">
                    <w:rPr>
                      <w:rFonts w:asciiTheme="minorHAnsi" w:hAnsiTheme="minorHAnsi" w:cstheme="minorHAnsi"/>
                      <w:sz w:val="22"/>
                      <w:szCs w:val="22"/>
                    </w:rPr>
                    <w:t xml:space="preserve"> </w:t>
                  </w:r>
                </w:p>
              </w:tc>
              <w:tc>
                <w:tcPr>
                  <w:tcW w:w="2902" w:type="dxa"/>
                  <w:tcBorders>
                    <w:top w:val="single" w:sz="4" w:space="0" w:color="999999"/>
                    <w:left w:val="single" w:sz="4" w:space="0" w:color="999999"/>
                    <w:bottom w:val="single" w:sz="12" w:space="0" w:color="666666"/>
                    <w:right w:val="single" w:sz="4" w:space="0" w:color="999999"/>
                  </w:tcBorders>
                </w:tcPr>
                <w:p w14:paraId="53F4AA8A" w14:textId="77777777" w:rsidR="0008674C" w:rsidRPr="00E00D83" w:rsidRDefault="0008674C" w:rsidP="0008674C">
                  <w:pPr>
                    <w:spacing w:after="120"/>
                    <w:ind w:left="30" w:right="-72"/>
                    <w:jc w:val="both"/>
                    <w:rPr>
                      <w:rFonts w:asciiTheme="minorHAnsi" w:hAnsiTheme="minorHAnsi" w:cstheme="minorHAnsi"/>
                      <w:sz w:val="22"/>
                      <w:szCs w:val="22"/>
                    </w:rPr>
                  </w:pPr>
                </w:p>
              </w:tc>
            </w:tr>
            <w:tr w:rsidR="0008674C" w:rsidRPr="00E00D83" w14:paraId="584F042E" w14:textId="77777777">
              <w:trPr>
                <w:trHeight w:val="305"/>
              </w:trPr>
              <w:tc>
                <w:tcPr>
                  <w:tcW w:w="2045" w:type="dxa"/>
                  <w:tcBorders>
                    <w:top w:val="single" w:sz="12" w:space="0" w:color="666666"/>
                    <w:left w:val="single" w:sz="4" w:space="0" w:color="999999"/>
                    <w:bottom w:val="single" w:sz="4" w:space="0" w:color="999999"/>
                    <w:right w:val="single" w:sz="4" w:space="0" w:color="999999"/>
                  </w:tcBorders>
                  <w:hideMark/>
                </w:tcPr>
                <w:p w14:paraId="531CA61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Krytyczny </w:t>
                  </w:r>
                </w:p>
              </w:tc>
              <w:tc>
                <w:tcPr>
                  <w:tcW w:w="2749" w:type="dxa"/>
                  <w:tcBorders>
                    <w:top w:val="single" w:sz="12" w:space="0" w:color="666666"/>
                    <w:left w:val="single" w:sz="4" w:space="0" w:color="999999"/>
                    <w:bottom w:val="single" w:sz="4" w:space="0" w:color="999999"/>
                    <w:right w:val="single" w:sz="4" w:space="0" w:color="999999"/>
                  </w:tcBorders>
                  <w:hideMark/>
                </w:tcPr>
                <w:p w14:paraId="0D1CC5A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do 8 Godzin Roboczych </w:t>
                  </w:r>
                </w:p>
              </w:tc>
              <w:tc>
                <w:tcPr>
                  <w:tcW w:w="2043" w:type="dxa"/>
                  <w:tcBorders>
                    <w:top w:val="single" w:sz="12" w:space="0" w:color="666666"/>
                    <w:left w:val="single" w:sz="4" w:space="0" w:color="999999"/>
                    <w:bottom w:val="single" w:sz="4" w:space="0" w:color="999999"/>
                    <w:right w:val="single" w:sz="4" w:space="0" w:color="999999"/>
                  </w:tcBorders>
                  <w:hideMark/>
                </w:tcPr>
                <w:p w14:paraId="23D776D4"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Krytyczny </w:t>
                  </w:r>
                </w:p>
              </w:tc>
              <w:tc>
                <w:tcPr>
                  <w:tcW w:w="2902" w:type="dxa"/>
                  <w:tcBorders>
                    <w:top w:val="single" w:sz="12" w:space="0" w:color="666666"/>
                    <w:left w:val="single" w:sz="4" w:space="0" w:color="999999"/>
                    <w:bottom w:val="single" w:sz="4" w:space="0" w:color="999999"/>
                    <w:right w:val="single" w:sz="4" w:space="0" w:color="999999"/>
                  </w:tcBorders>
                  <w:hideMark/>
                </w:tcPr>
                <w:p w14:paraId="1BF670B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16 Godzin Roboczych </w:t>
                  </w:r>
                </w:p>
              </w:tc>
            </w:tr>
            <w:tr w:rsidR="0008674C" w:rsidRPr="00E00D83" w14:paraId="2AFC909D" w14:textId="77777777">
              <w:trPr>
                <w:trHeight w:val="295"/>
              </w:trPr>
              <w:tc>
                <w:tcPr>
                  <w:tcW w:w="2045" w:type="dxa"/>
                  <w:tcBorders>
                    <w:top w:val="single" w:sz="4" w:space="0" w:color="999999"/>
                    <w:left w:val="single" w:sz="4" w:space="0" w:color="999999"/>
                    <w:bottom w:val="single" w:sz="4" w:space="0" w:color="999999"/>
                    <w:right w:val="single" w:sz="4" w:space="0" w:color="999999"/>
                  </w:tcBorders>
                  <w:hideMark/>
                </w:tcPr>
                <w:p w14:paraId="6A604189"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Pilny </w:t>
                  </w:r>
                </w:p>
              </w:tc>
              <w:tc>
                <w:tcPr>
                  <w:tcW w:w="2749" w:type="dxa"/>
                  <w:tcBorders>
                    <w:top w:val="single" w:sz="4" w:space="0" w:color="999999"/>
                    <w:left w:val="single" w:sz="4" w:space="0" w:color="999999"/>
                    <w:bottom w:val="single" w:sz="4" w:space="0" w:color="999999"/>
                    <w:right w:val="single" w:sz="4" w:space="0" w:color="999999"/>
                  </w:tcBorders>
                  <w:hideMark/>
                </w:tcPr>
                <w:p w14:paraId="09BF030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do 12 Godzin Roboczych </w:t>
                  </w:r>
                </w:p>
              </w:tc>
              <w:tc>
                <w:tcPr>
                  <w:tcW w:w="2043" w:type="dxa"/>
                  <w:tcBorders>
                    <w:top w:val="single" w:sz="4" w:space="0" w:color="999999"/>
                    <w:left w:val="single" w:sz="4" w:space="0" w:color="999999"/>
                    <w:bottom w:val="single" w:sz="4" w:space="0" w:color="999999"/>
                    <w:right w:val="single" w:sz="4" w:space="0" w:color="999999"/>
                  </w:tcBorders>
                  <w:hideMark/>
                </w:tcPr>
                <w:p w14:paraId="7FE410B6"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Pilny </w:t>
                  </w:r>
                </w:p>
              </w:tc>
              <w:tc>
                <w:tcPr>
                  <w:tcW w:w="2902" w:type="dxa"/>
                  <w:tcBorders>
                    <w:top w:val="single" w:sz="4" w:space="0" w:color="999999"/>
                    <w:left w:val="single" w:sz="4" w:space="0" w:color="999999"/>
                    <w:bottom w:val="single" w:sz="4" w:space="0" w:color="999999"/>
                    <w:right w:val="single" w:sz="4" w:space="0" w:color="999999"/>
                  </w:tcBorders>
                  <w:hideMark/>
                </w:tcPr>
                <w:p w14:paraId="6B6208E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64 Godziny Robocze </w:t>
                  </w:r>
                </w:p>
              </w:tc>
            </w:tr>
            <w:tr w:rsidR="0008674C" w:rsidRPr="00E00D83" w14:paraId="424531D8" w14:textId="77777777">
              <w:trPr>
                <w:trHeight w:val="295"/>
              </w:trPr>
              <w:tc>
                <w:tcPr>
                  <w:tcW w:w="2045" w:type="dxa"/>
                  <w:tcBorders>
                    <w:top w:val="single" w:sz="4" w:space="0" w:color="999999"/>
                    <w:left w:val="single" w:sz="4" w:space="0" w:color="999999"/>
                    <w:bottom w:val="single" w:sz="4" w:space="0" w:color="999999"/>
                    <w:right w:val="single" w:sz="4" w:space="0" w:color="999999"/>
                  </w:tcBorders>
                  <w:hideMark/>
                </w:tcPr>
                <w:p w14:paraId="364492E7"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Normalny </w:t>
                  </w:r>
                </w:p>
              </w:tc>
              <w:tc>
                <w:tcPr>
                  <w:tcW w:w="2749" w:type="dxa"/>
                  <w:tcBorders>
                    <w:top w:val="single" w:sz="4" w:space="0" w:color="999999"/>
                    <w:left w:val="single" w:sz="4" w:space="0" w:color="999999"/>
                    <w:bottom w:val="single" w:sz="4" w:space="0" w:color="999999"/>
                    <w:right w:val="single" w:sz="4" w:space="0" w:color="999999"/>
                  </w:tcBorders>
                  <w:hideMark/>
                </w:tcPr>
                <w:p w14:paraId="7FC486C6"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do 24 Godziny Robocze </w:t>
                  </w:r>
                </w:p>
              </w:tc>
              <w:tc>
                <w:tcPr>
                  <w:tcW w:w="2043" w:type="dxa"/>
                  <w:tcBorders>
                    <w:top w:val="single" w:sz="4" w:space="0" w:color="999999"/>
                    <w:left w:val="single" w:sz="4" w:space="0" w:color="999999"/>
                    <w:bottom w:val="single" w:sz="4" w:space="0" w:color="999999"/>
                    <w:right w:val="single" w:sz="4" w:space="0" w:color="999999"/>
                  </w:tcBorders>
                  <w:hideMark/>
                </w:tcPr>
                <w:p w14:paraId="3173587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Błąd Normalny </w:t>
                  </w:r>
                </w:p>
              </w:tc>
              <w:tc>
                <w:tcPr>
                  <w:tcW w:w="2902" w:type="dxa"/>
                  <w:tcBorders>
                    <w:top w:val="single" w:sz="4" w:space="0" w:color="999999"/>
                    <w:left w:val="single" w:sz="4" w:space="0" w:color="999999"/>
                    <w:bottom w:val="single" w:sz="4" w:space="0" w:color="999999"/>
                    <w:right w:val="single" w:sz="4" w:space="0" w:color="999999"/>
                  </w:tcBorders>
                  <w:hideMark/>
                </w:tcPr>
                <w:p w14:paraId="31165EF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168 Godzin Roboczych </w:t>
                  </w:r>
                </w:p>
              </w:tc>
            </w:tr>
            <w:tr w:rsidR="0008674C" w:rsidRPr="00E00D83" w14:paraId="687FC7D2" w14:textId="77777777">
              <w:trPr>
                <w:trHeight w:val="296"/>
              </w:trPr>
              <w:tc>
                <w:tcPr>
                  <w:tcW w:w="2045" w:type="dxa"/>
                  <w:tcBorders>
                    <w:top w:val="single" w:sz="4" w:space="0" w:color="999999"/>
                    <w:left w:val="single" w:sz="4" w:space="0" w:color="999999"/>
                    <w:bottom w:val="single" w:sz="4" w:space="0" w:color="999999"/>
                    <w:right w:val="single" w:sz="4" w:space="0" w:color="999999"/>
                  </w:tcBorders>
                  <w:hideMark/>
                </w:tcPr>
                <w:p w14:paraId="739613B1"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lastRenderedPageBreak/>
                    <w:t xml:space="preserve">Usterka </w:t>
                  </w:r>
                </w:p>
              </w:tc>
              <w:tc>
                <w:tcPr>
                  <w:tcW w:w="2749" w:type="dxa"/>
                  <w:tcBorders>
                    <w:top w:val="single" w:sz="4" w:space="0" w:color="999999"/>
                    <w:left w:val="single" w:sz="4" w:space="0" w:color="999999"/>
                    <w:bottom w:val="single" w:sz="4" w:space="0" w:color="999999"/>
                    <w:right w:val="single" w:sz="4" w:space="0" w:color="999999"/>
                  </w:tcBorders>
                  <w:hideMark/>
                </w:tcPr>
                <w:p w14:paraId="5F7E608A"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do 48 Godzin Roboczych </w:t>
                  </w:r>
                </w:p>
              </w:tc>
              <w:tc>
                <w:tcPr>
                  <w:tcW w:w="2043" w:type="dxa"/>
                  <w:tcBorders>
                    <w:top w:val="single" w:sz="4" w:space="0" w:color="999999"/>
                    <w:left w:val="single" w:sz="4" w:space="0" w:color="999999"/>
                    <w:bottom w:val="single" w:sz="4" w:space="0" w:color="999999"/>
                    <w:right w:val="single" w:sz="4" w:space="0" w:color="999999"/>
                  </w:tcBorders>
                  <w:hideMark/>
                </w:tcPr>
                <w:p w14:paraId="0E4A7610"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Usterka </w:t>
                  </w:r>
                </w:p>
              </w:tc>
              <w:tc>
                <w:tcPr>
                  <w:tcW w:w="2902" w:type="dxa"/>
                  <w:tcBorders>
                    <w:top w:val="single" w:sz="4" w:space="0" w:color="999999"/>
                    <w:left w:val="single" w:sz="4" w:space="0" w:color="999999"/>
                    <w:bottom w:val="single" w:sz="4" w:space="0" w:color="999999"/>
                    <w:right w:val="single" w:sz="4" w:space="0" w:color="999999"/>
                  </w:tcBorders>
                  <w:hideMark/>
                </w:tcPr>
                <w:p w14:paraId="599FF4D0"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14 Dni Roboczych </w:t>
                  </w:r>
                </w:p>
              </w:tc>
            </w:tr>
          </w:tbl>
          <w:p w14:paraId="0921B196"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Zmiana ta podyktowana jest standardami występującymi na rynku w kwestii świadczenia usług informatycznych.  </w:t>
            </w:r>
          </w:p>
          <w:p w14:paraId="6CA6895A"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Jednocześnie Wykonawca wnosi o potwierdzenie, że:  </w:t>
            </w:r>
          </w:p>
          <w:p w14:paraId="4BF034EF"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obsługę zgłoszenia uważa się za wykonaną z chwilą zgłoszenia jej wykonania przez Wykonawcę,   − czas weryfikacji zgłoszenia po stronie Zamawiającego, a także czas oczekiwania na przekazanie danych, informacji lub odstępnych użytecznych dla prawidłowej obsługi zgłoszenia nie jest zaliczany w poczet Czasu Reakcji lub Naprawy.   </w:t>
            </w:r>
          </w:p>
          <w:p w14:paraId="3D9B6EF8" w14:textId="77777777" w:rsidR="009D538F" w:rsidRPr="00E00D83" w:rsidRDefault="0008674C" w:rsidP="00E00D83">
            <w:pPr>
              <w:jc w:val="both"/>
              <w:rPr>
                <w:rFonts w:ascii="Calibri" w:hAnsi="Calibri" w:cs="Calibri"/>
                <w:b/>
                <w:bCs/>
                <w:sz w:val="22"/>
                <w:szCs w:val="22"/>
              </w:rPr>
            </w:pPr>
            <w:r w:rsidRPr="00E00D83">
              <w:rPr>
                <w:rFonts w:ascii="Calibri" w:hAnsi="Calibri" w:cs="Calibri"/>
                <w:sz w:val="22"/>
                <w:szCs w:val="22"/>
              </w:rPr>
              <w:t xml:space="preserve"> </w:t>
            </w:r>
            <w:r w:rsidR="009D538F" w:rsidRPr="00E00D83">
              <w:rPr>
                <w:rFonts w:ascii="Calibri" w:hAnsi="Calibri" w:cs="Calibri"/>
                <w:b/>
                <w:bCs/>
                <w:sz w:val="22"/>
                <w:szCs w:val="22"/>
              </w:rPr>
              <w:t>Odpowiedź: Zamawiający nie wyraża zgody na modyfikację. Zamawiający nie potwierdza iż, obsługę zgłoszenia uważa się za wykonaną z chwilą zgłoszenia jej wykonania przez Wykonawcę.  Zamawiający potwierdza, iż czas weryfikacji zgłoszenia po stronie Zamawiającego, a także czas oczekiwania na przekazanie danych, informacji lub odstępnych użytecznych dla prawidłowej obsługi zgłoszenia nie jest zaliczany w poczet Czasu Reakcji lub Naprawy.</w:t>
            </w:r>
          </w:p>
          <w:p w14:paraId="592B9CC0" w14:textId="0EFCF2AB" w:rsidR="0008674C" w:rsidRPr="00E00D83" w:rsidRDefault="0008674C" w:rsidP="0008674C">
            <w:pPr>
              <w:spacing w:after="120"/>
              <w:ind w:left="30" w:right="-72"/>
              <w:jc w:val="both"/>
              <w:rPr>
                <w:rFonts w:asciiTheme="minorHAnsi" w:hAnsiTheme="minorHAnsi" w:cstheme="minorHAnsi"/>
                <w:sz w:val="22"/>
                <w:szCs w:val="22"/>
              </w:rPr>
            </w:pPr>
          </w:p>
          <w:p w14:paraId="5F74D6A3"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12 </w:t>
            </w:r>
          </w:p>
          <w:p w14:paraId="3FE6D5CC" w14:textId="4794C3F8" w:rsidR="0008674C" w:rsidRPr="00E00D83" w:rsidRDefault="0008674C" w:rsidP="009D538F">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1A do SWZ, 14. ZAKRES PRZEDMIOTOWY – ŚWIADCZENIA PRZEZ WYKONAWCĘ NA RZECZ ZAMAWIAJĄCEGO USŁUG OPIEKI SERWISOWEJ W ZAKRESIE EKSPLOATACJI DOSTARCZONYCH SYSTEMÓW – 36 MIESIĘCY OD PODPISANIA PROTOKOŁU ODBIORU, Zasady świadczenia opieki serwisowej oraz czasy reakcji, pkt 20 </w:t>
            </w:r>
          </w:p>
          <w:p w14:paraId="6BAB36BA" w14:textId="312ED8B0" w:rsidR="0008674C" w:rsidRPr="00E00D83" w:rsidRDefault="009D538F" w:rsidP="009D538F">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Załącznik nr 1B do SWZ, 15. ZAKRES PRZEDMIOTOWY – ŚWIADCZENIA PRZEZ</w:t>
            </w: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WYKONAWCĘ NA RZECZ ZAMAWIAJĄCEGO USŁUG OPIEKI SERWISOWEJ W ZAKRESIE EKSPLOATACJI DOSTARCZONYCH SYSTEMÓW – 36 MIESIĘCY OD PODPISANIA PROTOKOŁU ODBIORU, Zasady świadczenia opieki serwisowej oraz czasy reakcji, pkt 20 </w:t>
            </w:r>
          </w:p>
          <w:p w14:paraId="41D9842A" w14:textId="669A0AEC" w:rsidR="0008674C" w:rsidRPr="00E00D83" w:rsidRDefault="009D538F" w:rsidP="009D538F">
            <w:p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14. ZAKRES PRZEDMIOTOWY </w:t>
            </w:r>
            <w:r w:rsidR="0008674C" w:rsidRPr="00E00D83">
              <w:rPr>
                <w:rFonts w:asciiTheme="minorHAnsi" w:hAnsiTheme="minorHAnsi" w:cstheme="minorHAnsi"/>
                <w:sz w:val="22"/>
                <w:szCs w:val="22"/>
              </w:rPr>
              <w:tab/>
              <w:t>– ŚWIADCZENIA PRZEZ</w:t>
            </w: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WYKONAWCĘ NA RZECZ ZAMAWIAJĄCEGO USŁUG OPIEKI SERWISOWEJ W ZAKRESIE EKSPLOATACJI DOSTARCZONYCH SYSTEMÓW – 36 MIESIĘCY OD PODPISANIA PROTOKOŁU ODBIORU, Zasady świadczenia opieki serwisowej oraz czasy reakcji, pkt 20 </w:t>
            </w:r>
          </w:p>
          <w:p w14:paraId="50B00C22" w14:textId="3EA1DED2"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Zamawiający zapewni również jeden z poniższych rodzajów połączeń zdalnych:  − Udostępnienie dostępu poprzez aplikację </w:t>
            </w:r>
            <w:proofErr w:type="spellStart"/>
            <w:r w:rsidRPr="00E00D83">
              <w:rPr>
                <w:rFonts w:asciiTheme="minorHAnsi" w:hAnsiTheme="minorHAnsi" w:cstheme="minorHAnsi"/>
                <w:sz w:val="22"/>
                <w:szCs w:val="22"/>
              </w:rPr>
              <w:t>AnyDesk</w:t>
            </w:r>
            <w:proofErr w:type="spellEnd"/>
            <w:r w:rsidRPr="00E00D83">
              <w:rPr>
                <w:rFonts w:asciiTheme="minorHAnsi" w:hAnsiTheme="minorHAnsi" w:cstheme="minorHAnsi"/>
                <w:sz w:val="22"/>
                <w:szCs w:val="22"/>
              </w:rPr>
              <w:t xml:space="preserve">. </w:t>
            </w:r>
          </w:p>
          <w:p w14:paraId="0CCE5C21" w14:textId="5B77DCA3"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w:t>
            </w:r>
            <w:r w:rsidR="009D538F" w:rsidRPr="00E00D83">
              <w:rPr>
                <w:rFonts w:asciiTheme="minorHAnsi" w:hAnsiTheme="minorHAnsi" w:cstheme="minorHAnsi"/>
                <w:sz w:val="22"/>
                <w:szCs w:val="22"/>
              </w:rPr>
              <w:t xml:space="preserve"> </w:t>
            </w:r>
            <w:r w:rsidRPr="00E00D83">
              <w:rPr>
                <w:rFonts w:asciiTheme="minorHAnsi" w:hAnsiTheme="minorHAnsi" w:cstheme="minorHAnsi"/>
                <w:sz w:val="22"/>
                <w:szCs w:val="22"/>
              </w:rPr>
              <w:t xml:space="preserve">Udostępnienie terminala - zapewni bezpieczny sposób komunikacji z siecią poprzez udostępnienie bezpiecznego terminala;  </w:t>
            </w:r>
          </w:p>
          <w:p w14:paraId="63B1276B"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Udostępnienie portu do bazy danych – zapewni bezpieczny sposób komunikacji z siecią poprzez udostępnienie IP i portu pozwalającego na komunikację z bazą danych.  </w:t>
            </w:r>
          </w:p>
          <w:p w14:paraId="1E420E03" w14:textId="74DBF889" w:rsidR="0008674C" w:rsidRPr="00E00D83" w:rsidRDefault="0008674C" w:rsidP="00E00D83">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Udostępnienie dostępu poprzez aplikację Team Viewer. </w:t>
            </w:r>
          </w:p>
          <w:p w14:paraId="1F74426A" w14:textId="77777777"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nie potwierdza powyższych zapisów. Warunki udostępnienia zdalnego dostępu do zasobów Zamawiającego zostały opisane w załącznikach do SWZ. Zamawiający zaakceptuje również korzystanie z połączenia realizowanego przez aplikację „Szybka pomoc” w systemie Windows.</w:t>
            </w:r>
          </w:p>
          <w:p w14:paraId="67205045" w14:textId="4A24AC15" w:rsidR="0008674C" w:rsidRPr="00E00D83" w:rsidRDefault="0008674C" w:rsidP="0008674C">
            <w:pPr>
              <w:spacing w:after="120"/>
              <w:ind w:left="30" w:right="-72"/>
              <w:jc w:val="both"/>
              <w:rPr>
                <w:rFonts w:asciiTheme="minorHAnsi" w:hAnsiTheme="minorHAnsi" w:cstheme="minorHAnsi"/>
                <w:sz w:val="22"/>
                <w:szCs w:val="22"/>
              </w:rPr>
            </w:pPr>
          </w:p>
          <w:p w14:paraId="3888DA88"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13 </w:t>
            </w:r>
          </w:p>
          <w:p w14:paraId="5DB45655" w14:textId="76FF3B0A"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1B do SWZ, 13. ZAKRES PRZEDMIOTOWY ETAP III - DOSTAWA SPRZĘTU </w:t>
            </w:r>
          </w:p>
          <w:p w14:paraId="6A60F0F7"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wymaga dostawy sprzętu tj. skanera do dokumentów. Prosimy o potwierdzenie, że w ramach realizacji przedmiotu zamówienia Zamawiający wymaga dostawy 1 (jednego) skanera. </w:t>
            </w:r>
          </w:p>
          <w:p w14:paraId="500A2EFB" w14:textId="77777777" w:rsidR="009D538F" w:rsidRPr="00E00D83" w:rsidRDefault="0008674C" w:rsidP="009D538F">
            <w:pPr>
              <w:rPr>
                <w:rFonts w:ascii="Calibri" w:hAnsi="Calibri" w:cs="Calibri"/>
                <w:b/>
                <w:bCs/>
                <w:sz w:val="22"/>
                <w:szCs w:val="22"/>
              </w:rPr>
            </w:pPr>
            <w:r w:rsidRPr="00E00D83">
              <w:rPr>
                <w:rFonts w:asciiTheme="minorHAnsi" w:hAnsiTheme="minorHAnsi" w:cstheme="minorHAnsi"/>
                <w:sz w:val="22"/>
                <w:szCs w:val="22"/>
              </w:rPr>
              <w:t xml:space="preserve"> </w:t>
            </w:r>
            <w:r w:rsidR="009D538F" w:rsidRPr="00E00D83">
              <w:rPr>
                <w:rFonts w:ascii="Calibri" w:hAnsi="Calibri" w:cs="Calibri"/>
                <w:b/>
                <w:bCs/>
                <w:sz w:val="22"/>
                <w:szCs w:val="22"/>
              </w:rPr>
              <w:t>Odpowiedź: Zamawiający potwierdza.</w:t>
            </w:r>
          </w:p>
          <w:p w14:paraId="240917C3" w14:textId="31B9283A" w:rsidR="0008674C" w:rsidRPr="00E00D83" w:rsidRDefault="0008674C" w:rsidP="0008674C">
            <w:pPr>
              <w:spacing w:after="120"/>
              <w:ind w:left="30" w:right="-72"/>
              <w:jc w:val="both"/>
              <w:rPr>
                <w:rFonts w:asciiTheme="minorHAnsi" w:hAnsiTheme="minorHAnsi" w:cstheme="minorHAnsi"/>
                <w:sz w:val="22"/>
                <w:szCs w:val="22"/>
              </w:rPr>
            </w:pPr>
          </w:p>
          <w:p w14:paraId="7E3C9EF7"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14 </w:t>
            </w:r>
          </w:p>
          <w:p w14:paraId="5F4B3FA3" w14:textId="76AB5ED7" w:rsidR="0008674C" w:rsidRPr="00E00D83" w:rsidRDefault="0008674C" w:rsidP="009D538F">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1B do SWZ, 10. ZAKRES PRZEDMIOTOWY ETAPU I - OPRACOWANIE ANALIZY PRZEDWDROŻENIOWEJ, Dokumentacja Systemu, pkt 2), MEDYCZNY SYSTEM INFORMATYCZNY (SYSTEM HIS) </w:t>
            </w:r>
          </w:p>
          <w:p w14:paraId="60E08B13" w14:textId="11D70519" w:rsidR="0008674C"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1B do SWZ, 14. ZAKRES PRZEDMIOTOWY ETAP IV – WDROŻENIE I URUCHOMIENIE SYSTEMU, SZKOLENIE PERSONELU, 2) integracja systemów </w:t>
            </w:r>
          </w:p>
          <w:p w14:paraId="2144487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specyfikuje: • jednoznacznie określone założenia integracji z innymi systemami informatycznymi, które posiada Zamawiający.  </w:t>
            </w:r>
          </w:p>
          <w:p w14:paraId="539C108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Zamawiający wymaga integracji z Systemem HIS </w:t>
            </w:r>
            <w:proofErr w:type="spellStart"/>
            <w:r w:rsidRPr="00E00D83">
              <w:rPr>
                <w:rFonts w:asciiTheme="minorHAnsi" w:hAnsiTheme="minorHAnsi" w:cstheme="minorHAnsi"/>
                <w:sz w:val="22"/>
                <w:szCs w:val="22"/>
              </w:rPr>
              <w:t>Medicus</w:t>
            </w:r>
            <w:proofErr w:type="spellEnd"/>
            <w:r w:rsidRPr="00E00D83">
              <w:rPr>
                <w:rFonts w:asciiTheme="minorHAnsi" w:hAnsiTheme="minorHAnsi" w:cstheme="minorHAnsi"/>
                <w:sz w:val="22"/>
                <w:szCs w:val="22"/>
              </w:rPr>
              <w:t xml:space="preserve"> On-Line.  </w:t>
            </w:r>
          </w:p>
          <w:p w14:paraId="5D438E58" w14:textId="77777777"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 xml:space="preserve">Odpowiedź: Zamawiający wymaga, aby wdrożony System współpracował z Systemem HIS już funkcjonującymi u Zamawiającego (czyli systemem HIS </w:t>
            </w:r>
            <w:proofErr w:type="spellStart"/>
            <w:r w:rsidR="009D538F" w:rsidRPr="00E00D83">
              <w:rPr>
                <w:rFonts w:asciiTheme="minorHAnsi" w:hAnsiTheme="minorHAnsi" w:cstheme="minorHAnsi"/>
                <w:b/>
                <w:bCs/>
                <w:sz w:val="22"/>
                <w:szCs w:val="22"/>
              </w:rPr>
              <w:t>Medicus</w:t>
            </w:r>
            <w:proofErr w:type="spellEnd"/>
            <w:r w:rsidR="009D538F" w:rsidRPr="00E00D83">
              <w:rPr>
                <w:rFonts w:asciiTheme="minorHAnsi" w:hAnsiTheme="minorHAnsi" w:cstheme="minorHAnsi"/>
                <w:b/>
                <w:bCs/>
                <w:sz w:val="22"/>
                <w:szCs w:val="22"/>
              </w:rPr>
              <w:t xml:space="preserve"> On-Line)  oraz wszystkimi innymi systemami zewnętrznymi zintegrowanymi w ramach posiadanej konfiguracji u Zamawiającego, współpracującymi z Systemem HIS (czyli systemem HIS </w:t>
            </w:r>
            <w:proofErr w:type="spellStart"/>
            <w:r w:rsidR="009D538F" w:rsidRPr="00E00D83">
              <w:rPr>
                <w:rFonts w:asciiTheme="minorHAnsi" w:hAnsiTheme="minorHAnsi" w:cstheme="minorHAnsi"/>
                <w:b/>
                <w:bCs/>
                <w:sz w:val="22"/>
                <w:szCs w:val="22"/>
              </w:rPr>
              <w:t>Medicus</w:t>
            </w:r>
            <w:proofErr w:type="spellEnd"/>
            <w:r w:rsidR="009D538F" w:rsidRPr="00E00D83">
              <w:rPr>
                <w:rFonts w:asciiTheme="minorHAnsi" w:hAnsiTheme="minorHAnsi" w:cstheme="minorHAnsi"/>
                <w:b/>
                <w:bCs/>
                <w:sz w:val="22"/>
                <w:szCs w:val="22"/>
              </w:rPr>
              <w:t xml:space="preserve"> On-Line).</w:t>
            </w:r>
          </w:p>
          <w:p w14:paraId="253235ED" w14:textId="03B8A429" w:rsidR="0008674C" w:rsidRPr="00E00D83" w:rsidRDefault="0008674C" w:rsidP="0008674C">
            <w:pPr>
              <w:spacing w:after="120"/>
              <w:ind w:left="30" w:right="-72"/>
              <w:jc w:val="both"/>
              <w:rPr>
                <w:rFonts w:asciiTheme="minorHAnsi" w:hAnsiTheme="minorHAnsi" w:cstheme="minorHAnsi"/>
                <w:sz w:val="22"/>
                <w:szCs w:val="22"/>
              </w:rPr>
            </w:pPr>
          </w:p>
          <w:p w14:paraId="7602263C" w14:textId="77777777" w:rsidR="009D538F"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15 </w:t>
            </w:r>
          </w:p>
          <w:p w14:paraId="7823459E" w14:textId="07794A93"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1B do SWZ, 15. ZAKRES PRZEDMIOTOWY </w:t>
            </w:r>
            <w:r w:rsidRPr="00E00D83">
              <w:rPr>
                <w:rFonts w:asciiTheme="minorHAnsi" w:hAnsiTheme="minorHAnsi" w:cstheme="minorHAnsi"/>
                <w:sz w:val="22"/>
                <w:szCs w:val="22"/>
              </w:rPr>
              <w:tab/>
              <w:t xml:space="preserve">– ŚWIADCZENIA PRZEZ WYKONAWCĘ NA RZECZ ZAMAWIAJĄCEGO USŁUG OPIEKI SERWISOWEJ W ZAKRESIE EKSPLOATACJI DOSTARCZONYCH SYSTEMÓW – 36 MIESIĘCY OD PODPISANIA PROTOKOŁU ODBIORU, Zasady świadczenia opieki serwisowej oraz czasy reakcji, pkt 10. </w:t>
            </w:r>
          </w:p>
          <w:p w14:paraId="412BB2AD" w14:textId="094B49F6" w:rsidR="0008674C"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14. </w:t>
            </w:r>
            <w:r w:rsidR="0008674C" w:rsidRPr="00E00D83">
              <w:rPr>
                <w:rFonts w:asciiTheme="minorHAnsi" w:hAnsiTheme="minorHAnsi" w:cstheme="minorHAnsi"/>
                <w:sz w:val="22"/>
                <w:szCs w:val="22"/>
              </w:rPr>
              <w:tab/>
              <w:t xml:space="preserve">ZAKRES PRZEDMIOTOWY – ŚWIADCZENIA PRZEZ WYKONAWCĘ NA RZECZ ZAMAWIAJĄCEGO USŁUG OPIEKI SERWISOWEJ W ZAKRESIE EKSPLOATACJI DOSTARCZONYCH SYSTEMÓW – 36 MIESIĘCY OD PODPISANIA PROTOKOŁU ODBIORU, Zasady świadczenia opieki serwisowej oraz czasy reakcji, pkt 10 </w:t>
            </w:r>
          </w:p>
          <w:p w14:paraId="44726FA3"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czas rekcji i naprawy dla Błędu krytycznego liczony jest w godzinach roboczych. </w:t>
            </w:r>
          </w:p>
          <w:p w14:paraId="2EC3BA53" w14:textId="77777777"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nie potwierdza.</w:t>
            </w:r>
          </w:p>
          <w:p w14:paraId="7531A36B" w14:textId="25CFCD3B" w:rsidR="0008674C" w:rsidRPr="00E00D83" w:rsidRDefault="0008674C" w:rsidP="0008674C">
            <w:pPr>
              <w:spacing w:after="120"/>
              <w:ind w:left="30" w:right="-72"/>
              <w:jc w:val="both"/>
              <w:rPr>
                <w:rFonts w:asciiTheme="minorHAnsi" w:hAnsiTheme="minorHAnsi" w:cstheme="minorHAnsi"/>
                <w:sz w:val="22"/>
                <w:szCs w:val="22"/>
              </w:rPr>
            </w:pPr>
          </w:p>
          <w:p w14:paraId="292EA0EB"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16</w:t>
            </w:r>
            <w:r w:rsidRPr="00E00D83">
              <w:rPr>
                <w:rFonts w:asciiTheme="minorHAnsi" w:hAnsiTheme="minorHAnsi" w:cstheme="minorHAnsi"/>
                <w:b/>
                <w:sz w:val="22"/>
                <w:szCs w:val="22"/>
              </w:rPr>
              <w:t xml:space="preserve"> </w:t>
            </w:r>
          </w:p>
          <w:p w14:paraId="0C572C98" w14:textId="3493E7C1"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1C do SWZ, 11. DOKUMENTACJA SYSTEMU, pkt 2), MEDYCZNY SYSTEM INFORMATYCZNY (SYSTEM HIS) </w:t>
            </w:r>
          </w:p>
          <w:p w14:paraId="07568C47" w14:textId="6EC75B50" w:rsidR="0008674C"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1C do SWZ, 13. ZAKRES PRZEDMIOTOWY ETAP III – </w:t>
            </w:r>
            <w:r w:rsidRPr="00E00D83">
              <w:rPr>
                <w:rFonts w:asciiTheme="minorHAnsi" w:hAnsiTheme="minorHAnsi" w:cstheme="minorHAnsi"/>
                <w:sz w:val="22"/>
                <w:szCs w:val="22"/>
              </w:rPr>
              <w:t>W</w:t>
            </w:r>
            <w:r w:rsidR="0008674C" w:rsidRPr="00E00D83">
              <w:rPr>
                <w:rFonts w:asciiTheme="minorHAnsi" w:hAnsiTheme="minorHAnsi" w:cstheme="minorHAnsi"/>
                <w:sz w:val="22"/>
                <w:szCs w:val="22"/>
              </w:rPr>
              <w:t xml:space="preserve">DROŻENIE I URUCHOMIENIE SYSTEMU, SZKOLENIE PERSONELU pkt 2) INTEGRACJA SYSTEMÓW </w:t>
            </w:r>
          </w:p>
          <w:p w14:paraId="1E50371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specyfikuje: • jednoznacznie określone założenia integracji z innymi systemami informatycznymi, które posiada Zamawiający.  </w:t>
            </w:r>
          </w:p>
          <w:p w14:paraId="065E4925"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zapisy dotyczą integracji z systemem HIS </w:t>
            </w:r>
            <w:proofErr w:type="spellStart"/>
            <w:r w:rsidRPr="00E00D83">
              <w:rPr>
                <w:rFonts w:asciiTheme="minorHAnsi" w:hAnsiTheme="minorHAnsi" w:cstheme="minorHAnsi"/>
                <w:sz w:val="22"/>
                <w:szCs w:val="22"/>
              </w:rPr>
              <w:t>Medicus</w:t>
            </w:r>
            <w:proofErr w:type="spellEnd"/>
            <w:r w:rsidRPr="00E00D83">
              <w:rPr>
                <w:rFonts w:asciiTheme="minorHAnsi" w:hAnsiTheme="minorHAnsi" w:cstheme="minorHAnsi"/>
                <w:sz w:val="22"/>
                <w:szCs w:val="22"/>
              </w:rPr>
              <w:t xml:space="preserve"> On-Line oraz PACS </w:t>
            </w:r>
            <w:proofErr w:type="spellStart"/>
            <w:r w:rsidRPr="00E00D83">
              <w:rPr>
                <w:rFonts w:asciiTheme="minorHAnsi" w:hAnsiTheme="minorHAnsi" w:cstheme="minorHAnsi"/>
                <w:sz w:val="22"/>
                <w:szCs w:val="22"/>
              </w:rPr>
              <w:t>mRIS</w:t>
            </w:r>
            <w:proofErr w:type="spellEnd"/>
            <w:r w:rsidRPr="00E00D83">
              <w:rPr>
                <w:rFonts w:asciiTheme="minorHAnsi" w:hAnsiTheme="minorHAnsi" w:cstheme="minorHAnsi"/>
                <w:sz w:val="22"/>
                <w:szCs w:val="22"/>
              </w:rPr>
              <w:t>/</w:t>
            </w:r>
            <w:proofErr w:type="spellStart"/>
            <w:r w:rsidRPr="00E00D83">
              <w:rPr>
                <w:rFonts w:asciiTheme="minorHAnsi" w:hAnsiTheme="minorHAnsi" w:cstheme="minorHAnsi"/>
                <w:sz w:val="22"/>
                <w:szCs w:val="22"/>
              </w:rPr>
              <w:t>Jivex</w:t>
            </w:r>
            <w:proofErr w:type="spellEnd"/>
            <w:r w:rsidRPr="00E00D83">
              <w:rPr>
                <w:rFonts w:asciiTheme="minorHAnsi" w:hAnsiTheme="minorHAnsi" w:cstheme="minorHAnsi"/>
                <w:sz w:val="22"/>
                <w:szCs w:val="22"/>
              </w:rPr>
              <w:t xml:space="preserve">. </w:t>
            </w:r>
          </w:p>
          <w:p w14:paraId="358B4898" w14:textId="77777777"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 xml:space="preserve">Odpowiedź: Zamawiający wymaga, aby wdrożony System współpracował z Systemem HIS już funkcjonującymi u Zamawiającego (czyli systemem HIS </w:t>
            </w:r>
            <w:proofErr w:type="spellStart"/>
            <w:r w:rsidR="009D538F" w:rsidRPr="00E00D83">
              <w:rPr>
                <w:rFonts w:asciiTheme="minorHAnsi" w:hAnsiTheme="minorHAnsi" w:cstheme="minorHAnsi"/>
                <w:b/>
                <w:bCs/>
                <w:sz w:val="22"/>
                <w:szCs w:val="22"/>
              </w:rPr>
              <w:t>Medicus</w:t>
            </w:r>
            <w:proofErr w:type="spellEnd"/>
            <w:r w:rsidR="009D538F" w:rsidRPr="00E00D83">
              <w:rPr>
                <w:rFonts w:asciiTheme="minorHAnsi" w:hAnsiTheme="minorHAnsi" w:cstheme="minorHAnsi"/>
                <w:b/>
                <w:bCs/>
                <w:sz w:val="22"/>
                <w:szCs w:val="22"/>
              </w:rPr>
              <w:t xml:space="preserve"> On-Line)  oraz wszystkimi innymi systemami zewnętrznymi zintegrowanymi w ramach posiadanej konfiguracji u Zamawiającego, współpracującymi z Systemem HIS (czyli systemem HIS </w:t>
            </w:r>
            <w:proofErr w:type="spellStart"/>
            <w:r w:rsidR="009D538F" w:rsidRPr="00E00D83">
              <w:rPr>
                <w:rFonts w:asciiTheme="minorHAnsi" w:hAnsiTheme="minorHAnsi" w:cstheme="minorHAnsi"/>
                <w:b/>
                <w:bCs/>
                <w:sz w:val="22"/>
                <w:szCs w:val="22"/>
              </w:rPr>
              <w:t>Medicus</w:t>
            </w:r>
            <w:proofErr w:type="spellEnd"/>
            <w:r w:rsidR="009D538F" w:rsidRPr="00E00D83">
              <w:rPr>
                <w:rFonts w:asciiTheme="minorHAnsi" w:hAnsiTheme="minorHAnsi" w:cstheme="minorHAnsi"/>
                <w:b/>
                <w:bCs/>
                <w:sz w:val="22"/>
                <w:szCs w:val="22"/>
              </w:rPr>
              <w:t xml:space="preserve"> On-Line), w przypadku Pakietu 3 integracja dotyczy PACS </w:t>
            </w:r>
            <w:proofErr w:type="spellStart"/>
            <w:r w:rsidR="009D538F" w:rsidRPr="00E00D83">
              <w:rPr>
                <w:rFonts w:asciiTheme="minorHAnsi" w:hAnsiTheme="minorHAnsi" w:cstheme="minorHAnsi"/>
                <w:b/>
                <w:bCs/>
                <w:sz w:val="22"/>
                <w:szCs w:val="22"/>
              </w:rPr>
              <w:t>mRIS</w:t>
            </w:r>
            <w:proofErr w:type="spellEnd"/>
            <w:r w:rsidR="009D538F" w:rsidRPr="00E00D83">
              <w:rPr>
                <w:rFonts w:asciiTheme="minorHAnsi" w:hAnsiTheme="minorHAnsi" w:cstheme="minorHAnsi"/>
                <w:b/>
                <w:bCs/>
                <w:sz w:val="22"/>
                <w:szCs w:val="22"/>
              </w:rPr>
              <w:t>/</w:t>
            </w:r>
            <w:proofErr w:type="spellStart"/>
            <w:r w:rsidR="009D538F" w:rsidRPr="00E00D83">
              <w:rPr>
                <w:rFonts w:asciiTheme="minorHAnsi" w:hAnsiTheme="minorHAnsi" w:cstheme="minorHAnsi"/>
                <w:b/>
                <w:bCs/>
                <w:sz w:val="22"/>
                <w:szCs w:val="22"/>
              </w:rPr>
              <w:t>Jivex</w:t>
            </w:r>
            <w:proofErr w:type="spellEnd"/>
            <w:r w:rsidR="009D538F" w:rsidRPr="00E00D83">
              <w:rPr>
                <w:rFonts w:asciiTheme="minorHAnsi" w:hAnsiTheme="minorHAnsi" w:cstheme="minorHAnsi"/>
                <w:b/>
                <w:bCs/>
                <w:sz w:val="22"/>
                <w:szCs w:val="22"/>
              </w:rPr>
              <w:t>.</w:t>
            </w:r>
          </w:p>
          <w:p w14:paraId="6A28D779" w14:textId="3B6CB4FA" w:rsidR="0008674C" w:rsidRPr="00E00D83" w:rsidRDefault="0008674C" w:rsidP="0008674C">
            <w:pPr>
              <w:spacing w:after="120"/>
              <w:ind w:left="30" w:right="-72"/>
              <w:jc w:val="both"/>
              <w:rPr>
                <w:rFonts w:asciiTheme="minorHAnsi" w:hAnsiTheme="minorHAnsi" w:cstheme="minorHAnsi"/>
                <w:sz w:val="22"/>
                <w:szCs w:val="22"/>
              </w:rPr>
            </w:pPr>
          </w:p>
          <w:p w14:paraId="069A92BE"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17</w:t>
            </w:r>
            <w:r w:rsidRPr="00E00D83">
              <w:rPr>
                <w:rFonts w:asciiTheme="minorHAnsi" w:hAnsiTheme="minorHAnsi" w:cstheme="minorHAnsi"/>
                <w:b/>
                <w:sz w:val="22"/>
                <w:szCs w:val="22"/>
              </w:rPr>
              <w:t xml:space="preserve"> </w:t>
            </w:r>
          </w:p>
          <w:p w14:paraId="5503601E"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2A do SWZ, pkt 1) </w:t>
            </w:r>
          </w:p>
          <w:p w14:paraId="3BDF1E4A" w14:textId="0F193498"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lastRenderedPageBreak/>
              <w:t xml:space="preserve">- Załącznik nr 2B do SWZ, pkt 1) </w:t>
            </w:r>
          </w:p>
          <w:p w14:paraId="7999D4D8" w14:textId="51E3113D" w:rsidR="0008674C"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2C do SWZ, pkt 1) </w:t>
            </w:r>
          </w:p>
          <w:p w14:paraId="1D876C1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wykreślenie zapisów: Gwarancja i opieka serwisowa/asysta techniczna:……………… (kryterium oceny ofert). </w:t>
            </w:r>
          </w:p>
          <w:p w14:paraId="6F4B61EF"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Wykonawca wskazuje, że zgodnie SWZ kryterium oceny oferty to: </w:t>
            </w:r>
          </w:p>
          <w:p w14:paraId="39F90004"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K1 – Cena  </w:t>
            </w:r>
          </w:p>
          <w:p w14:paraId="20826C67"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K2 – Termin realizacji zamówienia </w:t>
            </w:r>
          </w:p>
          <w:p w14:paraId="468561D1"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K3 – Ilość godzin szkoleniowych dla użytkowników Systemu </w:t>
            </w:r>
          </w:p>
          <w:p w14:paraId="060663D3"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Gwarancja i opieka serwisowa/asysta techniczna dla wszystkich Pakietów zgodnie z Opisem Przedmiotu Zamówienia wynosi 36 miesięcy. </w:t>
            </w:r>
          </w:p>
          <w:p w14:paraId="626B2C8D" w14:textId="24020B57"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wykreśla zapis: „Gwarancja i opieka serwisowa/asysta techniczna:……………… (kryterium oceny ofert).” Powyższa zmiana zawarta jest w „Powiadomieniu o zmianach SWZ – 1”</w:t>
            </w:r>
            <w:r w:rsidR="009D538F" w:rsidRPr="00E00D83">
              <w:rPr>
                <w:rFonts w:asciiTheme="minorHAnsi" w:hAnsiTheme="minorHAnsi" w:cstheme="minorHAnsi"/>
                <w:b/>
                <w:bCs/>
                <w:i/>
                <w:iCs/>
                <w:sz w:val="22"/>
                <w:szCs w:val="22"/>
              </w:rPr>
              <w:t xml:space="preserve"> oraz została wprowadzona w Zmodyfikowanym załączniku nr 2A, Zmodyfikowanym załączniku nr 2B </w:t>
            </w:r>
            <w:r w:rsidR="00E00D83">
              <w:rPr>
                <w:rFonts w:asciiTheme="minorHAnsi" w:hAnsiTheme="minorHAnsi" w:cstheme="minorHAnsi"/>
                <w:b/>
                <w:bCs/>
                <w:i/>
                <w:iCs/>
                <w:sz w:val="22"/>
                <w:szCs w:val="22"/>
              </w:rPr>
              <w:br/>
            </w:r>
            <w:r w:rsidR="009D538F" w:rsidRPr="00E00D83">
              <w:rPr>
                <w:rFonts w:asciiTheme="minorHAnsi" w:hAnsiTheme="minorHAnsi" w:cstheme="minorHAnsi"/>
                <w:b/>
                <w:bCs/>
                <w:i/>
                <w:iCs/>
                <w:sz w:val="22"/>
                <w:szCs w:val="22"/>
              </w:rPr>
              <w:t xml:space="preserve">i Zmodyfikowanym załączniku nr 2C, </w:t>
            </w:r>
            <w:r w:rsidR="009D538F" w:rsidRPr="00E00D83">
              <w:rPr>
                <w:rFonts w:asciiTheme="minorHAnsi" w:hAnsiTheme="minorHAnsi" w:cstheme="minorHAnsi"/>
                <w:b/>
                <w:bCs/>
                <w:sz w:val="22"/>
                <w:szCs w:val="22"/>
              </w:rPr>
              <w:t xml:space="preserve">które zamieszcza na stronie internetowej prowadzonego postępowania </w:t>
            </w:r>
            <w:hyperlink r:id="rId9" w:history="1">
              <w:r w:rsidR="009D538F" w:rsidRPr="00E00D83">
                <w:rPr>
                  <w:rStyle w:val="Hipercze"/>
                  <w:rFonts w:asciiTheme="minorHAnsi" w:hAnsiTheme="minorHAnsi" w:cstheme="minorHAnsi"/>
                  <w:b/>
                  <w:bCs/>
                  <w:sz w:val="22"/>
                  <w:szCs w:val="22"/>
                </w:rPr>
                <w:t>http://e-propublico.pl</w:t>
              </w:r>
            </w:hyperlink>
            <w:r w:rsidR="009D538F" w:rsidRPr="00E00D83">
              <w:rPr>
                <w:rFonts w:asciiTheme="minorHAnsi" w:hAnsiTheme="minorHAnsi" w:cstheme="minorHAnsi"/>
                <w:b/>
                <w:bCs/>
                <w:sz w:val="22"/>
                <w:szCs w:val="22"/>
              </w:rPr>
              <w:t xml:space="preserve"> oraz na stronie </w:t>
            </w:r>
            <w:hyperlink r:id="rId10" w:history="1">
              <w:r w:rsidR="009D538F" w:rsidRPr="00E00D83">
                <w:rPr>
                  <w:rStyle w:val="Hipercze"/>
                  <w:rFonts w:asciiTheme="minorHAnsi" w:hAnsiTheme="minorHAnsi" w:cstheme="minorHAnsi"/>
                  <w:b/>
                  <w:bCs/>
                  <w:sz w:val="22"/>
                  <w:szCs w:val="22"/>
                </w:rPr>
                <w:t>http://narutowicz.krakow.pl</w:t>
              </w:r>
            </w:hyperlink>
            <w:r w:rsidR="009D538F" w:rsidRPr="00E00D83">
              <w:rPr>
                <w:rFonts w:asciiTheme="minorHAnsi" w:hAnsiTheme="minorHAnsi" w:cstheme="minorHAnsi"/>
                <w:b/>
                <w:bCs/>
                <w:sz w:val="22"/>
                <w:szCs w:val="22"/>
              </w:rPr>
              <w:t xml:space="preserve">. </w:t>
            </w:r>
          </w:p>
          <w:p w14:paraId="3E304169" w14:textId="449918EE" w:rsidR="0008674C" w:rsidRPr="00E00D83" w:rsidRDefault="0008674C" w:rsidP="00E00D83">
            <w:pPr>
              <w:spacing w:after="120"/>
              <w:ind w:left="30" w:right="-72"/>
              <w:jc w:val="both"/>
              <w:rPr>
                <w:rFonts w:asciiTheme="minorHAnsi" w:hAnsiTheme="minorHAnsi" w:cstheme="minorHAnsi"/>
                <w:sz w:val="22"/>
                <w:szCs w:val="22"/>
              </w:rPr>
            </w:pPr>
          </w:p>
          <w:p w14:paraId="6A607172" w14:textId="77777777" w:rsidR="009D538F"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18</w:t>
            </w:r>
            <w:r w:rsidRPr="00E00D83">
              <w:rPr>
                <w:rFonts w:asciiTheme="minorHAnsi" w:hAnsiTheme="minorHAnsi" w:cstheme="minorHAnsi"/>
                <w:b/>
                <w:sz w:val="22"/>
                <w:szCs w:val="22"/>
              </w:rPr>
              <w:t xml:space="preserve"> </w:t>
            </w:r>
          </w:p>
          <w:p w14:paraId="43DD0FCD"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2A do SWZ, pkt 11) lit. c) i d) </w:t>
            </w:r>
          </w:p>
          <w:p w14:paraId="5C4A35FB" w14:textId="18E5D304"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2B do SWZ, pkt 11) lit. c) i d) </w:t>
            </w:r>
          </w:p>
          <w:p w14:paraId="214AA812" w14:textId="77777777" w:rsidR="009D538F"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2C do SWZ, pkt 11) lit. c) i d) </w:t>
            </w:r>
          </w:p>
          <w:p w14:paraId="2605BA0C" w14:textId="12B41307" w:rsidR="0008674C" w:rsidRPr="00E00D83" w:rsidRDefault="0008674C"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poprawę oczywistej omyłki pisarskiej: </w:t>
            </w:r>
          </w:p>
          <w:p w14:paraId="44BF2C5C" w14:textId="54552B45"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dane kontaktowe dot. wszelkiej korespondencji zostały określone w § 8 ust. 6 projektu umowy; </w:t>
            </w:r>
          </w:p>
          <w:p w14:paraId="7515A2A1" w14:textId="0F6573F3"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dane kontaktowe dot. systemu zgłoszeniowego Helpdesk zostały określone w § 11 ust. 7 projektu umowy. </w:t>
            </w:r>
          </w:p>
          <w:p w14:paraId="108CE9E6" w14:textId="5B5D480E" w:rsidR="009D538F"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D538F" w:rsidRPr="00E00D83">
              <w:rPr>
                <w:rFonts w:asciiTheme="minorHAnsi" w:hAnsiTheme="minorHAnsi" w:cstheme="minorHAnsi"/>
                <w:b/>
                <w:bCs/>
                <w:sz w:val="22"/>
                <w:szCs w:val="22"/>
              </w:rPr>
              <w:t>Odpowiedź: Zamawiający informuje, że modyfikuje zapisy załączników nr 2A, 2B i 2C w pkt 11) lit. c) i d). Zamawiający informuje, iż zmieniony zapis został ujęty w „Powiadomieniu o zmianach SWZ – 1”</w:t>
            </w:r>
            <w:r w:rsidR="009D538F" w:rsidRPr="00E00D83">
              <w:rPr>
                <w:rFonts w:asciiTheme="minorHAnsi" w:hAnsiTheme="minorHAnsi" w:cstheme="minorHAnsi"/>
                <w:b/>
                <w:bCs/>
                <w:i/>
                <w:iCs/>
                <w:sz w:val="22"/>
                <w:szCs w:val="22"/>
              </w:rPr>
              <w:t xml:space="preserve"> oraz została wprowadzona w Zmodyfikowanym załączniku nr 2A, Zmodyfikowanym załączniku nr 2B </w:t>
            </w:r>
            <w:r w:rsidR="00E00D83">
              <w:rPr>
                <w:rFonts w:asciiTheme="minorHAnsi" w:hAnsiTheme="minorHAnsi" w:cstheme="minorHAnsi"/>
                <w:b/>
                <w:bCs/>
                <w:i/>
                <w:iCs/>
                <w:sz w:val="22"/>
                <w:szCs w:val="22"/>
              </w:rPr>
              <w:br/>
            </w:r>
            <w:r w:rsidR="009D538F" w:rsidRPr="00E00D83">
              <w:rPr>
                <w:rFonts w:asciiTheme="minorHAnsi" w:hAnsiTheme="minorHAnsi" w:cstheme="minorHAnsi"/>
                <w:b/>
                <w:bCs/>
                <w:i/>
                <w:iCs/>
                <w:sz w:val="22"/>
                <w:szCs w:val="22"/>
              </w:rPr>
              <w:t xml:space="preserve">i Zmodyfikowanym załączniku nr 2C, </w:t>
            </w:r>
            <w:r w:rsidR="009D538F" w:rsidRPr="00E00D83">
              <w:rPr>
                <w:rFonts w:asciiTheme="minorHAnsi" w:hAnsiTheme="minorHAnsi" w:cstheme="minorHAnsi"/>
                <w:b/>
                <w:bCs/>
                <w:sz w:val="22"/>
                <w:szCs w:val="22"/>
              </w:rPr>
              <w:t xml:space="preserve">które zamieszcza na stronie internetowej prowadzonego postępowania </w:t>
            </w:r>
            <w:hyperlink r:id="rId11" w:history="1">
              <w:r w:rsidR="009D538F" w:rsidRPr="00E00D83">
                <w:rPr>
                  <w:rStyle w:val="Hipercze"/>
                  <w:rFonts w:asciiTheme="minorHAnsi" w:hAnsiTheme="minorHAnsi" w:cstheme="minorHAnsi"/>
                  <w:b/>
                  <w:bCs/>
                  <w:sz w:val="22"/>
                  <w:szCs w:val="22"/>
                </w:rPr>
                <w:t>http://e-propublico.pl</w:t>
              </w:r>
            </w:hyperlink>
            <w:r w:rsidR="009D538F" w:rsidRPr="00E00D83">
              <w:rPr>
                <w:rFonts w:asciiTheme="minorHAnsi" w:hAnsiTheme="minorHAnsi" w:cstheme="minorHAnsi"/>
                <w:b/>
                <w:bCs/>
                <w:sz w:val="22"/>
                <w:szCs w:val="22"/>
              </w:rPr>
              <w:t xml:space="preserve"> oraz na stronie </w:t>
            </w:r>
            <w:hyperlink r:id="rId12" w:history="1">
              <w:r w:rsidR="009D538F" w:rsidRPr="00E00D83">
                <w:rPr>
                  <w:rStyle w:val="Hipercze"/>
                  <w:rFonts w:asciiTheme="minorHAnsi" w:hAnsiTheme="minorHAnsi" w:cstheme="minorHAnsi"/>
                  <w:b/>
                  <w:bCs/>
                  <w:sz w:val="22"/>
                  <w:szCs w:val="22"/>
                </w:rPr>
                <w:t>http://narutowicz.krakow.pl</w:t>
              </w:r>
            </w:hyperlink>
            <w:r w:rsidR="009D538F" w:rsidRPr="00E00D83">
              <w:rPr>
                <w:rFonts w:asciiTheme="minorHAnsi" w:hAnsiTheme="minorHAnsi" w:cstheme="minorHAnsi"/>
                <w:b/>
                <w:bCs/>
                <w:sz w:val="22"/>
                <w:szCs w:val="22"/>
              </w:rPr>
              <w:t xml:space="preserve">. </w:t>
            </w:r>
          </w:p>
          <w:p w14:paraId="5A0CF931" w14:textId="08F5E0BE" w:rsidR="0008674C" w:rsidRPr="00E00D83" w:rsidRDefault="0008674C" w:rsidP="0008674C">
            <w:pPr>
              <w:spacing w:after="120"/>
              <w:ind w:left="30" w:right="-72"/>
              <w:jc w:val="both"/>
              <w:rPr>
                <w:rFonts w:asciiTheme="minorHAnsi" w:hAnsiTheme="minorHAnsi" w:cstheme="minorHAnsi"/>
                <w:sz w:val="22"/>
                <w:szCs w:val="22"/>
              </w:rPr>
            </w:pPr>
          </w:p>
          <w:p w14:paraId="79080321" w14:textId="77777777" w:rsidR="009D538F"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19</w:t>
            </w:r>
            <w:r w:rsidRPr="00E00D83">
              <w:rPr>
                <w:rFonts w:asciiTheme="minorHAnsi" w:hAnsiTheme="minorHAnsi" w:cstheme="minorHAnsi"/>
                <w:sz w:val="22"/>
                <w:szCs w:val="22"/>
              </w:rPr>
              <w:t xml:space="preserve"> </w:t>
            </w:r>
          </w:p>
          <w:p w14:paraId="3EC0ACA2" w14:textId="68289C7B"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Załącznik nr 4 do SWZ, § 3 ust. 3 </w:t>
            </w:r>
          </w:p>
          <w:p w14:paraId="00ABA8E8" w14:textId="4A3720D7" w:rsidR="0008674C" w:rsidRPr="00E00D83" w:rsidRDefault="009D538F" w:rsidP="009D538F">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4 do SWZ, § 9 ust. 2 pkt 5) </w:t>
            </w:r>
          </w:p>
          <w:p w14:paraId="547B8EE4" w14:textId="18BB94D2" w:rsidR="0008674C" w:rsidRPr="00E00D83" w:rsidRDefault="00902DAD" w:rsidP="00902DAD">
            <w:pPr>
              <w:spacing w:after="120"/>
              <w:ind w:left="55"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08674C" w:rsidRPr="00E00D83">
              <w:rPr>
                <w:rFonts w:asciiTheme="minorHAnsi" w:hAnsiTheme="minorHAnsi" w:cstheme="minorHAnsi"/>
                <w:sz w:val="22"/>
                <w:szCs w:val="22"/>
              </w:rPr>
              <w:t xml:space="preserve">Załącznik nr 4 do SWZ, § 10 ust. 13 </w:t>
            </w:r>
          </w:p>
          <w:p w14:paraId="2325AD07" w14:textId="77777777" w:rsidR="0008674C"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koszty usług osób trzecich (audytor/biegły) pokrywa Zamawiający, dodatkowo prosimy o potwierdzenie, że Osoby trzecie biorące udział w kontroli będą zobowiązane do zachowania poufności. Zwracamy uwagę, że przedmiotem kontroli każdorazowo będą produkty objęte chronioną prawem tajemnicą przedsiębiorstwa Wykonawcy. Wobec tego, czy Zamawiający zapewni, że osobami trzecimi, które będą mu udzielały wsparcia w trakcie realizacji przedmiotu zamówienia, nie będą osoby prowadzące działalność konkurencyjną wobec Wykonawcy, ani osoby zatrudnione, na jakiejkolwiek podstawie prawnej, u osób lub podmiotów prowadzących działalność konkurencyjną wobec Wykonawcy, ani też osoby z takimi osobami lub podmiotami powiązane w jakikolwiek sposób, w tym czysto faktyczny, niesformalizowany? </w:t>
            </w:r>
            <w:r w:rsidRPr="00E00D83">
              <w:rPr>
                <w:rFonts w:asciiTheme="minorHAnsi" w:hAnsiTheme="minorHAnsi" w:cstheme="minorHAnsi"/>
                <w:sz w:val="22"/>
                <w:szCs w:val="22"/>
              </w:rPr>
              <w:lastRenderedPageBreak/>
              <w:t xml:space="preserve">Prosimy również o potwierdzenie, że przez sformułowanie: udzielenie niezwłocznie wszelkich informacji, Zamawiający interpretuje termin udzielenia informacji do 5 dni roboczych. </w:t>
            </w:r>
          </w:p>
          <w:p w14:paraId="454BC630" w14:textId="5271EB95" w:rsidR="00E00D83" w:rsidRPr="00E00D83" w:rsidRDefault="00E00D83" w:rsidP="0008674C">
            <w:pPr>
              <w:spacing w:after="120"/>
              <w:ind w:left="30" w:right="-72"/>
              <w:jc w:val="both"/>
              <w:rPr>
                <w:rFonts w:asciiTheme="minorHAnsi" w:hAnsiTheme="minorHAnsi" w:cstheme="minorHAnsi"/>
                <w:b/>
                <w:bCs/>
                <w:sz w:val="22"/>
                <w:szCs w:val="22"/>
              </w:rPr>
            </w:pPr>
            <w:r>
              <w:rPr>
                <w:rFonts w:asciiTheme="minorHAnsi" w:hAnsiTheme="minorHAnsi" w:cstheme="minorHAnsi"/>
                <w:b/>
                <w:bCs/>
                <w:sz w:val="22"/>
                <w:szCs w:val="22"/>
              </w:rPr>
              <w:t>Odpowiedź: Zamawiający potwierdza.</w:t>
            </w:r>
          </w:p>
          <w:p w14:paraId="5B87CADB" w14:textId="24A220EC" w:rsidR="00902DAD" w:rsidRPr="00E00D83" w:rsidRDefault="0008674C" w:rsidP="00902DAD">
            <w:pPr>
              <w:spacing w:line="276" w:lineRule="auto"/>
              <w:ind w:left="-284"/>
              <w:jc w:val="both"/>
              <w:rPr>
                <w:rFonts w:ascii="Calibri Light" w:eastAsia="Calibri" w:hAnsi="Calibri Light" w:cs="Calibri Light"/>
                <w:b/>
                <w:bCs/>
                <w:sz w:val="22"/>
                <w:szCs w:val="22"/>
              </w:rPr>
            </w:pPr>
            <w:r w:rsidRPr="00E00D83">
              <w:rPr>
                <w:rFonts w:asciiTheme="minorHAnsi" w:hAnsiTheme="minorHAnsi" w:cstheme="minorHAnsi"/>
                <w:sz w:val="22"/>
                <w:szCs w:val="22"/>
              </w:rPr>
              <w:t xml:space="preserve"> </w:t>
            </w:r>
          </w:p>
          <w:p w14:paraId="11F9F948" w14:textId="77777777" w:rsidR="00902DAD" w:rsidRPr="00E00D83" w:rsidRDefault="0008674C" w:rsidP="00E00D83">
            <w:pPr>
              <w:spacing w:after="120"/>
              <w:ind w:right="-72"/>
              <w:jc w:val="both"/>
              <w:rPr>
                <w:rFonts w:asciiTheme="minorHAnsi" w:hAnsiTheme="minorHAnsi" w:cstheme="minorHAnsi"/>
                <w:sz w:val="22"/>
                <w:szCs w:val="22"/>
              </w:rPr>
            </w:pPr>
            <w:r w:rsidRPr="00E00D83">
              <w:rPr>
                <w:rFonts w:asciiTheme="minorHAnsi" w:hAnsiTheme="minorHAnsi" w:cstheme="minorHAnsi"/>
                <w:bCs/>
                <w:sz w:val="22"/>
                <w:szCs w:val="22"/>
              </w:rPr>
              <w:t>Pytanie nr 20</w:t>
            </w:r>
            <w:r w:rsidRPr="00E00D83">
              <w:rPr>
                <w:rFonts w:asciiTheme="minorHAnsi" w:hAnsiTheme="minorHAnsi" w:cstheme="minorHAnsi"/>
                <w:b/>
                <w:sz w:val="22"/>
                <w:szCs w:val="22"/>
              </w:rPr>
              <w:t xml:space="preserve"> </w:t>
            </w:r>
          </w:p>
          <w:p w14:paraId="793B5F8F" w14:textId="1DBDB5F3"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3 ust. 6 </w:t>
            </w:r>
          </w:p>
          <w:p w14:paraId="75CDE3F6"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termin żądania nie będzie krótszy niż 5 dni roboczych.  </w:t>
            </w:r>
          </w:p>
          <w:p w14:paraId="2CF57D16" w14:textId="77777777" w:rsidR="00902DAD" w:rsidRPr="00E00D83" w:rsidRDefault="00902DAD" w:rsidP="00902DAD">
            <w:pPr>
              <w:spacing w:after="120"/>
              <w:ind w:left="30" w:right="-72"/>
              <w:jc w:val="both"/>
              <w:rPr>
                <w:rFonts w:asciiTheme="minorHAnsi" w:hAnsiTheme="minorHAnsi" w:cstheme="minorHAnsi"/>
                <w:b/>
                <w:bCs/>
                <w:sz w:val="22"/>
                <w:szCs w:val="22"/>
              </w:rPr>
            </w:pPr>
            <w:r w:rsidRPr="00E00D83">
              <w:rPr>
                <w:rFonts w:asciiTheme="minorHAnsi" w:hAnsiTheme="minorHAnsi" w:cstheme="minorHAnsi"/>
                <w:b/>
                <w:bCs/>
                <w:sz w:val="22"/>
                <w:szCs w:val="22"/>
              </w:rPr>
              <w:t xml:space="preserve">Odpowiedź: Zamawiający nie wyraża zgody na termin dłuższy niż 3 dni robocze.  § 3 ust. 6 załącznika nr 4 do SWZ otrzymuje następujące brzmienie: „Wykonawca zobowiązuje się do przekazywania na żądanie Zamawiającego </w:t>
            </w:r>
            <w:r w:rsidRPr="00E00D83">
              <w:rPr>
                <w:rFonts w:asciiTheme="minorHAnsi" w:hAnsiTheme="minorHAnsi" w:cstheme="minorHAnsi"/>
                <w:b/>
                <w:bCs/>
                <w:sz w:val="22"/>
                <w:szCs w:val="22"/>
                <w:u w:val="single"/>
              </w:rPr>
              <w:t>w terminie do 3 dni roboczych</w:t>
            </w:r>
            <w:r w:rsidRPr="00E00D83">
              <w:rPr>
                <w:rFonts w:asciiTheme="minorHAnsi" w:hAnsiTheme="minorHAnsi" w:cstheme="minorHAnsi"/>
                <w:b/>
                <w:bCs/>
                <w:sz w:val="22"/>
                <w:szCs w:val="22"/>
              </w:rPr>
              <w:t xml:space="preserve"> informacji związanych z realizacją przedmiotu Umowy, w szczególności informacji dotyczących postępów prac, przyczyn opóźnień lub przyczyn nienależytego wykonywania Umowy. Dla ewidencjonowania zleceń, informacji oraz stopnia realizacji przedmiotu umowy Wykonawca zobowiązuje się udostępnić Zamawiającemu narzędzie </w:t>
            </w:r>
            <w:proofErr w:type="spellStart"/>
            <w:r w:rsidRPr="00E00D83">
              <w:rPr>
                <w:rFonts w:asciiTheme="minorHAnsi" w:hAnsiTheme="minorHAnsi" w:cstheme="minorHAnsi"/>
                <w:b/>
                <w:bCs/>
                <w:sz w:val="22"/>
                <w:szCs w:val="22"/>
              </w:rPr>
              <w:t>HelpDesk</w:t>
            </w:r>
            <w:proofErr w:type="spellEnd"/>
            <w:r w:rsidRPr="00E00D83">
              <w:rPr>
                <w:rFonts w:asciiTheme="minorHAnsi" w:hAnsiTheme="minorHAnsi" w:cstheme="minorHAnsi"/>
                <w:b/>
                <w:bCs/>
                <w:sz w:val="22"/>
                <w:szCs w:val="22"/>
              </w:rPr>
              <w:t xml:space="preserve"> w całym okresie obowiązywania niniejszej umowy. Regulamin narzędzia </w:t>
            </w:r>
            <w:proofErr w:type="spellStart"/>
            <w:r w:rsidRPr="00E00D83">
              <w:rPr>
                <w:rFonts w:asciiTheme="minorHAnsi" w:hAnsiTheme="minorHAnsi" w:cstheme="minorHAnsi"/>
                <w:b/>
                <w:bCs/>
                <w:sz w:val="22"/>
                <w:szCs w:val="22"/>
              </w:rPr>
              <w:t>HelpDesk</w:t>
            </w:r>
            <w:proofErr w:type="spellEnd"/>
            <w:r w:rsidRPr="00E00D83">
              <w:rPr>
                <w:rFonts w:asciiTheme="minorHAnsi" w:hAnsiTheme="minorHAnsi" w:cstheme="minorHAnsi"/>
                <w:b/>
                <w:bCs/>
                <w:sz w:val="22"/>
                <w:szCs w:val="22"/>
              </w:rPr>
              <w:t xml:space="preserve"> zostanie przekazany Zamawiającemu wraz z dokumentem Analizy Przedwdrożeniowej. Zamawiający informuje, iż zmieniony zapis został ujęty w „Powiadomieniu o zmianach SWZ – 1” oraz w </w:t>
            </w:r>
            <w:r w:rsidRPr="00E00D83">
              <w:rPr>
                <w:rFonts w:asciiTheme="minorHAnsi" w:hAnsiTheme="minorHAnsi" w:cstheme="minorHAnsi"/>
                <w:b/>
                <w:bCs/>
                <w:i/>
                <w:iCs/>
                <w:sz w:val="22"/>
                <w:szCs w:val="22"/>
              </w:rPr>
              <w:t>Zmodyfikowanym załączniku nr 4</w:t>
            </w:r>
            <w:r w:rsidRPr="00E00D83">
              <w:rPr>
                <w:rFonts w:asciiTheme="minorHAnsi" w:hAnsiTheme="minorHAnsi" w:cstheme="minorHAnsi"/>
                <w:b/>
                <w:bCs/>
                <w:sz w:val="22"/>
                <w:szCs w:val="22"/>
              </w:rPr>
              <w:t xml:space="preserve"> do SWZ, które zamieszczono na stronie internetowej prowadzonego postępowania: </w:t>
            </w:r>
            <w:hyperlink r:id="rId13" w:history="1">
              <w:r w:rsidRPr="00E00D83">
                <w:rPr>
                  <w:rStyle w:val="Hipercze"/>
                  <w:rFonts w:asciiTheme="minorHAnsi" w:hAnsiTheme="minorHAnsi" w:cstheme="minorHAnsi"/>
                  <w:b/>
                  <w:bCs/>
                  <w:sz w:val="22"/>
                  <w:szCs w:val="22"/>
                </w:rPr>
                <w:t>http://e-propublico.pl</w:t>
              </w:r>
            </w:hyperlink>
            <w:r w:rsidRPr="00E00D83">
              <w:rPr>
                <w:rFonts w:asciiTheme="minorHAnsi" w:hAnsiTheme="minorHAnsi" w:cstheme="minorHAnsi"/>
                <w:b/>
                <w:bCs/>
                <w:sz w:val="22"/>
                <w:szCs w:val="22"/>
              </w:rPr>
              <w:t xml:space="preserve"> oraz na stronie: </w:t>
            </w:r>
            <w:hyperlink r:id="rId14" w:history="1">
              <w:r w:rsidRPr="00E00D83">
                <w:rPr>
                  <w:rStyle w:val="Hipercze"/>
                  <w:rFonts w:asciiTheme="minorHAnsi" w:hAnsiTheme="minorHAnsi" w:cstheme="minorHAnsi"/>
                  <w:b/>
                  <w:bCs/>
                  <w:sz w:val="22"/>
                  <w:szCs w:val="22"/>
                </w:rPr>
                <w:t>http://narutowicz.krakow.pl</w:t>
              </w:r>
            </w:hyperlink>
          </w:p>
          <w:p w14:paraId="76AF4DA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p>
          <w:p w14:paraId="71B61715" w14:textId="77777777" w:rsidR="00902DAD"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21</w:t>
            </w:r>
            <w:r w:rsidRPr="00E00D83">
              <w:rPr>
                <w:rFonts w:asciiTheme="minorHAnsi" w:hAnsiTheme="minorHAnsi" w:cstheme="minorHAnsi"/>
                <w:b/>
                <w:sz w:val="22"/>
                <w:szCs w:val="22"/>
              </w:rPr>
              <w:t xml:space="preserve"> </w:t>
            </w:r>
          </w:p>
          <w:p w14:paraId="3E43C2AF" w14:textId="0214C429"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3 ust. 9 </w:t>
            </w:r>
          </w:p>
          <w:p w14:paraId="48908F83"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informacje o wszelkich okolicznościach mogących mieć wpływ na prawidłowość lub terminowość realizacji przedmiotu umowy powinny mieć formę dokumentową, w tym przynajmniej email. </w:t>
            </w:r>
          </w:p>
          <w:p w14:paraId="16B53157" w14:textId="77777777" w:rsidR="00902DAD" w:rsidRPr="00E00D83" w:rsidRDefault="0008674C" w:rsidP="00902DAD">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Odpowiedź: Zamawiający potwierdza.</w:t>
            </w:r>
          </w:p>
          <w:p w14:paraId="6CDE698E" w14:textId="40329C84" w:rsidR="0008674C" w:rsidRPr="00E00D83" w:rsidRDefault="0008674C" w:rsidP="0008674C">
            <w:pPr>
              <w:spacing w:after="120"/>
              <w:ind w:left="30" w:right="-72"/>
              <w:jc w:val="both"/>
              <w:rPr>
                <w:rFonts w:asciiTheme="minorHAnsi" w:hAnsiTheme="minorHAnsi" w:cstheme="minorHAnsi"/>
                <w:sz w:val="22"/>
                <w:szCs w:val="22"/>
              </w:rPr>
            </w:pPr>
          </w:p>
          <w:p w14:paraId="088223E2" w14:textId="77777777" w:rsidR="00902DAD"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22</w:t>
            </w:r>
            <w:r w:rsidRPr="00E00D83">
              <w:rPr>
                <w:rFonts w:asciiTheme="minorHAnsi" w:hAnsiTheme="minorHAnsi" w:cstheme="minorHAnsi"/>
                <w:b/>
                <w:sz w:val="22"/>
                <w:szCs w:val="22"/>
              </w:rPr>
              <w:t xml:space="preserve"> </w:t>
            </w:r>
          </w:p>
          <w:p w14:paraId="2B846C0A" w14:textId="02AED731"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3 ust. 12 </w:t>
            </w:r>
          </w:p>
          <w:p w14:paraId="1231946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zgodnie z postanowieniami Opisu Przedmiotu Zamówienia, Wykonawca zobowiązany jest do świadczenia na rzecz Zamawiającego usług opieki serwisowej w zakresie eksploatacji dostarczonych w ramach przedmiotowego postępowania Systemów/Modułów/Aplikacji. </w:t>
            </w:r>
          </w:p>
          <w:p w14:paraId="11B810BF" w14:textId="77777777" w:rsidR="00902DAD" w:rsidRPr="00E00D83" w:rsidRDefault="0008674C" w:rsidP="00902DAD">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Odpowiedź: Zamawiający potwierdza.</w:t>
            </w:r>
          </w:p>
          <w:p w14:paraId="1317D671" w14:textId="5D672E66" w:rsidR="0008674C" w:rsidRPr="00E00D83" w:rsidRDefault="0008674C" w:rsidP="0008674C">
            <w:pPr>
              <w:spacing w:after="120"/>
              <w:ind w:left="30" w:right="-72"/>
              <w:jc w:val="both"/>
              <w:rPr>
                <w:rFonts w:asciiTheme="minorHAnsi" w:hAnsiTheme="minorHAnsi" w:cstheme="minorHAnsi"/>
                <w:sz w:val="22"/>
                <w:szCs w:val="22"/>
              </w:rPr>
            </w:pPr>
          </w:p>
          <w:p w14:paraId="784DB310"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23 </w:t>
            </w:r>
          </w:p>
          <w:p w14:paraId="148A7369" w14:textId="0DE07DFB"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3 ust. 12 lit. c) </w:t>
            </w:r>
          </w:p>
          <w:p w14:paraId="1E7A4C21"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wykreślenie zapisów. Zgodnie z lit. a) Wykonawca zobowiązany jest dostarczyć nowe Licencje Zamawiającemu. </w:t>
            </w:r>
          </w:p>
          <w:p w14:paraId="16CFB157" w14:textId="6B2B99F9" w:rsidR="00902DAD" w:rsidRPr="00E00D83" w:rsidRDefault="00902DAD" w:rsidP="00902DAD">
            <w:pPr>
              <w:spacing w:after="120"/>
              <w:ind w:left="30" w:right="-72"/>
              <w:jc w:val="both"/>
              <w:rPr>
                <w:rFonts w:asciiTheme="minorHAnsi" w:hAnsiTheme="minorHAnsi" w:cstheme="minorHAnsi"/>
                <w:sz w:val="22"/>
                <w:szCs w:val="22"/>
              </w:rPr>
            </w:pPr>
            <w:r w:rsidRPr="00E00D83">
              <w:rPr>
                <w:rFonts w:asciiTheme="minorHAnsi" w:hAnsiTheme="minorHAnsi" w:cstheme="minorHAnsi"/>
                <w:b/>
                <w:bCs/>
                <w:sz w:val="22"/>
                <w:szCs w:val="22"/>
              </w:rPr>
              <w:t xml:space="preserve">Odpowiedź: Zamawiający </w:t>
            </w:r>
            <w:bookmarkStart w:id="0" w:name="_Hlk219447478"/>
            <w:r w:rsidRPr="00E00D83">
              <w:rPr>
                <w:rFonts w:asciiTheme="minorHAnsi" w:hAnsiTheme="minorHAnsi" w:cstheme="minorHAnsi"/>
                <w:b/>
                <w:bCs/>
                <w:sz w:val="22"/>
                <w:szCs w:val="22"/>
              </w:rPr>
              <w:t xml:space="preserve">wykreśla zapis § 3 ust. 12 lit. c. </w:t>
            </w:r>
            <w:r w:rsidRPr="00E00D83">
              <w:rPr>
                <w:rFonts w:asciiTheme="minorHAnsi" w:hAnsiTheme="minorHAnsi" w:cstheme="minorHAnsi"/>
                <w:b/>
                <w:bCs/>
                <w:color w:val="000000"/>
                <w:sz w:val="22"/>
                <w:szCs w:val="22"/>
              </w:rPr>
              <w:t xml:space="preserve">Po wykreśleniu powyższego zapisu numeracja punktów </w:t>
            </w:r>
            <w:r w:rsidRPr="00E00D83">
              <w:rPr>
                <w:rFonts w:asciiTheme="minorHAnsi" w:hAnsiTheme="minorHAnsi" w:cstheme="minorHAnsi"/>
                <w:b/>
                <w:bCs/>
                <w:sz w:val="22"/>
                <w:szCs w:val="22"/>
              </w:rPr>
              <w:t xml:space="preserve">§ 3 ust. 12 </w:t>
            </w:r>
            <w:r w:rsidRPr="00E00D83">
              <w:rPr>
                <w:rFonts w:asciiTheme="minorHAnsi" w:hAnsiTheme="minorHAnsi" w:cstheme="minorHAnsi"/>
                <w:b/>
                <w:bCs/>
                <w:color w:val="000000"/>
                <w:sz w:val="22"/>
                <w:szCs w:val="22"/>
              </w:rPr>
              <w:t xml:space="preserve">zostanie odpowiednio dostosowana do stanu faktycznego. </w:t>
            </w:r>
            <w:bookmarkEnd w:id="0"/>
            <w:r w:rsidRPr="00E00D83">
              <w:rPr>
                <w:rFonts w:asciiTheme="minorHAnsi" w:hAnsiTheme="minorHAnsi" w:cstheme="minorHAnsi"/>
                <w:b/>
                <w:bCs/>
                <w:sz w:val="22"/>
                <w:szCs w:val="22"/>
              </w:rPr>
              <w:t xml:space="preserve">Zamawiający informuje, iż zmieniony zapis został ujęty w „Powiadomieniu o zmianach SWZ – 1” oraz w </w:t>
            </w:r>
            <w:r w:rsidRPr="00E00D83">
              <w:rPr>
                <w:rFonts w:asciiTheme="minorHAnsi" w:hAnsiTheme="minorHAnsi" w:cstheme="minorHAnsi"/>
                <w:b/>
                <w:bCs/>
                <w:i/>
                <w:iCs/>
                <w:sz w:val="22"/>
                <w:szCs w:val="22"/>
              </w:rPr>
              <w:t>Zmodyfikowanym załączniku nr 4</w:t>
            </w:r>
            <w:r w:rsidRPr="00E00D83">
              <w:rPr>
                <w:rFonts w:asciiTheme="minorHAnsi" w:hAnsiTheme="minorHAnsi" w:cstheme="minorHAnsi"/>
                <w:b/>
                <w:bCs/>
                <w:sz w:val="22"/>
                <w:szCs w:val="22"/>
              </w:rPr>
              <w:t xml:space="preserve"> do SWZ, które zamieszczono na stronie internetowej prowadzonego postępowania: </w:t>
            </w:r>
            <w:hyperlink r:id="rId15" w:tgtFrame="_new" w:history="1">
              <w:r w:rsidRPr="00E00D83">
                <w:rPr>
                  <w:rFonts w:asciiTheme="minorHAnsi" w:hAnsiTheme="minorHAnsi" w:cstheme="minorHAnsi"/>
                  <w:b/>
                  <w:bCs/>
                  <w:color w:val="0000FF"/>
                  <w:sz w:val="22"/>
                  <w:szCs w:val="22"/>
                  <w:u w:val="single"/>
                </w:rPr>
                <w:t>http://e-propublico.pl</w:t>
              </w:r>
            </w:hyperlink>
            <w:r w:rsidRPr="00E00D83">
              <w:rPr>
                <w:rFonts w:asciiTheme="minorHAnsi" w:hAnsiTheme="minorHAnsi" w:cstheme="minorHAnsi"/>
                <w:b/>
                <w:bCs/>
                <w:sz w:val="22"/>
                <w:szCs w:val="22"/>
              </w:rPr>
              <w:t xml:space="preserve"> oraz na stronie: </w:t>
            </w:r>
            <w:hyperlink r:id="rId16" w:tgtFrame="_new" w:history="1">
              <w:r w:rsidRPr="00E00D83">
                <w:rPr>
                  <w:rFonts w:asciiTheme="minorHAnsi" w:hAnsiTheme="minorHAnsi" w:cstheme="minorHAnsi"/>
                  <w:b/>
                  <w:bCs/>
                  <w:color w:val="0000FF"/>
                  <w:sz w:val="22"/>
                  <w:szCs w:val="22"/>
                  <w:u w:val="single"/>
                </w:rPr>
                <w:t>http://narutowicz.krakow.pl</w:t>
              </w:r>
            </w:hyperlink>
            <w:r w:rsidRPr="00E00D83">
              <w:rPr>
                <w:rFonts w:asciiTheme="minorHAnsi" w:hAnsiTheme="minorHAnsi" w:cstheme="minorHAnsi"/>
                <w:sz w:val="22"/>
                <w:szCs w:val="22"/>
              </w:rPr>
              <w:t>.</w:t>
            </w:r>
          </w:p>
          <w:p w14:paraId="54C73E51" w14:textId="38D311CD" w:rsidR="0008674C" w:rsidRPr="00E00D83" w:rsidRDefault="0008674C" w:rsidP="0008674C">
            <w:pPr>
              <w:spacing w:after="120"/>
              <w:ind w:left="30" w:right="-72"/>
              <w:jc w:val="both"/>
              <w:rPr>
                <w:rFonts w:asciiTheme="minorHAnsi" w:hAnsiTheme="minorHAnsi" w:cstheme="minorHAnsi"/>
                <w:sz w:val="22"/>
                <w:szCs w:val="22"/>
              </w:rPr>
            </w:pPr>
          </w:p>
          <w:p w14:paraId="6B26FA0E" w14:textId="77777777" w:rsidR="00902DAD"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lastRenderedPageBreak/>
              <w:t>Pytanie nr 24</w:t>
            </w:r>
            <w:r w:rsidRPr="00E00D83">
              <w:rPr>
                <w:rFonts w:asciiTheme="minorHAnsi" w:hAnsiTheme="minorHAnsi" w:cstheme="minorHAnsi"/>
                <w:sz w:val="22"/>
                <w:szCs w:val="22"/>
              </w:rPr>
              <w:t xml:space="preserve"> </w:t>
            </w:r>
          </w:p>
          <w:p w14:paraId="7AAE8955" w14:textId="4C837B88"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3 ust. 12 lit. d) </w:t>
            </w:r>
          </w:p>
          <w:p w14:paraId="14D76EE7"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Wykonawca prosi o potwierdzenie, że usługa nie obejmuje modyfikacji wynikających z tzw. pilotaży i innych programów, mających charakter fakultatywny i nieobjętych powszechnym obowiązkiem wynikającym z aktu prawnego. Zamawiający każdorazowo przed przystąpieniem do pilotaży i innych programów winien skonsultować się z Wykonawcą, czy ten podejmie się wykonania koniecznych modyfikacji Systemu. </w:t>
            </w:r>
          </w:p>
          <w:p w14:paraId="337A8CB1" w14:textId="77777777" w:rsidR="00902DAD" w:rsidRPr="00E00D83" w:rsidRDefault="0008674C" w:rsidP="00902DAD">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Odpowiedź: Zamawiający potwierdza.</w:t>
            </w:r>
          </w:p>
          <w:p w14:paraId="27C6527C" w14:textId="7F742642" w:rsidR="0008674C" w:rsidRPr="00E00D83" w:rsidRDefault="0008674C" w:rsidP="0008674C">
            <w:pPr>
              <w:spacing w:after="120"/>
              <w:ind w:left="30" w:right="-72"/>
              <w:jc w:val="both"/>
              <w:rPr>
                <w:rFonts w:asciiTheme="minorHAnsi" w:hAnsiTheme="minorHAnsi" w:cstheme="minorHAnsi"/>
                <w:sz w:val="22"/>
                <w:szCs w:val="22"/>
              </w:rPr>
            </w:pPr>
          </w:p>
          <w:p w14:paraId="53F148E2" w14:textId="77777777" w:rsidR="00902DAD" w:rsidRPr="00E00D83" w:rsidRDefault="0008674C" w:rsidP="00E00D83">
            <w:pPr>
              <w:spacing w:after="6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25 </w:t>
            </w:r>
          </w:p>
          <w:p w14:paraId="7E572C38" w14:textId="273268F5" w:rsidR="0008674C" w:rsidRPr="00E00D83" w:rsidRDefault="0008674C" w:rsidP="00E00D83">
            <w:pPr>
              <w:spacing w:after="6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4 ust. 1  </w:t>
            </w:r>
          </w:p>
          <w:p w14:paraId="714863FD" w14:textId="77777777" w:rsidR="0008674C" w:rsidRPr="00E00D83" w:rsidRDefault="0008674C" w:rsidP="00E00D83">
            <w:pPr>
              <w:spacing w:after="6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wykreślenie sformułowania: do …….. dni od daty zawarcia umowy oraz maksymalnie do …… dni od daty zawarcia Umowy (…). Zgodnie z treścią SWZ Wykonawca zobowiązany jest wykonać przedmiot zamówienia do konkretnej daty kalendarzowej określonej w ramach kryterium oceny oferty. </w:t>
            </w:r>
          </w:p>
          <w:p w14:paraId="56885470" w14:textId="77777777" w:rsidR="00902DAD" w:rsidRPr="00E00D83" w:rsidRDefault="0008674C" w:rsidP="00E00D83">
            <w:pPr>
              <w:spacing w:after="60"/>
              <w:jc w:val="both"/>
              <w:rPr>
                <w:rFonts w:asciiTheme="minorHAnsi" w:hAnsiTheme="minorHAnsi" w:cstheme="minorHAnsi"/>
                <w:b/>
                <w:bCs/>
                <w:i/>
                <w:i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 xml:space="preserve">Odpowiedź: § 4 ust. 1 załącznika nr 4 do SWZ otrzymuje następujące brzmienie: </w:t>
            </w:r>
            <w:bookmarkStart w:id="1" w:name="_Hlk219448696"/>
            <w:r w:rsidR="00902DAD" w:rsidRPr="00E00D83">
              <w:rPr>
                <w:rFonts w:asciiTheme="minorHAnsi" w:hAnsiTheme="minorHAnsi" w:cstheme="minorHAnsi"/>
                <w:b/>
                <w:bCs/>
                <w:sz w:val="22"/>
                <w:szCs w:val="22"/>
              </w:rPr>
              <w:t>„</w:t>
            </w:r>
            <w:r w:rsidR="00902DAD" w:rsidRPr="00E00D83">
              <w:rPr>
                <w:rFonts w:asciiTheme="minorHAnsi" w:hAnsiTheme="minorHAnsi" w:cstheme="minorHAnsi"/>
                <w:b/>
                <w:bCs/>
                <w:i/>
                <w:iCs/>
                <w:sz w:val="22"/>
                <w:szCs w:val="22"/>
              </w:rPr>
              <w:t>Wykonawca zobowiązuje się wykonać  przedmiot umowy do dnia …………</w:t>
            </w:r>
            <w:r w:rsidR="00902DAD" w:rsidRPr="00E00D83">
              <w:rPr>
                <w:rFonts w:asciiTheme="minorHAnsi" w:hAnsiTheme="minorHAnsi" w:cstheme="minorHAnsi"/>
                <w:b/>
                <w:bCs/>
                <w:i/>
                <w:iCs/>
                <w:sz w:val="22"/>
                <w:szCs w:val="22"/>
                <w:vertAlign w:val="superscript"/>
              </w:rPr>
              <w:t>1</w:t>
            </w:r>
            <w:r w:rsidR="00902DAD" w:rsidRPr="00E00D83">
              <w:rPr>
                <w:rFonts w:asciiTheme="minorHAnsi" w:hAnsiTheme="minorHAnsi" w:cstheme="minorHAnsi"/>
                <w:b/>
                <w:bCs/>
                <w:i/>
                <w:iCs/>
                <w:sz w:val="22"/>
                <w:szCs w:val="22"/>
              </w:rPr>
              <w:t xml:space="preserve"> jednak nie dłużej niż do dnia 22.05.2026 r. z zastrzeżeniem wykonania poszczególnych Etapów wchodzących w przedmiot zamówienia w terminach określonych w Opisie Przedmiotu Zamówienia - załącznik nr 1 do Umowy tj.: (…)”</w:t>
            </w:r>
          </w:p>
          <w:p w14:paraId="471C3E81" w14:textId="77777777" w:rsidR="00902DAD" w:rsidRPr="00E00D83" w:rsidRDefault="00902DAD" w:rsidP="00E00D83">
            <w:pPr>
              <w:spacing w:after="60"/>
              <w:jc w:val="both"/>
              <w:rPr>
                <w:rFonts w:asciiTheme="minorHAnsi" w:hAnsiTheme="minorHAnsi" w:cstheme="minorHAnsi"/>
                <w:b/>
                <w:bCs/>
                <w:sz w:val="22"/>
                <w:szCs w:val="22"/>
              </w:rPr>
            </w:pPr>
            <w:r w:rsidRPr="00E00D83">
              <w:rPr>
                <w:rFonts w:asciiTheme="minorHAnsi" w:hAnsiTheme="minorHAnsi" w:cstheme="minorHAnsi"/>
                <w:b/>
                <w:bCs/>
                <w:sz w:val="22"/>
                <w:szCs w:val="22"/>
              </w:rPr>
              <w:t>__________________________________________________</w:t>
            </w:r>
          </w:p>
          <w:p w14:paraId="2196B155" w14:textId="77777777" w:rsidR="00902DAD" w:rsidRPr="00E00D83" w:rsidRDefault="00902DAD" w:rsidP="00E00D83">
            <w:pPr>
              <w:pStyle w:val="Tekstprzypisudolnego"/>
              <w:spacing w:after="60"/>
              <w:jc w:val="both"/>
              <w:rPr>
                <w:rFonts w:asciiTheme="minorHAnsi" w:hAnsiTheme="minorHAnsi" w:cstheme="minorHAnsi"/>
                <w:sz w:val="22"/>
                <w:szCs w:val="22"/>
              </w:rPr>
            </w:pPr>
            <w:r w:rsidRPr="00E00D83">
              <w:rPr>
                <w:rFonts w:asciiTheme="minorHAnsi" w:hAnsiTheme="minorHAnsi" w:cstheme="minorHAnsi"/>
                <w:sz w:val="22"/>
                <w:szCs w:val="22"/>
                <w:vertAlign w:val="superscript"/>
              </w:rPr>
              <w:t xml:space="preserve">1 </w:t>
            </w:r>
            <w:r w:rsidRPr="00E00D83">
              <w:rPr>
                <w:rFonts w:asciiTheme="minorHAnsi" w:hAnsiTheme="minorHAnsi" w:cstheme="minorHAnsi"/>
                <w:sz w:val="18"/>
                <w:szCs w:val="18"/>
              </w:rPr>
              <w:t>Uzupełnione zgodnie z ofertą Wykonawcy</w:t>
            </w:r>
          </w:p>
          <w:bookmarkEnd w:id="1"/>
          <w:p w14:paraId="6C7CB51F" w14:textId="77777777" w:rsidR="00902DAD" w:rsidRPr="00E00D83" w:rsidRDefault="00902DAD" w:rsidP="00E00D83">
            <w:pPr>
              <w:spacing w:after="60"/>
              <w:ind w:right="-72"/>
              <w:jc w:val="both"/>
              <w:rPr>
                <w:rFonts w:asciiTheme="minorHAnsi" w:hAnsiTheme="minorHAnsi" w:cstheme="minorHAnsi"/>
                <w:sz w:val="22"/>
                <w:szCs w:val="22"/>
              </w:rPr>
            </w:pPr>
            <w:r w:rsidRPr="00E00D83">
              <w:rPr>
                <w:rFonts w:asciiTheme="minorHAnsi" w:hAnsiTheme="minorHAnsi" w:cstheme="minorHAnsi"/>
                <w:b/>
                <w:bCs/>
                <w:sz w:val="22"/>
                <w:szCs w:val="22"/>
              </w:rPr>
              <w:t xml:space="preserve">Zamawiający informuje, iż zmieniony zapis został ujęty w „Powiadomieniu o zmianach SWZ – 1” oraz w </w:t>
            </w:r>
            <w:r w:rsidRPr="00E00D83">
              <w:rPr>
                <w:rFonts w:asciiTheme="minorHAnsi" w:hAnsiTheme="minorHAnsi" w:cstheme="minorHAnsi"/>
                <w:b/>
                <w:bCs/>
                <w:i/>
                <w:iCs/>
                <w:sz w:val="22"/>
                <w:szCs w:val="22"/>
              </w:rPr>
              <w:t>Zmodyfikowanym załączniku nr 4</w:t>
            </w:r>
            <w:r w:rsidRPr="00E00D83">
              <w:rPr>
                <w:rFonts w:asciiTheme="minorHAnsi" w:hAnsiTheme="minorHAnsi" w:cstheme="minorHAnsi"/>
                <w:b/>
                <w:bCs/>
                <w:sz w:val="22"/>
                <w:szCs w:val="22"/>
              </w:rPr>
              <w:t xml:space="preserve"> do SWZ, które zamieszczono na stronie internetowej prowadzonego postępowania: </w:t>
            </w:r>
            <w:hyperlink r:id="rId17" w:tgtFrame="_new" w:history="1">
              <w:r w:rsidRPr="00E00D83">
                <w:rPr>
                  <w:rFonts w:asciiTheme="minorHAnsi" w:hAnsiTheme="minorHAnsi" w:cstheme="minorHAnsi"/>
                  <w:b/>
                  <w:bCs/>
                  <w:color w:val="0000FF"/>
                  <w:sz w:val="22"/>
                  <w:szCs w:val="22"/>
                  <w:u w:val="single"/>
                </w:rPr>
                <w:t>http://e-propublico.pl</w:t>
              </w:r>
            </w:hyperlink>
            <w:r w:rsidRPr="00E00D83">
              <w:rPr>
                <w:rFonts w:asciiTheme="minorHAnsi" w:hAnsiTheme="minorHAnsi" w:cstheme="minorHAnsi"/>
                <w:b/>
                <w:bCs/>
                <w:sz w:val="22"/>
                <w:szCs w:val="22"/>
              </w:rPr>
              <w:t xml:space="preserve"> oraz na stronie: </w:t>
            </w:r>
            <w:hyperlink r:id="rId18" w:tgtFrame="_new" w:history="1">
              <w:r w:rsidRPr="00E00D83">
                <w:rPr>
                  <w:rFonts w:asciiTheme="minorHAnsi" w:hAnsiTheme="minorHAnsi" w:cstheme="minorHAnsi"/>
                  <w:b/>
                  <w:bCs/>
                  <w:color w:val="0000FF"/>
                  <w:sz w:val="22"/>
                  <w:szCs w:val="22"/>
                  <w:u w:val="single"/>
                </w:rPr>
                <w:t>http://narutowicz.krakow.pl</w:t>
              </w:r>
            </w:hyperlink>
            <w:r w:rsidRPr="00E00D83">
              <w:rPr>
                <w:rFonts w:asciiTheme="minorHAnsi" w:hAnsiTheme="minorHAnsi" w:cstheme="minorHAnsi"/>
                <w:sz w:val="22"/>
                <w:szCs w:val="22"/>
              </w:rPr>
              <w:t>.</w:t>
            </w:r>
          </w:p>
          <w:p w14:paraId="0130E6A9" w14:textId="073D49FF" w:rsidR="0008674C" w:rsidRPr="00E00D83" w:rsidRDefault="0008674C" w:rsidP="0008674C">
            <w:pPr>
              <w:spacing w:after="120"/>
              <w:ind w:left="30" w:right="-72"/>
              <w:jc w:val="both"/>
              <w:rPr>
                <w:rFonts w:asciiTheme="minorHAnsi" w:hAnsiTheme="minorHAnsi" w:cstheme="minorHAnsi"/>
                <w:sz w:val="22"/>
                <w:szCs w:val="22"/>
              </w:rPr>
            </w:pPr>
          </w:p>
          <w:p w14:paraId="44814D62" w14:textId="77777777" w:rsidR="00902DAD"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26</w:t>
            </w:r>
            <w:r w:rsidRPr="00E00D83">
              <w:rPr>
                <w:rFonts w:asciiTheme="minorHAnsi" w:hAnsiTheme="minorHAnsi" w:cstheme="minorHAnsi"/>
                <w:b/>
                <w:sz w:val="22"/>
                <w:szCs w:val="22"/>
              </w:rPr>
              <w:t xml:space="preserve"> </w:t>
            </w:r>
          </w:p>
          <w:p w14:paraId="4C0D9DB6" w14:textId="7F49925F"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5 ust. 5 </w:t>
            </w:r>
          </w:p>
          <w:p w14:paraId="4168316D" w14:textId="77777777" w:rsidR="0008674C" w:rsidRPr="00E00D83" w:rsidRDefault="0008674C" w:rsidP="00E00D83">
            <w:pPr>
              <w:spacing w:after="60"/>
              <w:ind w:left="28" w:right="-74"/>
              <w:jc w:val="both"/>
              <w:rPr>
                <w:rFonts w:asciiTheme="minorHAnsi" w:hAnsiTheme="minorHAnsi" w:cstheme="minorHAnsi"/>
                <w:sz w:val="22"/>
                <w:szCs w:val="22"/>
              </w:rPr>
            </w:pPr>
            <w:r w:rsidRPr="00E00D83">
              <w:rPr>
                <w:rFonts w:asciiTheme="minorHAnsi" w:hAnsiTheme="minorHAnsi" w:cstheme="minorHAnsi"/>
                <w:sz w:val="22"/>
                <w:szCs w:val="22"/>
              </w:rPr>
              <w:t xml:space="preserve">Prosimy Zamawiającego o skrócenie terminu płatności z 60 dni do 30 dni od daty dostarczenia do Zamawiającego wystawionej zgodnie z postanowieniami umownymi i przepisami prawa faktury VAT. Powszechną praktyką w świadczeniu usług jest stosowanie 30-dniowego terminu płatności. </w:t>
            </w:r>
          </w:p>
          <w:p w14:paraId="553CED86" w14:textId="77777777" w:rsidR="0008674C" w:rsidRPr="00E00D83" w:rsidRDefault="0008674C" w:rsidP="00E00D83">
            <w:pPr>
              <w:spacing w:after="60"/>
              <w:ind w:left="28" w:right="-74"/>
              <w:jc w:val="both"/>
              <w:rPr>
                <w:rFonts w:asciiTheme="minorHAnsi" w:hAnsiTheme="minorHAnsi" w:cstheme="minorHAnsi"/>
                <w:sz w:val="22"/>
                <w:szCs w:val="22"/>
              </w:rPr>
            </w:pPr>
            <w:r w:rsidRPr="00E00D83">
              <w:rPr>
                <w:rFonts w:asciiTheme="minorHAnsi" w:hAnsiTheme="minorHAnsi" w:cstheme="minorHAnsi"/>
                <w:sz w:val="22"/>
                <w:szCs w:val="22"/>
              </w:rPr>
              <w:t xml:space="preserve">Prosimy o dokonanie stosownych zmian w dokumentacji postępowania. </w:t>
            </w:r>
          </w:p>
          <w:p w14:paraId="3C8DFDD4" w14:textId="062A7E74" w:rsidR="00902DAD" w:rsidRPr="00E00D83" w:rsidRDefault="0008674C" w:rsidP="00902DAD">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 xml:space="preserve">Odpowiedź: Zamawiający wyraża zgodę. Zamawiający informuje, iż zmieniony zapis został ujęty </w:t>
            </w:r>
            <w:r w:rsidR="00E00D83">
              <w:rPr>
                <w:rFonts w:asciiTheme="minorHAnsi" w:hAnsiTheme="minorHAnsi" w:cstheme="minorHAnsi"/>
                <w:b/>
                <w:bCs/>
                <w:sz w:val="22"/>
                <w:szCs w:val="22"/>
              </w:rPr>
              <w:br/>
            </w:r>
            <w:r w:rsidR="00902DAD" w:rsidRPr="00E00D83">
              <w:rPr>
                <w:rFonts w:asciiTheme="minorHAnsi" w:hAnsiTheme="minorHAnsi" w:cstheme="minorHAnsi"/>
                <w:b/>
                <w:bCs/>
                <w:sz w:val="22"/>
                <w:szCs w:val="22"/>
              </w:rPr>
              <w:t xml:space="preserve">w „Powiadomieniu o zmianach SWZ – 1” oraz w </w:t>
            </w:r>
            <w:r w:rsidR="00902DAD" w:rsidRPr="00E00D83">
              <w:rPr>
                <w:rFonts w:asciiTheme="minorHAnsi" w:hAnsiTheme="minorHAnsi" w:cstheme="minorHAnsi"/>
                <w:b/>
                <w:bCs/>
                <w:i/>
                <w:iCs/>
                <w:sz w:val="22"/>
                <w:szCs w:val="22"/>
              </w:rPr>
              <w:t>Zmodyfikowanym załączniku nr 4</w:t>
            </w:r>
            <w:r w:rsidR="00902DAD" w:rsidRPr="00E00D83">
              <w:rPr>
                <w:rFonts w:asciiTheme="minorHAnsi" w:hAnsiTheme="minorHAnsi" w:cstheme="minorHAnsi"/>
                <w:b/>
                <w:bCs/>
                <w:sz w:val="22"/>
                <w:szCs w:val="22"/>
              </w:rPr>
              <w:t xml:space="preserve"> do SWZ, które zamieszczono na stronie internetowej prowadzonego postępowania: </w:t>
            </w:r>
            <w:hyperlink r:id="rId19" w:tgtFrame="_new" w:history="1">
              <w:r w:rsidR="00902DAD" w:rsidRPr="00E00D83">
                <w:rPr>
                  <w:rFonts w:asciiTheme="minorHAnsi" w:hAnsiTheme="minorHAnsi" w:cstheme="minorHAnsi"/>
                  <w:b/>
                  <w:bCs/>
                  <w:color w:val="0000FF"/>
                  <w:sz w:val="22"/>
                  <w:szCs w:val="22"/>
                  <w:u w:val="single"/>
                </w:rPr>
                <w:t>http://e-propublico.pl</w:t>
              </w:r>
            </w:hyperlink>
            <w:r w:rsidR="00902DAD" w:rsidRPr="00E00D83">
              <w:rPr>
                <w:rFonts w:asciiTheme="minorHAnsi" w:hAnsiTheme="minorHAnsi" w:cstheme="minorHAnsi"/>
                <w:b/>
                <w:bCs/>
                <w:sz w:val="22"/>
                <w:szCs w:val="22"/>
              </w:rPr>
              <w:t xml:space="preserve"> oraz na stronie: </w:t>
            </w:r>
            <w:hyperlink r:id="rId20" w:tgtFrame="_new" w:history="1">
              <w:r w:rsidR="00902DAD" w:rsidRPr="00E00D83">
                <w:rPr>
                  <w:rFonts w:asciiTheme="minorHAnsi" w:hAnsiTheme="minorHAnsi" w:cstheme="minorHAnsi"/>
                  <w:b/>
                  <w:bCs/>
                  <w:color w:val="0000FF"/>
                  <w:sz w:val="22"/>
                  <w:szCs w:val="22"/>
                  <w:u w:val="single"/>
                </w:rPr>
                <w:t>http://narutowicz.krakow.pl</w:t>
              </w:r>
            </w:hyperlink>
            <w:r w:rsidR="00902DAD" w:rsidRPr="00E00D83">
              <w:rPr>
                <w:rFonts w:asciiTheme="minorHAnsi" w:hAnsiTheme="minorHAnsi" w:cstheme="minorHAnsi"/>
                <w:sz w:val="22"/>
                <w:szCs w:val="22"/>
              </w:rPr>
              <w:t>.</w:t>
            </w:r>
          </w:p>
          <w:p w14:paraId="1D712019" w14:textId="2E4F7739" w:rsidR="0008674C" w:rsidRPr="00E00D83" w:rsidRDefault="0008674C" w:rsidP="0008674C">
            <w:pPr>
              <w:spacing w:after="120"/>
              <w:ind w:left="30" w:right="-72"/>
              <w:jc w:val="both"/>
              <w:rPr>
                <w:rFonts w:asciiTheme="minorHAnsi" w:hAnsiTheme="minorHAnsi" w:cstheme="minorHAnsi"/>
                <w:sz w:val="22"/>
                <w:szCs w:val="22"/>
              </w:rPr>
            </w:pPr>
          </w:p>
          <w:p w14:paraId="7DACE930" w14:textId="77777777" w:rsidR="00902DAD"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bCs/>
                <w:sz w:val="22"/>
                <w:szCs w:val="22"/>
              </w:rPr>
              <w:t>Pytanie nr 27</w:t>
            </w:r>
            <w:r w:rsidRPr="00E00D83">
              <w:rPr>
                <w:rFonts w:asciiTheme="minorHAnsi" w:hAnsiTheme="minorHAnsi" w:cstheme="minorHAnsi"/>
                <w:b/>
                <w:sz w:val="22"/>
                <w:szCs w:val="22"/>
              </w:rPr>
              <w:t xml:space="preserve"> </w:t>
            </w:r>
          </w:p>
          <w:p w14:paraId="17E92092" w14:textId="6691AD29"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5  </w:t>
            </w:r>
          </w:p>
          <w:p w14:paraId="6593516F" w14:textId="77777777" w:rsidR="0008674C" w:rsidRPr="00E00D83" w:rsidRDefault="0008674C" w:rsidP="00E00D83">
            <w:pPr>
              <w:spacing w:after="60"/>
              <w:ind w:left="30" w:right="-74"/>
              <w:jc w:val="both"/>
              <w:rPr>
                <w:rFonts w:asciiTheme="minorHAnsi" w:hAnsiTheme="minorHAnsi" w:cstheme="minorHAnsi"/>
                <w:sz w:val="22"/>
                <w:szCs w:val="22"/>
              </w:rPr>
            </w:pPr>
            <w:r w:rsidRPr="00E00D83">
              <w:rPr>
                <w:rFonts w:asciiTheme="minorHAnsi" w:hAnsiTheme="minorHAnsi" w:cstheme="minorHAnsi"/>
                <w:sz w:val="22"/>
                <w:szCs w:val="22"/>
              </w:rPr>
              <w:t xml:space="preserve">Prosimy o dodanie zapisów: </w:t>
            </w:r>
          </w:p>
          <w:p w14:paraId="5FA80BB4" w14:textId="77777777" w:rsidR="0008674C" w:rsidRPr="00E00D83" w:rsidRDefault="0008674C" w:rsidP="00E00D83">
            <w:pPr>
              <w:numPr>
                <w:ilvl w:val="0"/>
                <w:numId w:val="11"/>
              </w:numPr>
              <w:spacing w:after="60"/>
              <w:ind w:right="-74"/>
              <w:jc w:val="both"/>
              <w:rPr>
                <w:rFonts w:asciiTheme="minorHAnsi" w:hAnsiTheme="minorHAnsi" w:cstheme="minorHAnsi"/>
                <w:sz w:val="22"/>
                <w:szCs w:val="22"/>
              </w:rPr>
            </w:pPr>
            <w:r w:rsidRPr="00E00D83">
              <w:rPr>
                <w:rFonts w:asciiTheme="minorHAnsi" w:hAnsiTheme="minorHAnsi" w:cstheme="minorHAnsi"/>
                <w:sz w:val="22"/>
                <w:szCs w:val="22"/>
              </w:rPr>
              <w:t xml:space="preserve">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 </w:t>
            </w:r>
          </w:p>
          <w:p w14:paraId="4CD5E64F" w14:textId="77777777" w:rsidR="0008674C" w:rsidRPr="00E00D83" w:rsidRDefault="0008674C" w:rsidP="00E00D83">
            <w:pPr>
              <w:numPr>
                <w:ilvl w:val="0"/>
                <w:numId w:val="11"/>
              </w:numPr>
              <w:spacing w:after="60"/>
              <w:ind w:right="-74"/>
              <w:jc w:val="both"/>
              <w:rPr>
                <w:rFonts w:asciiTheme="minorHAnsi" w:hAnsiTheme="minorHAnsi" w:cstheme="minorHAnsi"/>
                <w:sz w:val="22"/>
                <w:szCs w:val="22"/>
              </w:rPr>
            </w:pPr>
            <w:r w:rsidRPr="00E00D83">
              <w:rPr>
                <w:rFonts w:asciiTheme="minorHAnsi" w:hAnsiTheme="minorHAnsi" w:cstheme="minorHAnsi"/>
                <w:sz w:val="22"/>
                <w:szCs w:val="22"/>
              </w:rPr>
              <w:t>Wnosimy o dodanie postanowienia, że w przypadku wprowadzenia obowiązku fakturowania elektronicznego w ramach Krajowego Systemu e-Faktur (</w:t>
            </w:r>
            <w:proofErr w:type="spellStart"/>
            <w:r w:rsidRPr="00E00D83">
              <w:rPr>
                <w:rFonts w:asciiTheme="minorHAnsi" w:hAnsiTheme="minorHAnsi" w:cstheme="minorHAnsi"/>
                <w:sz w:val="22"/>
                <w:szCs w:val="22"/>
              </w:rPr>
              <w:t>KSeF</w:t>
            </w:r>
            <w:proofErr w:type="spellEnd"/>
            <w:r w:rsidRPr="00E00D83">
              <w:rPr>
                <w:rFonts w:asciiTheme="minorHAnsi" w:hAnsiTheme="minorHAnsi" w:cstheme="minorHAnsi"/>
                <w:sz w:val="22"/>
                <w:szCs w:val="22"/>
              </w:rPr>
              <w:t xml:space="preserve">) lub systemu równorzędnego w okresie obowiązywania niniejszej umowy, każda ze Stron będzie bezwzględnie zobowiązana do wykorzystywania </w:t>
            </w:r>
            <w:r w:rsidRPr="00E00D83">
              <w:rPr>
                <w:rFonts w:asciiTheme="minorHAnsi" w:hAnsiTheme="minorHAnsi" w:cstheme="minorHAnsi"/>
                <w:sz w:val="22"/>
                <w:szCs w:val="22"/>
              </w:rPr>
              <w:lastRenderedPageBreak/>
              <w:t xml:space="preserve">tegoż systemu na zasadach określonych w odrębnych przypisach, a postanowienia dotyczące sposobu w zakresie składania faktur tracą swoją moc z dniem wprowadzenia obowiązku, o jakim mowa w niniejszym zapisie. </w:t>
            </w:r>
          </w:p>
          <w:p w14:paraId="44F15072" w14:textId="5B721781"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 xml:space="preserve">Odpowiedź: Zamawiający wyraża zgodę na dodanie zapisów. Zamawiający informuje, iż zmieniony zapis został ujęty w „Powiadomieniu o zmianach SWZ – 1” oraz w </w:t>
            </w:r>
            <w:r w:rsidR="00902DAD" w:rsidRPr="00E00D83">
              <w:rPr>
                <w:rFonts w:asciiTheme="minorHAnsi" w:hAnsiTheme="minorHAnsi" w:cstheme="minorHAnsi"/>
                <w:b/>
                <w:bCs/>
                <w:i/>
                <w:iCs/>
                <w:sz w:val="22"/>
                <w:szCs w:val="22"/>
              </w:rPr>
              <w:t>Zmodyfikowanym załączniku nr 4</w:t>
            </w:r>
            <w:r w:rsidR="00902DAD" w:rsidRPr="00E00D83">
              <w:rPr>
                <w:rFonts w:asciiTheme="minorHAnsi" w:hAnsiTheme="minorHAnsi" w:cstheme="minorHAnsi"/>
                <w:b/>
                <w:bCs/>
                <w:sz w:val="22"/>
                <w:szCs w:val="22"/>
              </w:rPr>
              <w:t xml:space="preserve"> do SWZ, które zamieszczono na stronie internetowej prowadzonego postępowania: </w:t>
            </w:r>
            <w:hyperlink r:id="rId21" w:tgtFrame="_new" w:history="1">
              <w:r w:rsidR="00902DAD" w:rsidRPr="00E00D83">
                <w:rPr>
                  <w:rFonts w:asciiTheme="minorHAnsi" w:hAnsiTheme="minorHAnsi" w:cstheme="minorHAnsi"/>
                  <w:b/>
                  <w:bCs/>
                  <w:color w:val="0000FF"/>
                  <w:sz w:val="22"/>
                  <w:szCs w:val="22"/>
                  <w:u w:val="single"/>
                </w:rPr>
                <w:t>http://e-propublico.pl</w:t>
              </w:r>
            </w:hyperlink>
            <w:r w:rsidR="00902DAD" w:rsidRPr="00E00D83">
              <w:rPr>
                <w:rFonts w:asciiTheme="minorHAnsi" w:hAnsiTheme="minorHAnsi" w:cstheme="minorHAnsi"/>
                <w:b/>
                <w:bCs/>
                <w:sz w:val="22"/>
                <w:szCs w:val="22"/>
              </w:rPr>
              <w:t xml:space="preserve"> oraz na stronie: </w:t>
            </w:r>
            <w:hyperlink r:id="rId22" w:tgtFrame="_new" w:history="1">
              <w:r w:rsidR="00902DAD" w:rsidRPr="00E00D83">
                <w:rPr>
                  <w:rFonts w:asciiTheme="minorHAnsi" w:hAnsiTheme="minorHAnsi" w:cstheme="minorHAnsi"/>
                  <w:b/>
                  <w:bCs/>
                  <w:color w:val="0000FF"/>
                  <w:sz w:val="22"/>
                  <w:szCs w:val="22"/>
                  <w:u w:val="single"/>
                </w:rPr>
                <w:t>http://narutowicz.krakow.pl</w:t>
              </w:r>
            </w:hyperlink>
            <w:r w:rsidR="00902DAD" w:rsidRPr="00E00D83">
              <w:rPr>
                <w:rFonts w:asciiTheme="minorHAnsi" w:hAnsiTheme="minorHAnsi" w:cstheme="minorHAnsi"/>
                <w:sz w:val="22"/>
                <w:szCs w:val="22"/>
              </w:rPr>
              <w:t>.</w:t>
            </w:r>
          </w:p>
          <w:p w14:paraId="6EA5BFC4" w14:textId="77777777" w:rsidR="00902DAD" w:rsidRPr="00E00D83" w:rsidRDefault="00902DAD" w:rsidP="0008674C">
            <w:pPr>
              <w:spacing w:after="120"/>
              <w:ind w:left="30" w:right="-72"/>
              <w:jc w:val="both"/>
              <w:rPr>
                <w:rFonts w:asciiTheme="minorHAnsi" w:hAnsiTheme="minorHAnsi" w:cstheme="minorHAnsi"/>
                <w:sz w:val="22"/>
                <w:szCs w:val="22"/>
              </w:rPr>
            </w:pPr>
          </w:p>
          <w:p w14:paraId="7F9C05BC" w14:textId="77777777" w:rsidR="00902DAD"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28</w:t>
            </w:r>
            <w:r w:rsidRPr="00E00D83">
              <w:rPr>
                <w:rFonts w:asciiTheme="minorHAnsi" w:hAnsiTheme="minorHAnsi" w:cstheme="minorHAnsi"/>
                <w:b/>
                <w:sz w:val="22"/>
                <w:szCs w:val="22"/>
              </w:rPr>
              <w:t xml:space="preserve"> </w:t>
            </w:r>
          </w:p>
          <w:p w14:paraId="78A806E5" w14:textId="67BAAD6C"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6 ust. 1 </w:t>
            </w:r>
          </w:p>
          <w:p w14:paraId="611D6518"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W celu zabezpieczenia równowagi Stron, prosimy o rozszerzenie zapisów o kolejny ustęp o treści: </w:t>
            </w:r>
          </w:p>
          <w:p w14:paraId="3FBC24C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zobowiązany jest w szczególności:  </w:t>
            </w:r>
          </w:p>
          <w:p w14:paraId="2FDAF48E" w14:textId="4806ACA5" w:rsidR="0008674C" w:rsidRPr="00E00D83" w:rsidRDefault="0008674C" w:rsidP="00902DAD">
            <w:pPr>
              <w:numPr>
                <w:ilvl w:val="0"/>
                <w:numId w:val="12"/>
              </w:numPr>
              <w:spacing w:after="120"/>
              <w:ind w:left="739" w:right="-72" w:hanging="379"/>
              <w:jc w:val="both"/>
              <w:rPr>
                <w:rFonts w:asciiTheme="minorHAnsi" w:hAnsiTheme="minorHAnsi" w:cstheme="minorHAnsi"/>
                <w:sz w:val="22"/>
                <w:szCs w:val="22"/>
              </w:rPr>
            </w:pPr>
            <w:r w:rsidRPr="00E00D83">
              <w:rPr>
                <w:rFonts w:asciiTheme="minorHAnsi" w:hAnsiTheme="minorHAnsi" w:cstheme="minorHAnsi"/>
                <w:sz w:val="22"/>
                <w:szCs w:val="22"/>
              </w:rPr>
              <w:t xml:space="preserve">współpracować z Wykonawcą w celu sprawnego i rzetelnego wykonania Przedmiotu Umowy </w:t>
            </w:r>
            <w:r w:rsidR="00902DAD" w:rsidRPr="00E00D83">
              <w:rPr>
                <w:rFonts w:asciiTheme="minorHAnsi" w:hAnsiTheme="minorHAnsi" w:cstheme="minorHAnsi"/>
                <w:sz w:val="22"/>
                <w:szCs w:val="22"/>
              </w:rPr>
              <w:br/>
            </w:r>
            <w:r w:rsidRPr="00E00D83">
              <w:rPr>
                <w:rFonts w:asciiTheme="minorHAnsi" w:hAnsiTheme="minorHAnsi" w:cstheme="minorHAnsi"/>
                <w:sz w:val="22"/>
                <w:szCs w:val="22"/>
              </w:rPr>
              <w:t xml:space="preserve">w sposób wskazany w Umowie;  </w:t>
            </w:r>
          </w:p>
          <w:p w14:paraId="4843A8A3" w14:textId="431A03DE" w:rsidR="0008674C" w:rsidRPr="00E00D83" w:rsidRDefault="0008674C" w:rsidP="00902DAD">
            <w:pPr>
              <w:numPr>
                <w:ilvl w:val="0"/>
                <w:numId w:val="12"/>
              </w:numPr>
              <w:spacing w:after="120"/>
              <w:ind w:left="739" w:right="-72" w:hanging="379"/>
              <w:jc w:val="both"/>
              <w:rPr>
                <w:rFonts w:asciiTheme="minorHAnsi" w:hAnsiTheme="minorHAnsi" w:cstheme="minorHAnsi"/>
                <w:sz w:val="22"/>
                <w:szCs w:val="22"/>
              </w:rPr>
            </w:pPr>
            <w:r w:rsidRPr="00E00D83">
              <w:rPr>
                <w:rFonts w:asciiTheme="minorHAnsi" w:hAnsiTheme="minorHAnsi" w:cstheme="minorHAnsi"/>
                <w:sz w:val="22"/>
                <w:szCs w:val="22"/>
              </w:rPr>
              <w:t xml:space="preserve">informować niezwłocznie Wykonawcę o wszelkich okolicznościach i sprawach mających związek </w:t>
            </w:r>
            <w:r w:rsidR="00902DAD" w:rsidRPr="00E00D83">
              <w:rPr>
                <w:rFonts w:asciiTheme="minorHAnsi" w:hAnsiTheme="minorHAnsi" w:cstheme="minorHAnsi"/>
                <w:sz w:val="22"/>
                <w:szCs w:val="22"/>
              </w:rPr>
              <w:br/>
            </w:r>
            <w:r w:rsidRPr="00E00D83">
              <w:rPr>
                <w:rFonts w:asciiTheme="minorHAnsi" w:hAnsiTheme="minorHAnsi" w:cstheme="minorHAnsi"/>
                <w:sz w:val="22"/>
                <w:szCs w:val="22"/>
              </w:rPr>
              <w:t xml:space="preserve">z realizacją Umowy w tym wpływających na sposób wykonania przez Wykonawcę Przedmiotu Umowy </w:t>
            </w:r>
          </w:p>
          <w:p w14:paraId="66A95559" w14:textId="77777777" w:rsidR="0008674C" w:rsidRPr="00E00D83" w:rsidRDefault="0008674C" w:rsidP="00902DAD">
            <w:pPr>
              <w:numPr>
                <w:ilvl w:val="0"/>
                <w:numId w:val="12"/>
              </w:numPr>
              <w:spacing w:after="120"/>
              <w:ind w:left="739" w:right="-72" w:hanging="379"/>
              <w:jc w:val="both"/>
              <w:rPr>
                <w:rFonts w:asciiTheme="minorHAnsi" w:hAnsiTheme="minorHAnsi" w:cstheme="minorHAnsi"/>
                <w:sz w:val="22"/>
                <w:szCs w:val="22"/>
              </w:rPr>
            </w:pPr>
            <w:r w:rsidRPr="00E00D83">
              <w:rPr>
                <w:rFonts w:asciiTheme="minorHAnsi" w:hAnsiTheme="minorHAnsi" w:cstheme="minorHAnsi"/>
                <w:sz w:val="22"/>
                <w:szCs w:val="22"/>
              </w:rPr>
              <w:t xml:space="preserve">dokonywać odbiorów w sposób wskazany w Umowie;  </w:t>
            </w:r>
          </w:p>
          <w:p w14:paraId="093C12E6" w14:textId="77777777" w:rsidR="0008674C" w:rsidRPr="00E00D83" w:rsidRDefault="0008674C" w:rsidP="00902DAD">
            <w:pPr>
              <w:numPr>
                <w:ilvl w:val="0"/>
                <w:numId w:val="12"/>
              </w:numPr>
              <w:spacing w:after="120"/>
              <w:ind w:left="739" w:right="-72" w:hanging="379"/>
              <w:jc w:val="both"/>
              <w:rPr>
                <w:rFonts w:asciiTheme="minorHAnsi" w:hAnsiTheme="minorHAnsi" w:cstheme="minorHAnsi"/>
                <w:sz w:val="22"/>
                <w:szCs w:val="22"/>
              </w:rPr>
            </w:pPr>
            <w:r w:rsidRPr="00E00D83">
              <w:rPr>
                <w:rFonts w:asciiTheme="minorHAnsi" w:hAnsiTheme="minorHAnsi" w:cstheme="minorHAnsi"/>
                <w:sz w:val="22"/>
                <w:szCs w:val="22"/>
              </w:rPr>
              <w:t xml:space="preserve">dokonać terminowej zapłaty Wynagrodzenia zgodnie z warunkami Umowy. </w:t>
            </w:r>
          </w:p>
          <w:p w14:paraId="3F892547" w14:textId="1EF3E818" w:rsidR="00902DAD"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Odpowiedź: Zamawiający nie wyraża zgody. Obecne postanowienia umowne są zgodne z powszechnie obowiązującymi przepisami prawa.</w:t>
            </w:r>
          </w:p>
          <w:p w14:paraId="60ADB3AE" w14:textId="0B67DF5A" w:rsidR="0008674C" w:rsidRPr="00E00D83" w:rsidRDefault="0008674C" w:rsidP="00902DAD">
            <w:pPr>
              <w:tabs>
                <w:tab w:val="left" w:pos="990"/>
              </w:tabs>
              <w:spacing w:after="120"/>
              <w:ind w:left="30" w:right="-72"/>
              <w:jc w:val="both"/>
              <w:rPr>
                <w:rFonts w:asciiTheme="minorHAnsi" w:hAnsiTheme="minorHAnsi" w:cstheme="minorHAnsi"/>
                <w:sz w:val="22"/>
                <w:szCs w:val="22"/>
              </w:rPr>
            </w:pPr>
          </w:p>
          <w:p w14:paraId="55305B64"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29 </w:t>
            </w:r>
          </w:p>
          <w:p w14:paraId="02D307E9" w14:textId="0E1BA25C"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9 ust. 2 </w:t>
            </w:r>
          </w:p>
          <w:p w14:paraId="74E3261F"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Wykonawca zwraca się z wnioskiem o rozszerzenie katalogu dopuszczalnych zmian Umowy (klauzule rewizyjne) o następujący punkt: </w:t>
            </w:r>
          </w:p>
          <w:p w14:paraId="493A611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„Zmiana terminu realizacji Przedmiotu Umowy w przypadku, gdy dojdzie do zmiany terminu realizacji Projektu lub finansowania zadania wynikającego z aneksu do umowy/porozumienia zawartego pomiędzy Zamawiającym a Ministerstwem Zdrowia lub inną instytucją finansującą/nadzorującą, o czas wynikający z takiego aneksu”. </w:t>
            </w:r>
          </w:p>
          <w:p w14:paraId="5FAC44AA"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Wnioskowana zmiana ma na celu zapewnienie pełnej spójności (</w:t>
            </w:r>
            <w:proofErr w:type="spellStart"/>
            <w:r w:rsidRPr="00E00D83">
              <w:rPr>
                <w:rFonts w:asciiTheme="minorHAnsi" w:hAnsiTheme="minorHAnsi" w:cstheme="minorHAnsi"/>
                <w:sz w:val="22"/>
                <w:szCs w:val="22"/>
              </w:rPr>
              <w:t>back</w:t>
            </w:r>
            <w:proofErr w:type="spellEnd"/>
            <w:r w:rsidRPr="00E00D83">
              <w:rPr>
                <w:rFonts w:asciiTheme="minorHAnsi" w:hAnsiTheme="minorHAnsi" w:cstheme="minorHAnsi"/>
                <w:sz w:val="22"/>
                <w:szCs w:val="22"/>
              </w:rPr>
              <w:t>-to-</w:t>
            </w:r>
            <w:proofErr w:type="spellStart"/>
            <w:r w:rsidRPr="00E00D83">
              <w:rPr>
                <w:rFonts w:asciiTheme="minorHAnsi" w:hAnsiTheme="minorHAnsi" w:cstheme="minorHAnsi"/>
                <w:sz w:val="22"/>
                <w:szCs w:val="22"/>
              </w:rPr>
              <w:t>back</w:t>
            </w:r>
            <w:proofErr w:type="spellEnd"/>
            <w:r w:rsidRPr="00E00D83">
              <w:rPr>
                <w:rFonts w:asciiTheme="minorHAnsi" w:hAnsiTheme="minorHAnsi" w:cstheme="minorHAnsi"/>
                <w:sz w:val="22"/>
                <w:szCs w:val="22"/>
              </w:rPr>
              <w:t xml:space="preserve">) pomiędzy harmonogramem realizacji zamówienia przez Wykonawcę a zobowiązaniami terminowymi Zamawiającego wobec instytucji finansującej. Przy dużej dynamice rozliczania środków z programów centralnych, przesunięcie terminów na poziomie ministerialnym jest okolicznością niezależną od obu Stron. </w:t>
            </w:r>
          </w:p>
          <w:p w14:paraId="6ED31143"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Brak takiej klauzuli może prowadzić do sytuacji, w której Wykonawca jest zmuszony do zakończenia prac w pierwotnym terminie mimo braku gotowości infrastrukturalnej lub decyzyjnej po stronie Projektu globalnego, bądź odwrotnie – Zamawiający traci możliwość elastycznego dostosowania harmonogramu do nowych wytycznych Ministerstwa Zdrowia. Wprowadzenie tej zmiany jest zgodne z zasadą celowości wydatkowania środków publicznych oraz wytycznymi Urzędu Zamówień Publicznych w zakresie zarządzania ryzykiem w projektach dotacyjnych. </w:t>
            </w:r>
          </w:p>
          <w:p w14:paraId="324A1992" w14:textId="6716AEEF" w:rsidR="0008674C" w:rsidRPr="00E00D83" w:rsidRDefault="0008674C" w:rsidP="00E00D83">
            <w:pPr>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Odpowiedź: Zamawiający nie wyraża zgody. Obecne postanowienia umowne są zgodne z powszechnie obowiązującymi przepisami prawa.</w:t>
            </w:r>
          </w:p>
          <w:p w14:paraId="5FC3D4F9"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p>
          <w:p w14:paraId="1CCD1313" w14:textId="77777777" w:rsidR="00701FF1" w:rsidRDefault="00701FF1" w:rsidP="0008674C">
            <w:pPr>
              <w:spacing w:after="120"/>
              <w:ind w:left="30" w:right="-72"/>
              <w:jc w:val="both"/>
              <w:rPr>
                <w:rFonts w:asciiTheme="minorHAnsi" w:hAnsiTheme="minorHAnsi" w:cstheme="minorHAnsi"/>
                <w:bCs/>
                <w:sz w:val="22"/>
                <w:szCs w:val="22"/>
              </w:rPr>
            </w:pPr>
          </w:p>
          <w:p w14:paraId="6208D622" w14:textId="632EFDD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lastRenderedPageBreak/>
              <w:t xml:space="preserve">Pytanie nr 30 </w:t>
            </w:r>
          </w:p>
          <w:p w14:paraId="76CE339D" w14:textId="4BFA7289"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10 </w:t>
            </w:r>
          </w:p>
          <w:p w14:paraId="5F9F0219" w14:textId="77777777" w:rsidR="0008674C" w:rsidRPr="00E00D83" w:rsidRDefault="0008674C" w:rsidP="0008674C">
            <w:pPr>
              <w:numPr>
                <w:ilvl w:val="0"/>
                <w:numId w:val="13"/>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dodanie zapisu, że 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722060DB" w14:textId="77777777" w:rsidR="0008674C" w:rsidRPr="00E00D83" w:rsidRDefault="0008674C" w:rsidP="00E00D83">
            <w:pPr>
              <w:numPr>
                <w:ilvl w:val="0"/>
                <w:numId w:val="13"/>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Wskazać należy, że przepisy prawa nakładają na obydwa podmioty kontraktu określone obowiązki. Podstawowym obowiązkiem Wykonawcy jest należycie zrealizować przedmiot umowy, a Zamawiającego odebrać przedmiot i zapłacić wynagrodzenie. </w:t>
            </w:r>
          </w:p>
          <w:p w14:paraId="48164410" w14:textId="4DE764BF" w:rsidR="00902DAD" w:rsidRPr="00E00D83" w:rsidRDefault="0008674C" w:rsidP="00E00D83">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 xml:space="preserve">Odpowiedź: Zamawiający wyraża zgodę na dodanie zapisu zgodnie z pkt. 1. Zamawiający informuje, iż zmieniony zapis został ujęty w „Powiadomieniu o zmianach SWZ – 1” oraz w </w:t>
            </w:r>
            <w:r w:rsidR="00902DAD" w:rsidRPr="00E00D83">
              <w:rPr>
                <w:rFonts w:asciiTheme="minorHAnsi" w:hAnsiTheme="minorHAnsi" w:cstheme="minorHAnsi"/>
                <w:b/>
                <w:bCs/>
                <w:i/>
                <w:iCs/>
                <w:sz w:val="22"/>
                <w:szCs w:val="22"/>
              </w:rPr>
              <w:t>Zmodyfikowanym załączniku nr 4</w:t>
            </w:r>
            <w:r w:rsidR="00902DAD" w:rsidRPr="00E00D83">
              <w:rPr>
                <w:rFonts w:asciiTheme="minorHAnsi" w:hAnsiTheme="minorHAnsi" w:cstheme="minorHAnsi"/>
                <w:b/>
                <w:bCs/>
                <w:sz w:val="22"/>
                <w:szCs w:val="22"/>
              </w:rPr>
              <w:t xml:space="preserve"> do SWZ, które zamieszczono na stronie internetowej prowadzonego postępowania </w:t>
            </w:r>
            <w:hyperlink r:id="rId23" w:history="1">
              <w:r w:rsidR="00902DAD" w:rsidRPr="00E00D83">
                <w:rPr>
                  <w:rStyle w:val="Hipercze"/>
                  <w:rFonts w:asciiTheme="minorHAnsi" w:hAnsiTheme="minorHAnsi" w:cstheme="minorHAnsi"/>
                  <w:b/>
                  <w:bCs/>
                  <w:sz w:val="22"/>
                  <w:szCs w:val="22"/>
                </w:rPr>
                <w:t>http://e-propublico.pl</w:t>
              </w:r>
            </w:hyperlink>
            <w:r w:rsidR="00902DAD" w:rsidRPr="00E00D83">
              <w:rPr>
                <w:rFonts w:asciiTheme="minorHAnsi" w:hAnsiTheme="minorHAnsi" w:cstheme="minorHAnsi"/>
                <w:b/>
                <w:bCs/>
                <w:sz w:val="22"/>
                <w:szCs w:val="22"/>
              </w:rPr>
              <w:t xml:space="preserve"> oraz na stronie </w:t>
            </w:r>
            <w:hyperlink r:id="rId24" w:history="1">
              <w:r w:rsidR="00902DAD" w:rsidRPr="00E00D83">
                <w:rPr>
                  <w:rStyle w:val="Hipercze"/>
                  <w:rFonts w:asciiTheme="minorHAnsi" w:hAnsiTheme="minorHAnsi" w:cstheme="minorHAnsi"/>
                  <w:b/>
                  <w:bCs/>
                  <w:sz w:val="22"/>
                  <w:szCs w:val="22"/>
                </w:rPr>
                <w:t>http://narutowicz.krakow.pl</w:t>
              </w:r>
            </w:hyperlink>
            <w:r w:rsidR="00902DAD" w:rsidRPr="00E00D83">
              <w:rPr>
                <w:rFonts w:asciiTheme="minorHAnsi" w:hAnsiTheme="minorHAnsi" w:cstheme="minorHAnsi"/>
                <w:b/>
                <w:bCs/>
                <w:sz w:val="22"/>
                <w:szCs w:val="22"/>
              </w:rPr>
              <w:t xml:space="preserve">. Zamawiający nie wyraża zgody na pkt. 2 </w:t>
            </w:r>
            <w:r w:rsidR="00902DAD" w:rsidRPr="00C37BF1">
              <w:rPr>
                <w:rFonts w:asciiTheme="minorHAnsi" w:hAnsiTheme="minorHAnsi" w:cstheme="minorHAnsi"/>
                <w:b/>
                <w:bCs/>
                <w:sz w:val="22"/>
                <w:szCs w:val="22"/>
              </w:rPr>
              <w:t xml:space="preserve">pytania nr </w:t>
            </w:r>
            <w:r w:rsidR="00C37BF1" w:rsidRPr="00C37BF1">
              <w:rPr>
                <w:rFonts w:asciiTheme="minorHAnsi" w:hAnsiTheme="minorHAnsi" w:cstheme="minorHAnsi"/>
                <w:b/>
                <w:bCs/>
                <w:sz w:val="22"/>
                <w:szCs w:val="22"/>
              </w:rPr>
              <w:t>30</w:t>
            </w:r>
            <w:r w:rsidR="00902DAD" w:rsidRPr="00C37BF1">
              <w:rPr>
                <w:rFonts w:asciiTheme="minorHAnsi" w:hAnsiTheme="minorHAnsi" w:cstheme="minorHAnsi"/>
                <w:b/>
                <w:bCs/>
                <w:sz w:val="22"/>
                <w:szCs w:val="22"/>
              </w:rPr>
              <w:t>.</w:t>
            </w:r>
          </w:p>
          <w:p w14:paraId="5F30A15A" w14:textId="193DE531" w:rsidR="0008674C" w:rsidRPr="00E00D83" w:rsidRDefault="0008674C" w:rsidP="0008674C">
            <w:pPr>
              <w:spacing w:after="120"/>
              <w:ind w:left="30" w:right="-72"/>
              <w:jc w:val="both"/>
              <w:rPr>
                <w:rFonts w:asciiTheme="minorHAnsi" w:hAnsiTheme="minorHAnsi" w:cstheme="minorHAnsi"/>
                <w:sz w:val="22"/>
                <w:szCs w:val="22"/>
              </w:rPr>
            </w:pPr>
          </w:p>
          <w:p w14:paraId="32913D8F"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31 </w:t>
            </w:r>
          </w:p>
          <w:p w14:paraId="67AAD3D5" w14:textId="76F866EB"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11 ust. 12 </w:t>
            </w:r>
          </w:p>
          <w:p w14:paraId="1F8D7FE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wykreślenie zapisu. W ocenie Wykonawcy w przypadku odstąpienia od części Umowy nie ma możliwości udzielenia gwarancji na odebraną część, a przynajmniej nie w każdym przypadku. Wykonawca nie może gwarantować bezawaryjnego działania jedynie części wdrożonego Systemu, gdyż z założenia nie będzie on funkcjonował, jak zakłada to dokumentacja postępowania. Okoliczność udzielenia gwarancji w przypadku częściowego odstąpienia od umowy powinna zatem być w każdym przypadku przedmiotem ustaleń Stron. </w:t>
            </w:r>
          </w:p>
          <w:p w14:paraId="7A8071FD" w14:textId="77777777" w:rsidR="00902DAD" w:rsidRPr="00C37BF1" w:rsidRDefault="0008674C" w:rsidP="00C37BF1">
            <w:pPr>
              <w:jc w:val="both"/>
              <w:rPr>
                <w:rFonts w:asciiTheme="minorHAnsi" w:hAnsiTheme="minorHAnsi" w:cstheme="minorHAnsi"/>
                <w:b/>
                <w:bCs/>
                <w:sz w:val="22"/>
                <w:szCs w:val="22"/>
              </w:rPr>
            </w:pPr>
            <w:r w:rsidRPr="00C37BF1">
              <w:rPr>
                <w:rFonts w:asciiTheme="minorHAnsi" w:hAnsiTheme="minorHAnsi" w:cstheme="minorHAnsi"/>
                <w:sz w:val="22"/>
                <w:szCs w:val="22"/>
              </w:rPr>
              <w:t xml:space="preserve"> </w:t>
            </w:r>
            <w:r w:rsidR="00902DAD" w:rsidRPr="00C37BF1">
              <w:rPr>
                <w:rFonts w:asciiTheme="minorHAnsi" w:hAnsiTheme="minorHAnsi" w:cstheme="minorHAnsi"/>
                <w:b/>
                <w:bCs/>
                <w:sz w:val="22"/>
                <w:szCs w:val="22"/>
              </w:rPr>
              <w:t>Odpowiedź: Zamawiający nie wyraża zgody. Obecne postanowienia umowne są zgodne z powszechnie obowiązującymi przepisami prawa.</w:t>
            </w:r>
          </w:p>
          <w:p w14:paraId="12717002" w14:textId="2CA1E9C7" w:rsidR="0008674C" w:rsidRPr="00E00D83" w:rsidRDefault="0008674C" w:rsidP="0008674C">
            <w:pPr>
              <w:spacing w:after="120"/>
              <w:ind w:left="30" w:right="-72"/>
              <w:jc w:val="both"/>
              <w:rPr>
                <w:rFonts w:asciiTheme="minorHAnsi" w:hAnsiTheme="minorHAnsi" w:cstheme="minorHAnsi"/>
                <w:sz w:val="22"/>
                <w:szCs w:val="22"/>
              </w:rPr>
            </w:pPr>
          </w:p>
          <w:p w14:paraId="1E85F734"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32 </w:t>
            </w:r>
          </w:p>
          <w:p w14:paraId="24E2A617" w14:textId="465DFB7E"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13 ust.13 </w:t>
            </w:r>
          </w:p>
          <w:p w14:paraId="260A7E06"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potwierdzenie, że ewentualne wsparcie techniczne Wykonawcy przy migracji będzie przedmiotem oddzielnej, płatnej wyceny oraz że Wykonawca nie ponosi odpowiedzialności za integralność danych po ich eksporcie do systemu innego dostawcy. </w:t>
            </w:r>
          </w:p>
          <w:p w14:paraId="723545B0" w14:textId="77777777" w:rsidR="00902DAD" w:rsidRPr="00E00D83" w:rsidRDefault="0008674C" w:rsidP="00902DAD">
            <w:pPr>
              <w:spacing w:after="120"/>
              <w:ind w:left="30" w:right="-72"/>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E00D83">
              <w:rPr>
                <w:rFonts w:asciiTheme="minorHAnsi" w:hAnsiTheme="minorHAnsi" w:cstheme="minorHAnsi"/>
                <w:b/>
                <w:bCs/>
                <w:sz w:val="22"/>
                <w:szCs w:val="22"/>
              </w:rPr>
              <w:t xml:space="preserve">Odpowiedź: Zamawiający potwierdza. </w:t>
            </w:r>
          </w:p>
          <w:p w14:paraId="7B917276" w14:textId="00BF7710" w:rsidR="0008674C" w:rsidRPr="00E00D83" w:rsidRDefault="0008674C" w:rsidP="0008674C">
            <w:pPr>
              <w:spacing w:after="120"/>
              <w:ind w:left="30" w:right="-72"/>
              <w:jc w:val="both"/>
              <w:rPr>
                <w:rFonts w:asciiTheme="minorHAnsi" w:hAnsiTheme="minorHAnsi" w:cstheme="minorHAnsi"/>
                <w:sz w:val="22"/>
                <w:szCs w:val="22"/>
              </w:rPr>
            </w:pPr>
          </w:p>
          <w:p w14:paraId="3EE81454"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33 </w:t>
            </w:r>
          </w:p>
          <w:p w14:paraId="15E1013F" w14:textId="7B6077FD"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14 </w:t>
            </w:r>
          </w:p>
          <w:p w14:paraId="73F98269" w14:textId="77777777" w:rsidR="0008674C" w:rsidRPr="00E00D83" w:rsidRDefault="0008674C" w:rsidP="0008674C">
            <w:pPr>
              <w:numPr>
                <w:ilvl w:val="0"/>
                <w:numId w:val="14"/>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Ust. 1 lit. a i b oraz ust. 3 oraz § 15 ust 2 lit. h) Prosimy o zmianę zapisu i potwierdzenie, że dotyczy on wartości netto umowy. Pragniemy zwrócić uwagę na nierówność wykonawców, która może powstać w sytuacji obliczania kary dla wykonawcy zagranicznego lub zwolnionego z podatku VAT, w stosunku do wykonawców rozliczających się według pozostałych stawek VAT, co już w przypadku kalkulowania kosztów kontraktu i ceny oferty może postawić niektórych wykonawców w korzystniejszej sytuacji </w:t>
            </w:r>
          </w:p>
          <w:p w14:paraId="36CD54A8" w14:textId="27B00A6D" w:rsidR="00902DAD" w:rsidRPr="00C37BF1" w:rsidRDefault="00902DAD" w:rsidP="00902DAD">
            <w:pPr>
              <w:ind w:right="-74"/>
              <w:jc w:val="both"/>
              <w:rPr>
                <w:rFonts w:asciiTheme="minorHAnsi" w:hAnsiTheme="minorHAnsi" w:cstheme="minorHAnsi"/>
                <w:b/>
                <w:bCs/>
                <w:sz w:val="22"/>
                <w:szCs w:val="22"/>
              </w:rPr>
            </w:pPr>
            <w:r w:rsidRPr="00C37BF1">
              <w:rPr>
                <w:rFonts w:asciiTheme="minorHAnsi" w:hAnsiTheme="minorHAnsi" w:cstheme="minorHAnsi"/>
                <w:b/>
                <w:bCs/>
                <w:sz w:val="22"/>
                <w:szCs w:val="22"/>
              </w:rPr>
              <w:lastRenderedPageBreak/>
              <w:t xml:space="preserve">Odpowiedź:  Zamawiający wyraża zgodę. Zamawiający informuje, iż zmieniony zapis został ujęty w „Powiadomieniu o zmianach SWZ – 1” oraz w zmodyfikowanym załączniku nr 4 do SWZ, które zamieszczono na stronie internetowej prowadzonego postępowania </w:t>
            </w:r>
            <w:hyperlink r:id="rId25" w:history="1">
              <w:r w:rsidR="00C37BF1" w:rsidRPr="00C37BF1">
                <w:rPr>
                  <w:rStyle w:val="Hipercze"/>
                  <w:rFonts w:asciiTheme="minorHAnsi" w:hAnsiTheme="minorHAnsi" w:cstheme="minorHAnsi"/>
                  <w:b/>
                  <w:bCs/>
                  <w:sz w:val="22"/>
                  <w:szCs w:val="22"/>
                </w:rPr>
                <w:t>http://e-propublico.pl</w:t>
              </w:r>
            </w:hyperlink>
            <w:r w:rsidRPr="00C37BF1">
              <w:rPr>
                <w:rFonts w:asciiTheme="minorHAnsi" w:hAnsiTheme="minorHAnsi" w:cstheme="minorHAnsi"/>
                <w:b/>
                <w:bCs/>
                <w:sz w:val="22"/>
                <w:szCs w:val="22"/>
              </w:rPr>
              <w:t xml:space="preserve"> oraz na stronie </w:t>
            </w:r>
            <w:hyperlink r:id="rId26" w:history="1">
              <w:r w:rsidR="00C37BF1" w:rsidRPr="00C37BF1">
                <w:rPr>
                  <w:rStyle w:val="Hipercze"/>
                  <w:rFonts w:asciiTheme="minorHAnsi" w:hAnsiTheme="minorHAnsi" w:cstheme="minorHAnsi"/>
                  <w:b/>
                  <w:bCs/>
                  <w:sz w:val="22"/>
                  <w:szCs w:val="22"/>
                </w:rPr>
                <w:t>http://narutowicz.krakow.pl</w:t>
              </w:r>
            </w:hyperlink>
            <w:r w:rsidRPr="00C37BF1">
              <w:rPr>
                <w:rFonts w:asciiTheme="minorHAnsi" w:hAnsiTheme="minorHAnsi" w:cstheme="minorHAnsi"/>
                <w:b/>
                <w:bCs/>
                <w:sz w:val="22"/>
                <w:szCs w:val="22"/>
              </w:rPr>
              <w:t>.</w:t>
            </w:r>
          </w:p>
          <w:p w14:paraId="61895201" w14:textId="77777777" w:rsidR="00902DAD" w:rsidRPr="00E00D83" w:rsidRDefault="00902DAD" w:rsidP="00902DAD">
            <w:pPr>
              <w:spacing w:after="120"/>
              <w:ind w:left="360" w:right="-72"/>
              <w:jc w:val="both"/>
              <w:rPr>
                <w:rFonts w:asciiTheme="minorHAnsi" w:hAnsiTheme="minorHAnsi" w:cstheme="minorHAnsi"/>
                <w:sz w:val="22"/>
                <w:szCs w:val="22"/>
              </w:rPr>
            </w:pPr>
          </w:p>
          <w:p w14:paraId="460CDCA5" w14:textId="77777777" w:rsidR="0008674C" w:rsidRPr="00E00D83" w:rsidRDefault="0008674C" w:rsidP="0008674C">
            <w:pPr>
              <w:numPr>
                <w:ilvl w:val="0"/>
                <w:numId w:val="14"/>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Ust. 1 lit. e Zaproponowane przez Zamawiającego kary umowne są bardzo rygorystyczne. Prosimy o obniżenie kar umownych, zgodnie z propozycją Wykonawcy: </w:t>
            </w:r>
          </w:p>
          <w:p w14:paraId="7679925C" w14:textId="209CFD11" w:rsidR="0008674C" w:rsidRPr="00E00D83" w:rsidRDefault="0008674C" w:rsidP="00902DAD">
            <w:pPr>
              <w:spacing w:after="120"/>
              <w:ind w:left="30" w:right="-72" w:firstLine="426"/>
              <w:jc w:val="both"/>
              <w:rPr>
                <w:rFonts w:asciiTheme="minorHAnsi" w:hAnsiTheme="minorHAnsi" w:cstheme="minorHAnsi"/>
                <w:sz w:val="22"/>
                <w:szCs w:val="22"/>
              </w:rPr>
            </w:pPr>
            <w:r w:rsidRPr="00E00D83">
              <w:rPr>
                <w:rFonts w:asciiTheme="minorHAnsi" w:hAnsiTheme="minorHAnsi" w:cstheme="minorHAnsi"/>
                <w:sz w:val="22"/>
                <w:szCs w:val="22"/>
              </w:rPr>
              <w:t xml:space="preserve">− za niedochowanie Czasu Naprawy wskazanego w załączniku nr 1 do Umowy:  </w:t>
            </w:r>
          </w:p>
          <w:p w14:paraId="30F0CD42" w14:textId="1D31F552" w:rsidR="0008674C" w:rsidRPr="00E00D83" w:rsidRDefault="0008674C" w:rsidP="00902DAD">
            <w:pPr>
              <w:spacing w:after="120"/>
              <w:ind w:left="30" w:right="-72" w:firstLine="426"/>
              <w:jc w:val="both"/>
              <w:rPr>
                <w:rFonts w:asciiTheme="minorHAnsi" w:hAnsiTheme="minorHAnsi" w:cstheme="minorHAnsi"/>
                <w:sz w:val="22"/>
                <w:szCs w:val="22"/>
              </w:rPr>
            </w:pPr>
            <w:r w:rsidRPr="00E00D83">
              <w:rPr>
                <w:rFonts w:asciiTheme="minorHAnsi" w:hAnsiTheme="minorHAnsi" w:cstheme="minorHAnsi"/>
                <w:sz w:val="22"/>
                <w:szCs w:val="22"/>
              </w:rPr>
              <w:t xml:space="preserve">− w odniesieniu do Błędu Krytycznego – 250,00 PLN za każdą rozpoczętą godzinę zwłoki;  </w:t>
            </w:r>
          </w:p>
          <w:p w14:paraId="20FF1DF1" w14:textId="41A54A72" w:rsidR="0008674C" w:rsidRPr="00E00D83" w:rsidRDefault="0008674C" w:rsidP="00902DAD">
            <w:pPr>
              <w:spacing w:after="120"/>
              <w:ind w:left="30" w:right="-72" w:firstLine="426"/>
              <w:jc w:val="both"/>
              <w:rPr>
                <w:rFonts w:asciiTheme="minorHAnsi" w:hAnsiTheme="minorHAnsi" w:cstheme="minorHAnsi"/>
                <w:sz w:val="22"/>
                <w:szCs w:val="22"/>
              </w:rPr>
            </w:pPr>
            <w:r w:rsidRPr="00E00D83">
              <w:rPr>
                <w:rFonts w:asciiTheme="minorHAnsi" w:hAnsiTheme="minorHAnsi" w:cstheme="minorHAnsi"/>
                <w:sz w:val="22"/>
                <w:szCs w:val="22"/>
              </w:rPr>
              <w:t xml:space="preserve">− w odniesieniu do Błędu Pilnego – 200,00 PLN za każdy rozpoczęty dzień zwłoki;  </w:t>
            </w:r>
          </w:p>
          <w:p w14:paraId="762C6C88" w14:textId="7D25C603" w:rsidR="0008674C" w:rsidRPr="00E00D83" w:rsidRDefault="0008674C" w:rsidP="00902DAD">
            <w:pPr>
              <w:spacing w:after="120"/>
              <w:ind w:left="30" w:right="-72" w:firstLine="426"/>
              <w:jc w:val="both"/>
              <w:rPr>
                <w:rFonts w:asciiTheme="minorHAnsi" w:hAnsiTheme="minorHAnsi" w:cstheme="minorHAnsi"/>
                <w:sz w:val="22"/>
                <w:szCs w:val="22"/>
              </w:rPr>
            </w:pPr>
            <w:r w:rsidRPr="00E00D83">
              <w:rPr>
                <w:rFonts w:asciiTheme="minorHAnsi" w:hAnsiTheme="minorHAnsi" w:cstheme="minorHAnsi"/>
                <w:sz w:val="22"/>
                <w:szCs w:val="22"/>
              </w:rPr>
              <w:t xml:space="preserve">− w odniesieniu do Błędu Normalnego – 150,00 PLN za każdy rozpoczęty dzień zwłoki </w:t>
            </w:r>
          </w:p>
          <w:p w14:paraId="214C9046" w14:textId="2D2A4FAF" w:rsidR="0008674C" w:rsidRPr="00E00D83" w:rsidRDefault="0008674C" w:rsidP="00902DAD">
            <w:pPr>
              <w:spacing w:after="120"/>
              <w:ind w:left="30" w:right="-72" w:firstLine="426"/>
              <w:jc w:val="both"/>
              <w:rPr>
                <w:rFonts w:asciiTheme="minorHAnsi" w:hAnsiTheme="minorHAnsi" w:cstheme="minorHAnsi"/>
                <w:sz w:val="22"/>
                <w:szCs w:val="22"/>
              </w:rPr>
            </w:pPr>
            <w:r w:rsidRPr="00E00D83">
              <w:rPr>
                <w:rFonts w:asciiTheme="minorHAnsi" w:hAnsiTheme="minorHAnsi" w:cstheme="minorHAnsi"/>
                <w:sz w:val="22"/>
                <w:szCs w:val="22"/>
              </w:rPr>
              <w:t xml:space="preserve">− w odniesieniu do Usterki – 100,00 PLN za każdy rozpoczęty dzień zwłoki; </w:t>
            </w:r>
          </w:p>
          <w:p w14:paraId="11479271" w14:textId="4B3FCA4F" w:rsidR="0008674C" w:rsidRPr="00E00D83" w:rsidRDefault="0008674C" w:rsidP="00902DAD">
            <w:pPr>
              <w:spacing w:after="120"/>
              <w:ind w:left="597" w:right="-72" w:hanging="141"/>
              <w:jc w:val="both"/>
              <w:rPr>
                <w:rFonts w:asciiTheme="minorHAnsi" w:hAnsiTheme="minorHAnsi" w:cstheme="minorHAnsi"/>
                <w:sz w:val="22"/>
                <w:szCs w:val="22"/>
              </w:rPr>
            </w:pPr>
            <w:r w:rsidRPr="00E00D83">
              <w:rPr>
                <w:rFonts w:asciiTheme="minorHAnsi" w:hAnsiTheme="minorHAnsi" w:cstheme="minorHAnsi"/>
                <w:sz w:val="22"/>
                <w:szCs w:val="22"/>
              </w:rPr>
              <w:t xml:space="preserve">− w odniesieniu do czasu reakcji na Zgłoszenie serwisowe – 50,00 PLN za każdą rozpoczętą godzinę zwłoki. </w:t>
            </w:r>
          </w:p>
          <w:p w14:paraId="0DDDD1AA"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Odpowiedź: Zamawiający nie wyraża zgody na zaproponowane wysokości kar umownych, jednak modyfikuje zapis § 14 ust. 1 lit e na następujący:</w:t>
            </w:r>
          </w:p>
          <w:p w14:paraId="11C119F0"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e) za niedochowanie Czasu Naprawy wskazanego w załączniku nr 1 do Umowy: </w:t>
            </w:r>
          </w:p>
          <w:p w14:paraId="380CC1FD"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 w odniesieniu do Błędu Krytycznego – 400,00 PLN za każdą rozpoczętą godzinę zwłoki; </w:t>
            </w:r>
          </w:p>
          <w:p w14:paraId="5C7ACA6B"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 w odniesieniu do Błędu Pilnego – 250,00 PLN za każdy rozpoczęty dzień zwłoki; </w:t>
            </w:r>
          </w:p>
          <w:p w14:paraId="6DB45DF5"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w odniesieniu do Błędu Normalnego – 200,00 PLN za każdy rozpoczęty dzień zwłoki</w:t>
            </w:r>
          </w:p>
          <w:p w14:paraId="3B858035"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w odniesieniu do Usterki – 150,00 PLN za każdy rozpoczęty dzień zwłoki;</w:t>
            </w:r>
          </w:p>
          <w:p w14:paraId="0B944301" w14:textId="77777777" w:rsidR="00902DAD" w:rsidRPr="00C37BF1" w:rsidRDefault="00902DAD" w:rsidP="00902DAD">
            <w:pPr>
              <w:spacing w:after="120"/>
              <w:ind w:right="-72"/>
              <w:jc w:val="both"/>
              <w:rPr>
                <w:rFonts w:asciiTheme="minorHAnsi" w:hAnsiTheme="minorHAnsi" w:cstheme="minorHAnsi"/>
                <w:b/>
                <w:bCs/>
                <w:sz w:val="22"/>
                <w:szCs w:val="22"/>
              </w:rPr>
            </w:pPr>
            <w:r w:rsidRPr="00C37BF1">
              <w:rPr>
                <w:rFonts w:asciiTheme="minorHAnsi" w:hAnsiTheme="minorHAnsi" w:cstheme="minorHAnsi"/>
                <w:b/>
                <w:bCs/>
                <w:sz w:val="22"/>
                <w:szCs w:val="22"/>
              </w:rPr>
              <w:t>- w odniesieniu do czasu reakcji na Zgłoszenie serwisowe – 50,00 PLN za każdą rozpoczętą godzinę zwłoki.</w:t>
            </w:r>
          </w:p>
          <w:p w14:paraId="51DB375B" w14:textId="77777777" w:rsidR="00902DAD" w:rsidRPr="00C37BF1" w:rsidRDefault="00902DAD" w:rsidP="00902DAD">
            <w:pPr>
              <w:ind w:right="-74"/>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Zamawiający informuje, iż zmieniony zapis został ujęty w „Powiadomieniu o zmianach SWZ – 1” oraz w zmodyfikowanym załączniku nr 4 do SWZ, które zamieszczono na stronie internetowej prowadzonego postępowania </w:t>
            </w:r>
            <w:hyperlink r:id="rId27" w:history="1">
              <w:r w:rsidRPr="00C37BF1">
                <w:rPr>
                  <w:rStyle w:val="Hipercze"/>
                  <w:rFonts w:asciiTheme="minorHAnsi" w:hAnsiTheme="minorHAnsi" w:cstheme="minorHAnsi"/>
                  <w:b/>
                  <w:bCs/>
                  <w:sz w:val="22"/>
                  <w:szCs w:val="22"/>
                </w:rPr>
                <w:t>http://e-propublico.pl</w:t>
              </w:r>
            </w:hyperlink>
            <w:r w:rsidRPr="00C37BF1">
              <w:rPr>
                <w:rFonts w:asciiTheme="minorHAnsi" w:hAnsiTheme="minorHAnsi" w:cstheme="minorHAnsi"/>
                <w:b/>
                <w:bCs/>
                <w:sz w:val="22"/>
                <w:szCs w:val="22"/>
              </w:rPr>
              <w:t xml:space="preserve"> oraz na stronie http://narutowicz.krakow.pl.</w:t>
            </w:r>
          </w:p>
          <w:p w14:paraId="19B347FF" w14:textId="77777777" w:rsidR="00902DAD" w:rsidRPr="00E00D83" w:rsidRDefault="00902DAD" w:rsidP="0008674C">
            <w:pPr>
              <w:spacing w:after="120"/>
              <w:ind w:left="30" w:right="-72"/>
              <w:jc w:val="both"/>
              <w:rPr>
                <w:rFonts w:asciiTheme="minorHAnsi" w:hAnsiTheme="minorHAnsi" w:cstheme="minorHAnsi"/>
                <w:sz w:val="22"/>
                <w:szCs w:val="22"/>
              </w:rPr>
            </w:pPr>
          </w:p>
          <w:p w14:paraId="01C9B7B2" w14:textId="77777777" w:rsidR="0008674C" w:rsidRPr="00E00D83" w:rsidRDefault="0008674C" w:rsidP="0008674C">
            <w:pPr>
              <w:numPr>
                <w:ilvl w:val="0"/>
                <w:numId w:val="14"/>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Zamawiający przewiduje w umowie szereg przypadków w jakich naliczona może zostać kara umowna. Analiza tych postanowień wskazuje, że jedno zdarzenie może być jednocześnie podstawą do naliczenia kilku kar umownych, co z zasady jest sprzeczne z istotą kar umownych podkreślając nierówność stron umowy jak również dysproporcję między karą a ochroną interesu Zamawiającego, a także prowadziłoby do nieuzasadnionego wzbogacenia Zamawiającego. Dlatego prosimy o wprowadzenie do umowy zapisu, który eliminowałby możliwość naliczania kilku kar z różnych tytułów, gdy dotyczą one jednego zdarzenia. Dopuszczamy przy tym wybór Zamawiającego kary najwyższej z możliwych w takim przypadku. Wskazujemy również, że zgodnie z rekomendacjami Prezesa Urzędu Zamówień Publicznych dotyczącymi zamówień na systemu informatyczne, Tom II, Rekomendacja szczegółowa nr 5.4. Zamawiający powinni unikać kumulowania równych kar naliczanych za to samo zdarzenie. Proponujemy zatem zapis: W przypadku, gdy Zamawiający zgodnie z umową, w odniesieniu do jednego zdarzenia miałby możliwość naliczenia kary umownej z więcej niż jednego tytułu, Zamawiający uprawniony jest do jednokrotnego naliczenia kary, z dowolnie wybranego tytułu.” </w:t>
            </w:r>
          </w:p>
          <w:p w14:paraId="65EC8D4A" w14:textId="77777777" w:rsidR="00902DAD" w:rsidRPr="00C37BF1" w:rsidRDefault="00902DAD"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Odpowiedź: Kary umowne przewidziane w projekcie umowy zastrzeżone są na wypadek zaistnienia innych, zindywidualizowanych okoliczności i nie są naliczane jednocześnie za to samo zdarzenie.</w:t>
            </w:r>
          </w:p>
          <w:p w14:paraId="62BC1E8A" w14:textId="77777777" w:rsidR="00902DAD" w:rsidRPr="00C37BF1" w:rsidRDefault="00902DAD" w:rsidP="00C37BF1">
            <w:pPr>
              <w:spacing w:after="120"/>
              <w:ind w:left="360" w:right="-72"/>
              <w:jc w:val="both"/>
              <w:rPr>
                <w:rFonts w:asciiTheme="minorHAnsi" w:hAnsiTheme="minorHAnsi" w:cstheme="minorHAnsi"/>
                <w:sz w:val="22"/>
                <w:szCs w:val="22"/>
              </w:rPr>
            </w:pPr>
          </w:p>
          <w:p w14:paraId="3298D572" w14:textId="77777777" w:rsidR="0008674C" w:rsidRPr="00E00D83" w:rsidRDefault="0008674C" w:rsidP="0008674C">
            <w:pPr>
              <w:numPr>
                <w:ilvl w:val="0"/>
                <w:numId w:val="14"/>
              </w:numPr>
              <w:spacing w:after="120"/>
              <w:ind w:right="-72"/>
              <w:jc w:val="both"/>
              <w:rPr>
                <w:rFonts w:asciiTheme="minorHAnsi" w:hAnsiTheme="minorHAnsi" w:cstheme="minorHAnsi"/>
                <w:sz w:val="22"/>
                <w:szCs w:val="22"/>
              </w:rPr>
            </w:pPr>
            <w:r w:rsidRPr="00E00D83">
              <w:rPr>
                <w:rFonts w:asciiTheme="minorHAnsi" w:hAnsiTheme="minorHAnsi" w:cstheme="minorHAnsi"/>
                <w:sz w:val="22"/>
                <w:szCs w:val="22"/>
              </w:rPr>
              <w:t xml:space="preserve">ust. 5. Prosimy o modyfikację zapisu na: Zamawiający przed naliczeniem kary umownej i wystawieniem z tego tytułu dokumentu księgowego, zobowiązany jest do wezwania Wykonawcy do złożenia wyjaśnień w </w:t>
            </w:r>
            <w:r w:rsidRPr="00E00D83">
              <w:rPr>
                <w:rFonts w:asciiTheme="minorHAnsi" w:hAnsiTheme="minorHAnsi" w:cstheme="minorHAnsi"/>
                <w:sz w:val="22"/>
                <w:szCs w:val="22"/>
              </w:rPr>
              <w:lastRenderedPageBreak/>
              <w:t xml:space="preserve">zakresie okoliczności będących podstawą naliczenia kary, w tym w szczególności w zakresie zwłoki Wykonawcy, cele ustalenia zakresu odpowiedzialności Wykonawcy. </w:t>
            </w:r>
          </w:p>
          <w:p w14:paraId="5D9BBA95" w14:textId="77777777" w:rsidR="00902DAD" w:rsidRPr="00C37BF1" w:rsidRDefault="0008674C" w:rsidP="00902DAD">
            <w:pPr>
              <w:spacing w:after="120"/>
              <w:ind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902DAD" w:rsidRPr="00C37BF1">
              <w:rPr>
                <w:rFonts w:asciiTheme="minorHAnsi" w:hAnsiTheme="minorHAnsi" w:cstheme="minorHAnsi"/>
                <w:b/>
                <w:bCs/>
                <w:sz w:val="22"/>
                <w:szCs w:val="22"/>
              </w:rPr>
              <w:t>Odpowiedź: Zamawiający nie wyraża zgody.</w:t>
            </w:r>
          </w:p>
          <w:p w14:paraId="2C414F95" w14:textId="3A51CF8E" w:rsidR="0008674C" w:rsidRPr="00E00D83" w:rsidRDefault="0008674C" w:rsidP="0008674C">
            <w:pPr>
              <w:spacing w:after="120"/>
              <w:ind w:left="30" w:right="-72"/>
              <w:jc w:val="both"/>
              <w:rPr>
                <w:rFonts w:asciiTheme="minorHAnsi" w:hAnsiTheme="minorHAnsi" w:cstheme="minorHAnsi"/>
                <w:sz w:val="22"/>
                <w:szCs w:val="22"/>
              </w:rPr>
            </w:pPr>
          </w:p>
          <w:p w14:paraId="051EE11A" w14:textId="77777777"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 xml:space="preserve">Pytanie nr 34 </w:t>
            </w:r>
          </w:p>
          <w:p w14:paraId="6096D773" w14:textId="56012615"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 do SWZ, § 19 ust. 3 </w:t>
            </w:r>
          </w:p>
          <w:p w14:paraId="15D44C31" w14:textId="77777777" w:rsidR="0008674C" w:rsidRPr="00C37BF1" w:rsidRDefault="0008674C" w:rsidP="00C37BF1">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modyfikacje zapisów na: Wykonawca oświadcza, że utrzyma ubezpieczenie w wysokości wymaganej na swój koszt nieprzerwanie przez okres od dnia zawarcia niniejszej Umowy. Wykonawca zobowiązuje się na każde wezwanie Zamawiającego przedstawić Zamawiającemu dowód zawarcia aktualnej </w:t>
            </w:r>
            <w:r w:rsidRPr="00C37BF1">
              <w:rPr>
                <w:rFonts w:asciiTheme="minorHAnsi" w:hAnsiTheme="minorHAnsi" w:cstheme="minorHAnsi"/>
                <w:sz w:val="22"/>
                <w:szCs w:val="22"/>
              </w:rPr>
              <w:t xml:space="preserve">umowy ubezpieczeniowej na kolejny okres oraz opłacenia jej składki. </w:t>
            </w:r>
          </w:p>
          <w:p w14:paraId="194DD773" w14:textId="77777777" w:rsidR="00902DAD" w:rsidRPr="00C37BF1" w:rsidRDefault="0008674C" w:rsidP="00C37BF1">
            <w:pPr>
              <w:jc w:val="both"/>
              <w:rPr>
                <w:rFonts w:asciiTheme="minorHAnsi" w:hAnsiTheme="minorHAnsi" w:cstheme="minorHAnsi"/>
                <w:b/>
                <w:bCs/>
                <w:sz w:val="22"/>
                <w:szCs w:val="22"/>
              </w:rPr>
            </w:pPr>
            <w:r w:rsidRPr="00C37BF1">
              <w:rPr>
                <w:rFonts w:asciiTheme="minorHAnsi" w:hAnsiTheme="minorHAnsi" w:cstheme="minorHAnsi"/>
                <w:sz w:val="22"/>
                <w:szCs w:val="22"/>
              </w:rPr>
              <w:t xml:space="preserve"> </w:t>
            </w:r>
            <w:r w:rsidR="00902DAD" w:rsidRPr="00C37BF1">
              <w:rPr>
                <w:rFonts w:asciiTheme="minorHAnsi" w:hAnsiTheme="minorHAnsi" w:cstheme="minorHAnsi"/>
                <w:b/>
                <w:bCs/>
                <w:sz w:val="22"/>
                <w:szCs w:val="22"/>
              </w:rPr>
              <w:t>Odpowiedź: Zamawiający nie wyraża zgody. Obecne postanowienia umowne są zgodne z powszechnie obowiązującymi przepisami prawa.</w:t>
            </w:r>
          </w:p>
          <w:p w14:paraId="0E904EAF" w14:textId="77777777" w:rsidR="00902DAD" w:rsidRPr="00E00D83" w:rsidRDefault="00902DAD" w:rsidP="0008674C">
            <w:pPr>
              <w:spacing w:after="120"/>
              <w:ind w:left="30" w:right="-72"/>
              <w:jc w:val="both"/>
              <w:rPr>
                <w:rFonts w:asciiTheme="minorHAnsi" w:hAnsiTheme="minorHAnsi" w:cstheme="minorHAnsi"/>
                <w:b/>
                <w:sz w:val="22"/>
                <w:szCs w:val="22"/>
              </w:rPr>
            </w:pPr>
          </w:p>
          <w:p w14:paraId="48476EF3" w14:textId="0CDF8E94" w:rsidR="00902DAD"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Pytanie nr 3</w:t>
            </w:r>
            <w:r w:rsidR="00902DAD" w:rsidRPr="00E00D83">
              <w:rPr>
                <w:rFonts w:asciiTheme="minorHAnsi" w:hAnsiTheme="minorHAnsi" w:cstheme="minorHAnsi"/>
                <w:bCs/>
                <w:sz w:val="22"/>
                <w:szCs w:val="22"/>
              </w:rPr>
              <w:t>5</w:t>
            </w:r>
            <w:r w:rsidRPr="00E00D83">
              <w:rPr>
                <w:rFonts w:asciiTheme="minorHAnsi" w:hAnsiTheme="minorHAnsi" w:cstheme="minorHAnsi"/>
                <w:bCs/>
                <w:sz w:val="22"/>
                <w:szCs w:val="22"/>
              </w:rPr>
              <w:t xml:space="preserve"> </w:t>
            </w:r>
            <w:r w:rsidR="00EF68AB" w:rsidRPr="00E00D83">
              <w:rPr>
                <w:rFonts w:asciiTheme="minorHAnsi" w:hAnsiTheme="minorHAnsi" w:cstheme="minorHAnsi"/>
                <w:bCs/>
                <w:sz w:val="22"/>
                <w:szCs w:val="22"/>
              </w:rPr>
              <w:t>(Wykonawca omyłkowo zastosował nr 31)</w:t>
            </w:r>
          </w:p>
          <w:p w14:paraId="026D96B2" w14:textId="53463AB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§3 ust. 3 pkt. 2) Prosimy o potwierdzenie, że Administrator interpretując zapis miał na myśli upoważnienia do przetwarzania danych osobowych nadane personelowi Przetwarzającego, dostępne do wglądu w siedzibie Wykonawcy.  </w:t>
            </w:r>
          </w:p>
          <w:p w14:paraId="406FB592" w14:textId="77777777" w:rsidR="00EF68AB" w:rsidRPr="00C37BF1" w:rsidRDefault="0008674C" w:rsidP="00C37BF1">
            <w:pPr>
              <w:jc w:val="both"/>
              <w:rPr>
                <w:rFonts w:asciiTheme="minorHAnsi" w:hAnsiTheme="minorHAnsi" w:cstheme="minorHAnsi"/>
                <w:sz w:val="22"/>
                <w:szCs w:val="22"/>
              </w:rPr>
            </w:pPr>
            <w:r w:rsidRPr="00C37BF1">
              <w:rPr>
                <w:rFonts w:asciiTheme="minorHAnsi" w:hAnsiTheme="minorHAnsi" w:cstheme="minorHAnsi"/>
                <w:sz w:val="22"/>
                <w:szCs w:val="22"/>
              </w:rPr>
              <w:t xml:space="preserve"> </w:t>
            </w:r>
            <w:r w:rsidR="00EF68AB" w:rsidRPr="00C37BF1">
              <w:rPr>
                <w:rFonts w:asciiTheme="minorHAnsi" w:hAnsiTheme="minorHAnsi" w:cstheme="minorHAnsi"/>
                <w:b/>
                <w:bCs/>
                <w:sz w:val="22"/>
                <w:szCs w:val="22"/>
              </w:rPr>
              <w:t>Odpowiedź: Zamawiający mając na uwadze zapisy § 4 umowy powierzenia przetwarzania danych osobowych (prawo kontroli podmiotu przetwarzającego) nie ograniczył weryfikacji w zakresie nadanych upoważnień wyłącznie do ich wglądu w siedzibie Wykonawcy (Przetwarzającego). Upoważnienia mogą być również weryfikowane za pośrednictwem środków komunikowania się na odległość (w formie elektronicznej) przy zapewnieniu bezpieczeństwa przesyłanych lub udostępnianych dokumentów w celu realizacji przedmiotowego prawa do kontroli.</w:t>
            </w:r>
          </w:p>
          <w:p w14:paraId="413AE94E" w14:textId="18957E47" w:rsidR="0008674C" w:rsidRPr="00E00D83" w:rsidRDefault="0008674C" w:rsidP="0008674C">
            <w:pPr>
              <w:spacing w:after="120"/>
              <w:ind w:left="30" w:right="-72"/>
              <w:jc w:val="both"/>
              <w:rPr>
                <w:rFonts w:asciiTheme="minorHAnsi" w:hAnsiTheme="minorHAnsi" w:cstheme="minorHAnsi"/>
                <w:sz w:val="22"/>
                <w:szCs w:val="22"/>
              </w:rPr>
            </w:pPr>
          </w:p>
          <w:p w14:paraId="797966F6" w14:textId="71798795" w:rsidR="00EF68AB"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3</w:t>
            </w:r>
            <w:r w:rsidR="00EF68AB" w:rsidRPr="00E00D83">
              <w:rPr>
                <w:rFonts w:asciiTheme="minorHAnsi" w:hAnsiTheme="minorHAnsi" w:cstheme="minorHAnsi"/>
                <w:bCs/>
                <w:sz w:val="22"/>
                <w:szCs w:val="22"/>
              </w:rPr>
              <w:t>6</w:t>
            </w:r>
            <w:r w:rsidRPr="00E00D83">
              <w:rPr>
                <w:rFonts w:asciiTheme="minorHAnsi" w:hAnsiTheme="minorHAnsi" w:cstheme="minorHAnsi"/>
                <w:b/>
                <w:sz w:val="22"/>
                <w:szCs w:val="22"/>
              </w:rPr>
              <w:t xml:space="preserve"> </w:t>
            </w:r>
            <w:r w:rsidR="00EF68AB" w:rsidRPr="00E00D83">
              <w:rPr>
                <w:rFonts w:ascii="Calibri" w:hAnsi="Calibri" w:cs="Calibri"/>
                <w:bCs/>
                <w:sz w:val="22"/>
                <w:szCs w:val="22"/>
              </w:rPr>
              <w:t>(Wykonawca omyłkowo zastosował nr 32)</w:t>
            </w:r>
          </w:p>
          <w:p w14:paraId="0C15297C" w14:textId="1ED5570E"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§3 ust. 7 </w:t>
            </w:r>
          </w:p>
          <w:p w14:paraId="22E543DA"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zmianę zgłoszenia naruszenia na 24 godziny. Pozostawienie czasu na poziomie 12 godzin, powoduje, konieczność zapewnienia dyżuru jednej osoby w każde dni wolne od pracy, co w konsekwencji oznacza podniesienie ceny oferty. Okres 24 godzin jest zgodny z powszechnie obowiązującymi przepisami prawa. </w:t>
            </w:r>
          </w:p>
          <w:p w14:paraId="0B3A6196" w14:textId="77777777" w:rsidR="00EF68AB" w:rsidRPr="00C37BF1" w:rsidRDefault="0008674C" w:rsidP="00C37BF1">
            <w:pPr>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EF68AB" w:rsidRPr="00C37BF1">
              <w:rPr>
                <w:rFonts w:asciiTheme="minorHAnsi" w:hAnsiTheme="minorHAnsi" w:cstheme="minorHAnsi"/>
                <w:b/>
                <w:bCs/>
                <w:sz w:val="22"/>
                <w:szCs w:val="22"/>
              </w:rPr>
              <w:t>Odpowiedź: Zamawiający nie wyraża zgodę na zmianę czasu zgłoszenia naruszenia na 24 godziny. Zamawiający podkreśla, że czas naruszenia został ustalony w kontekście kategorii danych osobowych przetwarzanych w systemie (informacje o stanie zdrowia tj. dane szczególnej kategorii) oraz z uwagi na przetwarzanie danych na bardzo dużą skalę.  W przypadku pozostawienia Przetwarzającemu i dalszym podmiotom przetwarzającym większej puli godzin wymaganych na zgłoszenie incydentu, może to powodować duże ryzyko po stronie Zamawiającego niedokonania zgłoszenia naruszenia ochrony danych osobowych w wymaganym przepisami terminie. Należy podkreślić, że termin na zgłoszenie naruszenia liczony jest od daty jego stwierdzenia.</w:t>
            </w:r>
          </w:p>
          <w:p w14:paraId="5068D8D0" w14:textId="59BE5E87" w:rsidR="0008674C" w:rsidRPr="00E00D83" w:rsidRDefault="0008674C" w:rsidP="0008674C">
            <w:pPr>
              <w:spacing w:after="120"/>
              <w:ind w:left="30" w:right="-72"/>
              <w:jc w:val="both"/>
              <w:rPr>
                <w:rFonts w:asciiTheme="minorHAnsi" w:hAnsiTheme="minorHAnsi" w:cstheme="minorHAnsi"/>
                <w:sz w:val="22"/>
                <w:szCs w:val="22"/>
              </w:rPr>
            </w:pPr>
          </w:p>
          <w:p w14:paraId="1E906EC6" w14:textId="35115827" w:rsidR="00EF68AB"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Pytanie nr 3</w:t>
            </w:r>
            <w:r w:rsidR="00EF68AB" w:rsidRPr="00E00D83">
              <w:rPr>
                <w:rFonts w:asciiTheme="minorHAnsi" w:hAnsiTheme="minorHAnsi" w:cstheme="minorHAnsi"/>
                <w:bCs/>
                <w:sz w:val="22"/>
                <w:szCs w:val="22"/>
              </w:rPr>
              <w:t>7</w:t>
            </w:r>
            <w:r w:rsidR="00EF68AB" w:rsidRPr="00E00D83">
              <w:rPr>
                <w:rFonts w:asciiTheme="minorHAnsi" w:hAnsiTheme="minorHAnsi" w:cstheme="minorHAnsi"/>
                <w:b/>
                <w:sz w:val="22"/>
                <w:szCs w:val="22"/>
              </w:rPr>
              <w:t xml:space="preserve"> </w:t>
            </w:r>
            <w:r w:rsidR="00EF68AB" w:rsidRPr="00E00D83">
              <w:rPr>
                <w:rFonts w:ascii="Calibri" w:hAnsi="Calibri" w:cs="Calibri"/>
                <w:bCs/>
                <w:sz w:val="22"/>
                <w:szCs w:val="22"/>
              </w:rPr>
              <w:t>(Wykonawca omyłkowo zastosował nr 33)</w:t>
            </w:r>
          </w:p>
          <w:p w14:paraId="61527C80" w14:textId="1E5784DA" w:rsidR="0008674C" w:rsidRPr="00C37BF1" w:rsidRDefault="0008674C" w:rsidP="00C37BF1">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§4 ust. 2 Prosimy o zmianę </w:t>
            </w:r>
            <w:r w:rsidRPr="00C37BF1">
              <w:rPr>
                <w:rFonts w:asciiTheme="minorHAnsi" w:hAnsiTheme="minorHAnsi" w:cstheme="minorHAnsi"/>
                <w:sz w:val="22"/>
                <w:szCs w:val="22"/>
              </w:rPr>
              <w:t xml:space="preserve">terminu prawa kontroli na 14 dni roboczych. Termin ten jest ogólnie akceptowany i praktykowany. </w:t>
            </w:r>
          </w:p>
          <w:p w14:paraId="65F53EB9" w14:textId="6994E4FB" w:rsidR="00EF68AB" w:rsidRPr="00C37BF1" w:rsidRDefault="0008674C" w:rsidP="00C37BF1">
            <w:pPr>
              <w:jc w:val="both"/>
              <w:rPr>
                <w:rFonts w:asciiTheme="minorHAnsi" w:hAnsiTheme="minorHAnsi" w:cstheme="minorHAnsi"/>
                <w:b/>
                <w:bCs/>
                <w:sz w:val="22"/>
                <w:szCs w:val="22"/>
              </w:rPr>
            </w:pPr>
            <w:r w:rsidRPr="00C37BF1">
              <w:rPr>
                <w:rFonts w:asciiTheme="minorHAnsi" w:hAnsiTheme="minorHAnsi" w:cstheme="minorHAnsi"/>
                <w:sz w:val="22"/>
                <w:szCs w:val="22"/>
              </w:rPr>
              <w:t xml:space="preserve"> </w:t>
            </w:r>
            <w:r w:rsidR="00EF68AB" w:rsidRPr="00C37BF1">
              <w:rPr>
                <w:rFonts w:asciiTheme="minorHAnsi" w:hAnsiTheme="minorHAnsi" w:cstheme="minorHAnsi"/>
                <w:b/>
                <w:bCs/>
                <w:sz w:val="22"/>
                <w:szCs w:val="22"/>
              </w:rPr>
              <w:t xml:space="preserve">Odpowiedź: Zamawiający nie wyraża zgody na zmianę terminu powiadomienia Przetwarzającego </w:t>
            </w:r>
            <w:r w:rsidR="00C37BF1">
              <w:rPr>
                <w:rFonts w:asciiTheme="minorHAnsi" w:hAnsiTheme="minorHAnsi" w:cstheme="minorHAnsi"/>
                <w:b/>
                <w:bCs/>
                <w:sz w:val="22"/>
                <w:szCs w:val="22"/>
              </w:rPr>
              <w:br/>
            </w:r>
            <w:r w:rsidR="00EF68AB" w:rsidRPr="00C37BF1">
              <w:rPr>
                <w:rFonts w:asciiTheme="minorHAnsi" w:hAnsiTheme="minorHAnsi" w:cstheme="minorHAnsi"/>
                <w:b/>
                <w:bCs/>
                <w:sz w:val="22"/>
                <w:szCs w:val="22"/>
              </w:rPr>
              <w:t>o zamiarze przeprowadzenia czynności kontrolnych.</w:t>
            </w:r>
          </w:p>
          <w:p w14:paraId="347F2BA5" w14:textId="0C741B4C" w:rsidR="0008674C" w:rsidRPr="00E00D83" w:rsidRDefault="0008674C" w:rsidP="0008674C">
            <w:pPr>
              <w:spacing w:after="120"/>
              <w:ind w:left="30" w:right="-72"/>
              <w:jc w:val="both"/>
              <w:rPr>
                <w:rFonts w:asciiTheme="minorHAnsi" w:hAnsiTheme="minorHAnsi" w:cstheme="minorHAnsi"/>
                <w:sz w:val="22"/>
                <w:szCs w:val="22"/>
              </w:rPr>
            </w:pPr>
          </w:p>
          <w:p w14:paraId="71353C9D" w14:textId="1951A7A5" w:rsidR="00EF68AB" w:rsidRPr="00E00D83" w:rsidRDefault="0008674C" w:rsidP="00EF68AB">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lastRenderedPageBreak/>
              <w:t>Pytanie nr 3</w:t>
            </w:r>
            <w:r w:rsidR="00EF68AB" w:rsidRPr="00E00D83">
              <w:rPr>
                <w:rFonts w:asciiTheme="minorHAnsi" w:hAnsiTheme="minorHAnsi" w:cstheme="minorHAnsi"/>
                <w:bCs/>
                <w:sz w:val="22"/>
                <w:szCs w:val="22"/>
              </w:rPr>
              <w:t>8</w:t>
            </w:r>
            <w:r w:rsidRPr="00E00D83">
              <w:rPr>
                <w:rFonts w:asciiTheme="minorHAnsi" w:hAnsiTheme="minorHAnsi" w:cstheme="minorHAnsi"/>
                <w:bCs/>
                <w:sz w:val="22"/>
                <w:szCs w:val="22"/>
              </w:rPr>
              <w:t xml:space="preserve"> </w:t>
            </w:r>
            <w:r w:rsidR="00EF68AB" w:rsidRPr="00E00D83">
              <w:rPr>
                <w:rFonts w:ascii="Calibri" w:hAnsi="Calibri" w:cs="Calibri"/>
                <w:bCs/>
                <w:sz w:val="22"/>
                <w:szCs w:val="22"/>
              </w:rPr>
              <w:t>(Wykonawca omyłkowo zastosował nr 34)</w:t>
            </w:r>
          </w:p>
          <w:p w14:paraId="0DBA170F" w14:textId="35BEBBBE" w:rsidR="0008674C" w:rsidRPr="00E00D83" w:rsidRDefault="0008674C" w:rsidP="00EF68AB">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§4 ust. 5 Prosimy o potwierdzenie, że termin usunięcia ewentualnych uchybień będzie ustalony pomiędzy Stronami i nie będzie krótszy niż 14 dni. </w:t>
            </w:r>
          </w:p>
          <w:p w14:paraId="3713642E" w14:textId="779A3FD8" w:rsidR="0008674C" w:rsidRPr="00ED7710" w:rsidRDefault="0008674C" w:rsidP="0008674C">
            <w:pPr>
              <w:spacing w:after="120"/>
              <w:ind w:left="30" w:right="-72"/>
              <w:jc w:val="both"/>
              <w:rPr>
                <w:rFonts w:asciiTheme="minorHAnsi" w:hAnsiTheme="minorHAnsi" w:cstheme="minorHAnsi"/>
                <w:b/>
                <w:bCs/>
                <w:sz w:val="22"/>
                <w:szCs w:val="22"/>
              </w:rPr>
            </w:pPr>
            <w:r w:rsidRPr="00E00D83">
              <w:rPr>
                <w:rFonts w:asciiTheme="minorHAnsi" w:hAnsiTheme="minorHAnsi" w:cstheme="minorHAnsi"/>
                <w:sz w:val="22"/>
                <w:szCs w:val="22"/>
              </w:rPr>
              <w:t xml:space="preserve"> </w:t>
            </w:r>
            <w:r w:rsidR="00EF68AB" w:rsidRPr="00ED7710">
              <w:rPr>
                <w:rFonts w:asciiTheme="minorHAnsi" w:hAnsiTheme="minorHAnsi" w:cstheme="minorHAnsi"/>
                <w:b/>
                <w:bCs/>
                <w:sz w:val="22"/>
                <w:szCs w:val="22"/>
              </w:rPr>
              <w:t>Odpowiedź:</w:t>
            </w:r>
            <w:r w:rsidR="00ED7710" w:rsidRPr="00ED7710">
              <w:rPr>
                <w:rFonts w:asciiTheme="minorHAnsi" w:hAnsiTheme="minorHAnsi" w:cstheme="minorHAnsi"/>
                <w:b/>
                <w:bCs/>
                <w:sz w:val="22"/>
                <w:szCs w:val="22"/>
              </w:rPr>
              <w:t xml:space="preserve"> Zamawiający potwierdza.</w:t>
            </w:r>
          </w:p>
          <w:p w14:paraId="6DFADCFA" w14:textId="77777777" w:rsidR="00EF68AB" w:rsidRPr="00E00D83" w:rsidRDefault="00EF68AB" w:rsidP="0008674C">
            <w:pPr>
              <w:spacing w:after="120"/>
              <w:ind w:left="30" w:right="-72"/>
              <w:jc w:val="both"/>
              <w:rPr>
                <w:rFonts w:asciiTheme="minorHAnsi" w:hAnsiTheme="minorHAnsi" w:cstheme="minorHAnsi"/>
                <w:sz w:val="22"/>
                <w:szCs w:val="22"/>
              </w:rPr>
            </w:pPr>
          </w:p>
          <w:p w14:paraId="55D9D91E" w14:textId="40A624D1" w:rsidR="00EF68AB" w:rsidRPr="00E00D83" w:rsidRDefault="0008674C" w:rsidP="0008674C">
            <w:pPr>
              <w:spacing w:after="120"/>
              <w:ind w:left="30" w:right="-72"/>
              <w:jc w:val="both"/>
              <w:rPr>
                <w:rFonts w:asciiTheme="minorHAnsi" w:hAnsiTheme="minorHAnsi" w:cstheme="minorHAnsi"/>
                <w:bCs/>
                <w:sz w:val="22"/>
                <w:szCs w:val="22"/>
              </w:rPr>
            </w:pPr>
            <w:r w:rsidRPr="00E00D83">
              <w:rPr>
                <w:rFonts w:asciiTheme="minorHAnsi" w:hAnsiTheme="minorHAnsi" w:cstheme="minorHAnsi"/>
                <w:bCs/>
                <w:sz w:val="22"/>
                <w:szCs w:val="22"/>
              </w:rPr>
              <w:t>Pytanie nr 3</w:t>
            </w:r>
            <w:r w:rsidR="00EF68AB" w:rsidRPr="00E00D83">
              <w:rPr>
                <w:rFonts w:asciiTheme="minorHAnsi" w:hAnsiTheme="minorHAnsi" w:cstheme="minorHAnsi"/>
                <w:bCs/>
                <w:sz w:val="22"/>
                <w:szCs w:val="22"/>
              </w:rPr>
              <w:t>9</w:t>
            </w:r>
            <w:r w:rsidRPr="00E00D83">
              <w:rPr>
                <w:rFonts w:asciiTheme="minorHAnsi" w:hAnsiTheme="minorHAnsi" w:cstheme="minorHAnsi"/>
                <w:bCs/>
                <w:sz w:val="22"/>
                <w:szCs w:val="22"/>
              </w:rPr>
              <w:t xml:space="preserve"> </w:t>
            </w:r>
            <w:r w:rsidR="00EF68AB" w:rsidRPr="00E00D83">
              <w:rPr>
                <w:rFonts w:ascii="Calibri" w:hAnsi="Calibri" w:cs="Calibri"/>
                <w:bCs/>
                <w:sz w:val="22"/>
                <w:szCs w:val="22"/>
              </w:rPr>
              <w:t>(Wykonawca omyłkowo zastosował nr 35)</w:t>
            </w:r>
          </w:p>
          <w:p w14:paraId="7DF7085B" w14:textId="0E9DC6A1"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§4 ust. 4 Prosimy o potwierdzenie, że kontrola Przetwarzającego będzie prowadzona wyłącznie w zakresie przetwarzania danych osobowych Administratora. </w:t>
            </w:r>
          </w:p>
          <w:p w14:paraId="216B2A71" w14:textId="77777777" w:rsidR="00EF68AB" w:rsidRPr="00C37BF1" w:rsidRDefault="00EF68AB"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Odpowiedź: Zamawiający potwierdza, że ewentualna kontrola procesu przetwarzania danych osobowych będzie prowadzona wyłącznie w zakresie danych osobowych powierzonych Przetwarzającemu. Zamawiający nie jest organem uprawnionym do prowadzenia kontroli w pozostałym zakresie. </w:t>
            </w:r>
          </w:p>
          <w:p w14:paraId="09088E7D"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t>
            </w:r>
          </w:p>
          <w:p w14:paraId="31B03AEC" w14:textId="75FF91F5" w:rsidR="00EF68AB" w:rsidRPr="00E00D83" w:rsidRDefault="0008674C" w:rsidP="00EF68AB">
            <w:pPr>
              <w:spacing w:after="120"/>
              <w:ind w:left="30" w:right="-72"/>
              <w:jc w:val="both"/>
              <w:rPr>
                <w:rFonts w:ascii="Calibri" w:hAnsi="Calibri" w:cs="Calibri"/>
                <w:bCs/>
                <w:sz w:val="22"/>
                <w:szCs w:val="22"/>
              </w:rPr>
            </w:pPr>
            <w:r w:rsidRPr="00E00D83">
              <w:rPr>
                <w:rFonts w:asciiTheme="minorHAnsi" w:hAnsiTheme="minorHAnsi" w:cstheme="minorHAnsi"/>
                <w:bCs/>
                <w:sz w:val="22"/>
                <w:szCs w:val="22"/>
              </w:rPr>
              <w:t xml:space="preserve">Pytanie nr </w:t>
            </w:r>
            <w:r w:rsidR="00EF68AB" w:rsidRPr="00E00D83">
              <w:rPr>
                <w:rFonts w:asciiTheme="minorHAnsi" w:hAnsiTheme="minorHAnsi" w:cstheme="minorHAnsi"/>
                <w:bCs/>
                <w:sz w:val="22"/>
                <w:szCs w:val="22"/>
              </w:rPr>
              <w:t>40</w:t>
            </w:r>
            <w:r w:rsidRPr="00E00D83">
              <w:rPr>
                <w:rFonts w:asciiTheme="minorHAnsi" w:hAnsiTheme="minorHAnsi" w:cstheme="minorHAnsi"/>
                <w:bCs/>
                <w:sz w:val="22"/>
                <w:szCs w:val="22"/>
              </w:rPr>
              <w:t xml:space="preserve"> </w:t>
            </w:r>
            <w:r w:rsidR="00EF68AB" w:rsidRPr="00E00D83">
              <w:rPr>
                <w:rFonts w:ascii="Calibri" w:hAnsi="Calibri" w:cs="Calibri"/>
                <w:bCs/>
                <w:sz w:val="22"/>
                <w:szCs w:val="22"/>
              </w:rPr>
              <w:t>(Wykonawca omyłkowo zastosował nr 36)</w:t>
            </w:r>
          </w:p>
          <w:p w14:paraId="66860081" w14:textId="77777777" w:rsidR="00EF68AB"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§5 ust. 1 </w:t>
            </w:r>
          </w:p>
          <w:p w14:paraId="284EF59A" w14:textId="4CB8BF0C"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wykreślenie zapisu: „W ramach wynagrodzenia należnego z tytułu wykonywanej Usługi”. </w:t>
            </w:r>
          </w:p>
          <w:p w14:paraId="7830E484"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Umowa powierzenia przetwarzania danych osobowych jest integralną częścią umowy głównej i nie przysługuje za jej realizacje wynagrodzenie.  </w:t>
            </w:r>
          </w:p>
          <w:p w14:paraId="5FD61911" w14:textId="77777777" w:rsidR="00EF68AB" w:rsidRPr="00C37BF1" w:rsidRDefault="0008674C" w:rsidP="00C37BF1">
            <w:pPr>
              <w:jc w:val="both"/>
              <w:rPr>
                <w:rFonts w:asciiTheme="minorHAnsi" w:hAnsiTheme="minorHAnsi" w:cstheme="minorHAnsi"/>
                <w:b/>
                <w:bCs/>
                <w:sz w:val="22"/>
                <w:szCs w:val="22"/>
              </w:rPr>
            </w:pPr>
            <w:r w:rsidRPr="00C37BF1">
              <w:rPr>
                <w:rFonts w:asciiTheme="minorHAnsi" w:hAnsiTheme="minorHAnsi" w:cstheme="minorHAnsi"/>
                <w:sz w:val="22"/>
                <w:szCs w:val="22"/>
              </w:rPr>
              <w:t xml:space="preserve"> </w:t>
            </w:r>
            <w:r w:rsidR="00EF68AB" w:rsidRPr="00C37BF1">
              <w:rPr>
                <w:rFonts w:asciiTheme="minorHAnsi" w:hAnsiTheme="minorHAnsi" w:cstheme="minorHAnsi"/>
                <w:b/>
                <w:bCs/>
                <w:sz w:val="22"/>
                <w:szCs w:val="22"/>
              </w:rPr>
              <w:t>Odpowiedź: Zamawiający nie wyraża zgody na wykreślenie zapisu. Intencją Zamawiającego było wskazanie, że udzielenie wsparcia w przypadku kontroli UODO w zakresie powierzonych do przetwarzania danych nie będzie skutkowało naliczeniem przez Przetwarzającego dodatkowego wynagrodzenia i niejako koszt udzielonej w tym zakresie pomocy (katalog czynności określony został w § 5 ust. 2). Przetwarzający musi zagwarantować w ramach wynagrodzenia przysługującego w ramach umowy głównej (Usługi).</w:t>
            </w:r>
          </w:p>
          <w:p w14:paraId="06BB986A" w14:textId="338C9D1C" w:rsidR="0008674C" w:rsidRPr="00E00D83" w:rsidRDefault="0008674C" w:rsidP="0008674C">
            <w:pPr>
              <w:spacing w:after="120"/>
              <w:ind w:left="30" w:right="-72"/>
              <w:jc w:val="both"/>
              <w:rPr>
                <w:rFonts w:asciiTheme="minorHAnsi" w:hAnsiTheme="minorHAnsi" w:cstheme="minorHAnsi"/>
                <w:sz w:val="22"/>
                <w:szCs w:val="22"/>
              </w:rPr>
            </w:pPr>
          </w:p>
          <w:p w14:paraId="092DC01A" w14:textId="0358A915" w:rsidR="00EF68AB" w:rsidRPr="00E00D83" w:rsidRDefault="0008674C" w:rsidP="0008674C">
            <w:pPr>
              <w:spacing w:after="120"/>
              <w:ind w:left="30" w:right="-72"/>
              <w:jc w:val="both"/>
              <w:rPr>
                <w:rFonts w:asciiTheme="minorHAnsi" w:hAnsiTheme="minorHAnsi" w:cstheme="minorHAnsi"/>
                <w:b/>
                <w:sz w:val="22"/>
                <w:szCs w:val="22"/>
              </w:rPr>
            </w:pPr>
            <w:r w:rsidRPr="00E00D83">
              <w:rPr>
                <w:rFonts w:asciiTheme="minorHAnsi" w:hAnsiTheme="minorHAnsi" w:cstheme="minorHAnsi"/>
                <w:bCs/>
                <w:sz w:val="22"/>
                <w:szCs w:val="22"/>
              </w:rPr>
              <w:t xml:space="preserve">Pytanie nr </w:t>
            </w:r>
            <w:r w:rsidR="00EF68AB" w:rsidRPr="00E00D83">
              <w:rPr>
                <w:rFonts w:asciiTheme="minorHAnsi" w:hAnsiTheme="minorHAnsi" w:cstheme="minorHAnsi"/>
                <w:bCs/>
                <w:sz w:val="22"/>
                <w:szCs w:val="22"/>
              </w:rPr>
              <w:t>41</w:t>
            </w:r>
            <w:r w:rsidRPr="00E00D83">
              <w:rPr>
                <w:rFonts w:asciiTheme="minorHAnsi" w:hAnsiTheme="minorHAnsi" w:cstheme="minorHAnsi"/>
                <w:bCs/>
                <w:sz w:val="22"/>
                <w:szCs w:val="22"/>
              </w:rPr>
              <w:t xml:space="preserve"> </w:t>
            </w:r>
            <w:r w:rsidR="00EF68AB" w:rsidRPr="00E00D83">
              <w:rPr>
                <w:rFonts w:ascii="Calibri" w:hAnsi="Calibri" w:cs="Calibri"/>
                <w:bCs/>
                <w:sz w:val="22"/>
                <w:szCs w:val="22"/>
              </w:rPr>
              <w:t>(Wykonawca omyłkowo zastosował nr 37)</w:t>
            </w:r>
          </w:p>
          <w:p w14:paraId="77A69540" w14:textId="77777777" w:rsidR="00EF68AB"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§6 ust. 1 </w:t>
            </w:r>
          </w:p>
          <w:p w14:paraId="65D2C2BE" w14:textId="7B5B4658"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W celu wykonania umowy Głównej ze względu na brak ograniczenia w wykonywaniu przedmiotu umowy wyłącznie przez pracowników wykonawcy prosimy o dopisanie sformułowania: </w:t>
            </w:r>
          </w:p>
          <w:p w14:paraId="6185E19E"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 tym zastrzeżeniem, iż dla potrzeb wykonania Czynności: </w:t>
            </w:r>
          </w:p>
          <w:p w14:paraId="682D4822"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 W zakresie dostawy i wdrożenia oraz świadczeń usług informatycznych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 </w:t>
            </w:r>
          </w:p>
          <w:p w14:paraId="2C35231C"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Bądź prosimy o potwierdzenie, że w/w czynności nie stanowią według Administratora dalszego powierzenia danych osobowych. </w:t>
            </w:r>
          </w:p>
          <w:p w14:paraId="086FEA14" w14:textId="681823C3" w:rsidR="00EF68AB" w:rsidRPr="00C37BF1" w:rsidRDefault="0008674C" w:rsidP="00C37BF1">
            <w:pPr>
              <w:rPr>
                <w:rFonts w:asciiTheme="minorHAnsi" w:hAnsiTheme="minorHAnsi" w:cstheme="minorHAnsi"/>
                <w:b/>
                <w:bCs/>
                <w:sz w:val="22"/>
                <w:szCs w:val="22"/>
              </w:rPr>
            </w:pPr>
            <w:r w:rsidRPr="00C37BF1">
              <w:rPr>
                <w:rFonts w:asciiTheme="minorHAnsi" w:hAnsiTheme="minorHAnsi" w:cstheme="minorHAnsi"/>
                <w:sz w:val="22"/>
                <w:szCs w:val="22"/>
              </w:rPr>
              <w:t xml:space="preserve"> </w:t>
            </w:r>
            <w:r w:rsidR="00EF68AB" w:rsidRPr="00C37BF1">
              <w:rPr>
                <w:rFonts w:asciiTheme="minorHAnsi" w:hAnsiTheme="minorHAnsi" w:cstheme="minorHAnsi"/>
                <w:b/>
                <w:bCs/>
                <w:sz w:val="22"/>
                <w:szCs w:val="22"/>
              </w:rPr>
              <w:t>Odpowiedź: Zamawiający nie wyraża zgody na doprecyzowanie zapisu dotyczącego dalszego powierzenia danych osobowych w sposób wskazany w Pytaniu nr 41.</w:t>
            </w:r>
            <w:r w:rsidR="00C37BF1">
              <w:rPr>
                <w:rFonts w:asciiTheme="minorHAnsi" w:hAnsiTheme="minorHAnsi" w:cstheme="minorHAnsi"/>
                <w:b/>
                <w:bCs/>
                <w:sz w:val="22"/>
                <w:szCs w:val="22"/>
              </w:rPr>
              <w:br/>
            </w:r>
            <w:r w:rsidR="00EF68AB" w:rsidRPr="00C37BF1">
              <w:rPr>
                <w:rFonts w:asciiTheme="minorHAnsi" w:hAnsiTheme="minorHAnsi" w:cstheme="minorHAnsi"/>
                <w:b/>
                <w:bCs/>
                <w:sz w:val="22"/>
                <w:szCs w:val="22"/>
              </w:rPr>
              <w:t xml:space="preserve">Wszelkie zasady powierzenia danych i dalszego powierzenia przetwarzania danych i wynikające z tego obowiązki Wykonawcy i dalszych Podwykonawców określone zostały w § 6 umowy (Dalsze powierzenie danych do przetwarzania, odpowiedzialność Przetwarzającego). </w:t>
            </w:r>
            <w:r w:rsidR="00EF68AB" w:rsidRPr="00C37BF1">
              <w:rPr>
                <w:rFonts w:asciiTheme="minorHAnsi" w:hAnsiTheme="minorHAnsi" w:cstheme="minorHAnsi"/>
                <w:b/>
                <w:bCs/>
                <w:sz w:val="22"/>
                <w:szCs w:val="22"/>
              </w:rPr>
              <w:br/>
              <w:t xml:space="preserve">Jeżeli Wykonawca ustali, że w ramach dostawy i wdrożenia oraz świadczenia usług informatycznych lub innych czynności koniecznych do prawidłowej realizacji umowy głównej zachodzić będzie dalsze </w:t>
            </w:r>
            <w:r w:rsidR="00EF68AB" w:rsidRPr="00C37BF1">
              <w:rPr>
                <w:rFonts w:asciiTheme="minorHAnsi" w:hAnsiTheme="minorHAnsi" w:cstheme="minorHAnsi"/>
                <w:b/>
                <w:bCs/>
                <w:sz w:val="22"/>
                <w:szCs w:val="22"/>
              </w:rPr>
              <w:lastRenderedPageBreak/>
              <w:t>powierzenie przetwarzania danych to Wykonawca i Jego podwykonawca musi spełnić wymagania, adekwatne do wymagań nałożonych przez Zamawiającego w umowie powierzenia.</w:t>
            </w:r>
            <w:r w:rsidR="00EF68AB" w:rsidRPr="00C37BF1">
              <w:rPr>
                <w:rFonts w:asciiTheme="minorHAnsi" w:hAnsiTheme="minorHAnsi" w:cstheme="minorHAnsi"/>
                <w:b/>
                <w:bCs/>
                <w:sz w:val="22"/>
                <w:szCs w:val="22"/>
              </w:rPr>
              <w:br/>
              <w:t>Zamawiający podkreśla, że w umowie powierzenia (§ 6) wyraził ogólną zgodę (ust. 1) i określił warunki na dalsze powierzenie przetwarzania danych osobowych przez Przetwarzającego wraz z określeniem zasad dodawania/zmiany dalszych podmiotów przetwarzających w trakcie trwania umowy, a także prawem Administratora do niewyrażenia zgody na powierzenie danych osobowych dalszemu podmiotowi przetwarzającemu (ust. 8).  Weryfikacja i rozstrzyganie, czy w ramach konkretnych czynności (scedowanych przez Wykonawcę swoim Podwykonawcom) zachodzi upoważnienie, czy powierzenie przetwarzania danych - leży po stronie Wykonawcy.</w:t>
            </w:r>
          </w:p>
          <w:p w14:paraId="0D90AC16" w14:textId="4873BF88" w:rsidR="0008674C" w:rsidRPr="00E00D83" w:rsidRDefault="0008674C" w:rsidP="0008674C">
            <w:pPr>
              <w:spacing w:after="120"/>
              <w:ind w:left="30" w:right="-72"/>
              <w:jc w:val="both"/>
              <w:rPr>
                <w:rFonts w:asciiTheme="minorHAnsi" w:hAnsiTheme="minorHAnsi" w:cstheme="minorHAnsi"/>
                <w:sz w:val="22"/>
                <w:szCs w:val="22"/>
              </w:rPr>
            </w:pPr>
          </w:p>
          <w:p w14:paraId="6AD642D2" w14:textId="763FF10B" w:rsidR="00EF68AB" w:rsidRPr="00E00D83" w:rsidRDefault="0008674C" w:rsidP="00EF68AB">
            <w:pPr>
              <w:spacing w:after="120"/>
              <w:ind w:left="30" w:right="-72"/>
              <w:jc w:val="both"/>
              <w:rPr>
                <w:rFonts w:ascii="Calibri" w:hAnsi="Calibri" w:cs="Calibri"/>
                <w:b/>
                <w:sz w:val="22"/>
                <w:szCs w:val="22"/>
              </w:rPr>
            </w:pPr>
            <w:r w:rsidRPr="00E00D83">
              <w:rPr>
                <w:rFonts w:asciiTheme="minorHAnsi" w:hAnsiTheme="minorHAnsi" w:cstheme="minorHAnsi"/>
                <w:bCs/>
                <w:sz w:val="22"/>
                <w:szCs w:val="22"/>
              </w:rPr>
              <w:t xml:space="preserve">Pytanie nr </w:t>
            </w:r>
            <w:r w:rsidR="00EF68AB" w:rsidRPr="00E00D83">
              <w:rPr>
                <w:rFonts w:asciiTheme="minorHAnsi" w:hAnsiTheme="minorHAnsi" w:cstheme="minorHAnsi"/>
                <w:bCs/>
                <w:sz w:val="22"/>
                <w:szCs w:val="22"/>
              </w:rPr>
              <w:t>42</w:t>
            </w:r>
            <w:r w:rsidRPr="00E00D83">
              <w:rPr>
                <w:rFonts w:asciiTheme="minorHAnsi" w:hAnsiTheme="minorHAnsi" w:cstheme="minorHAnsi"/>
                <w:bCs/>
                <w:sz w:val="22"/>
                <w:szCs w:val="22"/>
              </w:rPr>
              <w:t xml:space="preserve"> </w:t>
            </w:r>
            <w:r w:rsidR="00EF68AB" w:rsidRPr="00E00D83">
              <w:rPr>
                <w:rFonts w:ascii="Calibri" w:hAnsi="Calibri" w:cs="Calibri"/>
                <w:bCs/>
                <w:sz w:val="22"/>
                <w:szCs w:val="22"/>
              </w:rPr>
              <w:t>(Wykonawca omyłkowo zastosował nr 38)</w:t>
            </w:r>
          </w:p>
          <w:p w14:paraId="02268357" w14:textId="470A2264"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Załącznik nr 4A do SWZ, Umowa powierzenia przetwarzania danych osobowych §7 ust. 3 </w:t>
            </w:r>
          </w:p>
          <w:p w14:paraId="1A894EB0" w14:textId="77777777" w:rsidR="0008674C" w:rsidRPr="00E00D83" w:rsidRDefault="0008674C" w:rsidP="0008674C">
            <w:pPr>
              <w:spacing w:after="120"/>
              <w:ind w:left="30" w:right="-72"/>
              <w:jc w:val="both"/>
              <w:rPr>
                <w:rFonts w:asciiTheme="minorHAnsi" w:hAnsiTheme="minorHAnsi" w:cstheme="minorHAnsi"/>
                <w:sz w:val="22"/>
                <w:szCs w:val="22"/>
              </w:rPr>
            </w:pPr>
            <w:r w:rsidRPr="00E00D83">
              <w:rPr>
                <w:rFonts w:asciiTheme="minorHAnsi" w:hAnsiTheme="minorHAnsi" w:cstheme="minorHAnsi"/>
                <w:sz w:val="22"/>
                <w:szCs w:val="22"/>
              </w:rPr>
              <w:t xml:space="preserve">Prosimy o usunięcie zapisów dotyczących rozwiązania umowy ze skutkiem natychmiastowym. Zapis ten jest sprzeczny z §7 ust. 2 ponieważ umowa powierzenia przetwarzania danych osobowych jest integralną częścią Umowy Głównej w związku z powyższym jej wypowiedzenie jest równoznaczne z wypowiedzeniem umowy Głównej. </w:t>
            </w:r>
          </w:p>
          <w:p w14:paraId="69297FFB" w14:textId="77777777" w:rsidR="00E00D83" w:rsidRPr="00C37BF1" w:rsidRDefault="00B14900"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Odpowiedź</w:t>
            </w:r>
            <w:r w:rsidR="00E00D83" w:rsidRPr="00C37BF1">
              <w:rPr>
                <w:rFonts w:asciiTheme="minorHAnsi" w:hAnsiTheme="minorHAnsi" w:cstheme="minorHAnsi"/>
                <w:b/>
                <w:bCs/>
                <w:sz w:val="22"/>
                <w:szCs w:val="22"/>
              </w:rPr>
              <w:t xml:space="preserve">: Odpowiedź: Zamawiający nie wyraża zgody na usunięcie zapisów dotyczących rozwiązania umowy w trybie natychmiastowym. </w:t>
            </w:r>
          </w:p>
          <w:p w14:paraId="781FB3A5" w14:textId="77777777" w:rsidR="00E00D83" w:rsidRPr="00C37BF1" w:rsidRDefault="00E00D83"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Aby nie zachodziły wątpliwości interpretacyjne Zamawiający doprecyzowuje zapis § 7 ust. 2 umowy, który otrzymuje nowe brzmienie:</w:t>
            </w:r>
          </w:p>
          <w:p w14:paraId="733BBD9F" w14:textId="77777777" w:rsidR="00E00D83" w:rsidRPr="00C37BF1" w:rsidRDefault="00E00D83"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„2. Rozwiązanie umowy powierzenia przetwarzania danych ze skutkiem natychmiastowych jest równoznaczne z rozwiązaniem umowy głównej ze skutkiem natychmiastowym.”</w:t>
            </w:r>
          </w:p>
          <w:p w14:paraId="55E66031" w14:textId="77777777" w:rsidR="00E00D83" w:rsidRPr="00C37BF1" w:rsidRDefault="00E00D83" w:rsidP="00C37BF1">
            <w:pPr>
              <w:jc w:val="both"/>
              <w:rPr>
                <w:rFonts w:asciiTheme="minorHAnsi" w:hAnsiTheme="minorHAnsi" w:cstheme="minorHAnsi"/>
                <w:b/>
                <w:bCs/>
                <w:sz w:val="22"/>
                <w:szCs w:val="22"/>
              </w:rPr>
            </w:pPr>
            <w:bookmarkStart w:id="2" w:name="_Hlk128743484"/>
            <w:bookmarkEnd w:id="2"/>
            <w:r w:rsidRPr="00C37BF1">
              <w:rPr>
                <w:rFonts w:asciiTheme="minorHAnsi" w:hAnsiTheme="minorHAnsi" w:cstheme="minorHAnsi"/>
                <w:b/>
                <w:bCs/>
                <w:sz w:val="22"/>
                <w:szCs w:val="22"/>
              </w:rPr>
              <w:t> Zamawiający podkreśla, że przedmiotowe postanowienie (§ 7 ust. 3) projektu umowy powierzenia przetwarzania danych jest zgodne z powszechnie obowiązującymi przepisami prawa, gdyż nie jest możliwa realizacja umowy głównej w przypadku, gdy:</w:t>
            </w:r>
          </w:p>
          <w:p w14:paraId="02051324" w14:textId="77777777" w:rsidR="00E00D83" w:rsidRPr="00C37BF1" w:rsidRDefault="00E00D83"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 xml:space="preserve">1) dla jej realizacji potrzebne jest przetwarzanie danych, a </w:t>
            </w:r>
          </w:p>
          <w:p w14:paraId="17BC0FAB" w14:textId="77777777" w:rsidR="00E00D83" w:rsidRPr="00C37BF1" w:rsidRDefault="00E00D83"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2) umowa o powierzenie przetwarzania danych została skutecznie rozwiązana ze skutkiem natychmiastowym na podstawie § 7 ust 3 umowy powierzenia przetwarzania danych.</w:t>
            </w:r>
          </w:p>
          <w:p w14:paraId="24B1C075" w14:textId="77777777" w:rsidR="00E00D83" w:rsidRPr="00C37BF1" w:rsidRDefault="00E00D83" w:rsidP="00C37BF1">
            <w:pPr>
              <w:jc w:val="both"/>
              <w:rPr>
                <w:rFonts w:asciiTheme="minorHAnsi" w:hAnsiTheme="minorHAnsi" w:cstheme="minorHAnsi"/>
                <w:b/>
                <w:bCs/>
                <w:sz w:val="22"/>
                <w:szCs w:val="22"/>
              </w:rPr>
            </w:pPr>
            <w:r w:rsidRPr="00C37BF1">
              <w:rPr>
                <w:rFonts w:asciiTheme="minorHAnsi" w:hAnsiTheme="minorHAnsi" w:cstheme="minorHAnsi"/>
                <w:b/>
                <w:bCs/>
                <w:sz w:val="22"/>
                <w:szCs w:val="22"/>
              </w:rPr>
              <w:t> W tym kontekście należy interpretować dotychczasowe postanowienie § 7 ust. 2 projektu umowy przetwarzania danych "Wypowiedzenie umowy tożsame jest z terminem wypowiedzenia umowy, o której mowa w § 1 ust. 2". Powyższe postanowienie projektu umowy powierzenia przetwarzania danych należy rozumieć w ten sposób, że w przypadku rozwiązania umowy powierzenia przetwarzania danych rozwiązaniu ulega również umowa główna.</w:t>
            </w:r>
          </w:p>
          <w:p w14:paraId="1EDC6511" w14:textId="52310EDC" w:rsidR="00B14900" w:rsidRPr="00E00D83" w:rsidRDefault="00B14900" w:rsidP="00A21183">
            <w:pPr>
              <w:spacing w:after="40"/>
              <w:ind w:left="30" w:right="-72"/>
              <w:rPr>
                <w:rFonts w:asciiTheme="minorHAnsi" w:hAnsiTheme="minorHAnsi" w:cstheme="minorHAnsi"/>
                <w:b/>
                <w:bCs/>
                <w:sz w:val="22"/>
                <w:szCs w:val="22"/>
              </w:rPr>
            </w:pPr>
          </w:p>
          <w:p w14:paraId="081E0CE7" w14:textId="50E75AC5" w:rsidR="00B14900" w:rsidRPr="00E00D83" w:rsidRDefault="00B14900" w:rsidP="00E00D83">
            <w:pPr>
              <w:spacing w:after="60"/>
              <w:ind w:right="-72"/>
              <w:jc w:val="both"/>
              <w:rPr>
                <w:rFonts w:asciiTheme="minorHAnsi" w:hAnsiTheme="minorHAnsi" w:cstheme="minorHAnsi"/>
                <w:sz w:val="22"/>
                <w:szCs w:val="22"/>
                <w:highlight w:val="darkGray"/>
              </w:rPr>
            </w:pPr>
          </w:p>
        </w:tc>
      </w:tr>
    </w:tbl>
    <w:p w14:paraId="054CBBC7" w14:textId="77777777" w:rsidR="00BE7BFD" w:rsidRPr="00E00D83" w:rsidRDefault="00BE7BFD" w:rsidP="00520165">
      <w:pPr>
        <w:jc w:val="both"/>
        <w:rPr>
          <w:rFonts w:asciiTheme="minorHAnsi" w:hAnsiTheme="minorHAnsi" w:cstheme="minorHAnsi"/>
          <w:sz w:val="22"/>
          <w:szCs w:val="22"/>
        </w:rPr>
      </w:pPr>
    </w:p>
    <w:p w14:paraId="6BCC834D" w14:textId="77777777" w:rsidR="006D4AB3" w:rsidRPr="00E00D83" w:rsidRDefault="00BE62A3" w:rsidP="00BE62A3">
      <w:pPr>
        <w:pStyle w:val="Tekstpodstawowy"/>
        <w:spacing w:before="120" w:after="480"/>
        <w:ind w:left="3119" w:firstLine="425"/>
        <w:jc w:val="center"/>
        <w:rPr>
          <w:rFonts w:asciiTheme="minorHAnsi" w:hAnsiTheme="minorHAnsi" w:cstheme="minorHAnsi"/>
          <w:sz w:val="22"/>
          <w:szCs w:val="22"/>
        </w:rPr>
      </w:pPr>
      <w:r w:rsidRPr="00E00D83">
        <w:rPr>
          <w:rFonts w:asciiTheme="minorHAnsi" w:hAnsiTheme="minorHAnsi" w:cstheme="minorHAnsi"/>
          <w:sz w:val="22"/>
          <w:szCs w:val="22"/>
        </w:rPr>
        <w:t>Przewodniczący Komisji Przetargowej</w:t>
      </w:r>
    </w:p>
    <w:p w14:paraId="1FD62227" w14:textId="2FD40CA6" w:rsidR="006D4AB3" w:rsidRPr="00E00D83" w:rsidRDefault="00701FF1" w:rsidP="00C37BF1">
      <w:pPr>
        <w:spacing w:before="120" w:after="120" w:line="360" w:lineRule="auto"/>
        <w:ind w:left="2691" w:firstLine="141"/>
        <w:jc w:val="center"/>
        <w:rPr>
          <w:rFonts w:asciiTheme="minorHAnsi" w:hAnsiTheme="minorHAnsi" w:cstheme="minorHAnsi"/>
          <w:sz w:val="22"/>
          <w:szCs w:val="22"/>
        </w:rPr>
      </w:pPr>
      <w:r>
        <w:rPr>
          <w:rFonts w:asciiTheme="minorHAnsi" w:hAnsiTheme="minorHAnsi" w:cstheme="minorHAnsi"/>
          <w:sz w:val="22"/>
          <w:szCs w:val="22"/>
        </w:rPr>
        <w:t xml:space="preserve"> </w:t>
      </w:r>
      <w:r w:rsidR="00B14900" w:rsidRPr="00E00D83">
        <w:rPr>
          <w:rFonts w:asciiTheme="minorHAnsi" w:hAnsiTheme="minorHAnsi" w:cstheme="minorHAnsi"/>
          <w:sz w:val="22"/>
          <w:szCs w:val="22"/>
        </w:rPr>
        <w:t>Paweł</w:t>
      </w:r>
      <w:r w:rsidR="006D4AB3" w:rsidRPr="00E00D83">
        <w:rPr>
          <w:rFonts w:asciiTheme="minorHAnsi" w:hAnsiTheme="minorHAnsi" w:cstheme="minorHAnsi"/>
          <w:sz w:val="22"/>
          <w:szCs w:val="22"/>
        </w:rPr>
        <w:t xml:space="preserve"> </w:t>
      </w:r>
      <w:r w:rsidR="00B14900" w:rsidRPr="00E00D83">
        <w:rPr>
          <w:rFonts w:asciiTheme="minorHAnsi" w:hAnsiTheme="minorHAnsi" w:cstheme="minorHAnsi"/>
          <w:sz w:val="22"/>
          <w:szCs w:val="22"/>
        </w:rPr>
        <w:t>Szczuka</w:t>
      </w:r>
    </w:p>
    <w:sectPr w:rsidR="006D4AB3" w:rsidRPr="00E00D83" w:rsidSect="00701FF1">
      <w:headerReference w:type="default" r:id="rId28"/>
      <w:footerReference w:type="even" r:id="rId29"/>
      <w:footerReference w:type="default" r:id="rId30"/>
      <w:footerReference w:type="first" r:id="rId31"/>
      <w:pgSz w:w="11906" w:h="16838" w:code="9"/>
      <w:pgMar w:top="1418" w:right="1418" w:bottom="709"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59440" w14:textId="77777777" w:rsidR="00F91AB9" w:rsidRDefault="00F91AB9">
      <w:r>
        <w:separator/>
      </w:r>
    </w:p>
  </w:endnote>
  <w:endnote w:type="continuationSeparator" w:id="0">
    <w:p w14:paraId="551EFD44" w14:textId="77777777" w:rsidR="00F91AB9" w:rsidRDefault="00F9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28A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C016BC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C9373" w14:textId="4F69F2A8" w:rsidR="006D4AB3" w:rsidRPr="00E00D83" w:rsidRDefault="006D4AB3" w:rsidP="00E00D83">
    <w:pPr>
      <w:pStyle w:val="Stopka"/>
      <w:tabs>
        <w:tab w:val="clear" w:pos="4536"/>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0EDF7" w14:textId="77777777" w:rsidR="006D4AB3" w:rsidRDefault="006D4AB3">
    <w:pPr>
      <w:pStyle w:val="Stopka"/>
      <w:pBdr>
        <w:bottom w:val="single" w:sz="6" w:space="0" w:color="auto"/>
      </w:pBdr>
      <w:tabs>
        <w:tab w:val="clear" w:pos="4536"/>
        <w:tab w:val="left" w:pos="6237"/>
      </w:tabs>
    </w:pPr>
  </w:p>
  <w:p w14:paraId="7D360DA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B668E2" w14:textId="77777777" w:rsidR="006D4AB3" w:rsidRDefault="006D4AB3">
    <w:pPr>
      <w:pStyle w:val="Stopka"/>
      <w:tabs>
        <w:tab w:val="clear" w:pos="4536"/>
        <w:tab w:val="left" w:pos="6237"/>
      </w:tabs>
    </w:pPr>
  </w:p>
  <w:p w14:paraId="79E255F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20005" w14:textId="77777777" w:rsidR="00F91AB9" w:rsidRDefault="00F91AB9">
      <w:r>
        <w:separator/>
      </w:r>
    </w:p>
  </w:footnote>
  <w:footnote w:type="continuationSeparator" w:id="0">
    <w:p w14:paraId="645DAFC0" w14:textId="77777777" w:rsidR="00F91AB9" w:rsidRDefault="00F91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A1EB" w14:textId="58F6AF47" w:rsidR="00701FF1" w:rsidRDefault="00701FF1">
    <w:pPr>
      <w:pStyle w:val="Nagwek"/>
    </w:pPr>
    <w:r>
      <w:rPr>
        <w:noProof/>
      </w:rPr>
      <w:drawing>
        <wp:inline distT="0" distB="0" distL="0" distR="0" wp14:anchorId="0AAF2A1C" wp14:editId="4018BF37">
          <wp:extent cx="5759450" cy="744220"/>
          <wp:effectExtent l="0" t="0" r="0" b="0"/>
          <wp:docPr id="8156313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00958" name="Obraz 1"/>
                  <pic:cNvPicPr>
                    <a:picLocks noChangeAspect="1"/>
                  </pic:cNvPicPr>
                </pic:nvPicPr>
                <pic:blipFill>
                  <a:blip r:embed="rId1"/>
                  <a:stretch>
                    <a:fillRect/>
                  </a:stretch>
                </pic:blipFill>
                <pic:spPr>
                  <a:xfrm>
                    <a:off x="0" y="0"/>
                    <a:ext cx="575945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E47B41"/>
    <w:multiLevelType w:val="hybridMultilevel"/>
    <w:tmpl w:val="71EAA11A"/>
    <w:lvl w:ilvl="0" w:tplc="FBFA70EA">
      <w:start w:val="1"/>
      <w:numFmt w:val="bullet"/>
      <w:lvlText w:val="-"/>
      <w:lvlJc w:val="left"/>
      <w:pPr>
        <w:ind w:left="55"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1" w:tplc="62083CA2">
      <w:start w:val="1"/>
      <w:numFmt w:val="bullet"/>
      <w:lvlText w:val="o"/>
      <w:lvlJc w:val="left"/>
      <w:pPr>
        <w:ind w:left="239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89BEDAD6">
      <w:start w:val="1"/>
      <w:numFmt w:val="bullet"/>
      <w:lvlText w:val="▪"/>
      <w:lvlJc w:val="left"/>
      <w:pPr>
        <w:ind w:left="311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BCD25FB6">
      <w:start w:val="1"/>
      <w:numFmt w:val="bullet"/>
      <w:lvlText w:val="•"/>
      <w:lvlJc w:val="left"/>
      <w:pPr>
        <w:ind w:left="383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1C1016FC">
      <w:start w:val="1"/>
      <w:numFmt w:val="bullet"/>
      <w:lvlText w:val="o"/>
      <w:lvlJc w:val="left"/>
      <w:pPr>
        <w:ind w:left="455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247AE36A">
      <w:start w:val="1"/>
      <w:numFmt w:val="bullet"/>
      <w:lvlText w:val="▪"/>
      <w:lvlJc w:val="left"/>
      <w:pPr>
        <w:ind w:left="527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D5026308">
      <w:start w:val="1"/>
      <w:numFmt w:val="bullet"/>
      <w:lvlText w:val="•"/>
      <w:lvlJc w:val="left"/>
      <w:pPr>
        <w:ind w:left="599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C8609612">
      <w:start w:val="1"/>
      <w:numFmt w:val="bullet"/>
      <w:lvlText w:val="o"/>
      <w:lvlJc w:val="left"/>
      <w:pPr>
        <w:ind w:left="671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C6B229D6">
      <w:start w:val="1"/>
      <w:numFmt w:val="bullet"/>
      <w:lvlText w:val="▪"/>
      <w:lvlJc w:val="left"/>
      <w:pPr>
        <w:ind w:left="7437"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3" w15:restartNumberingAfterBreak="0">
    <w:nsid w:val="3A2F610B"/>
    <w:multiLevelType w:val="hybridMultilevel"/>
    <w:tmpl w:val="538A25AE"/>
    <w:lvl w:ilvl="0" w:tplc="0CF6968C">
      <w:start w:val="1"/>
      <w:numFmt w:val="decimal"/>
      <w:lvlText w:val="%1."/>
      <w:lvlJc w:val="left"/>
      <w:pPr>
        <w:ind w:left="3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1" w:tplc="1304FE28">
      <w:start w:val="1"/>
      <w:numFmt w:val="lowerLetter"/>
      <w:lvlText w:val="%2"/>
      <w:lvlJc w:val="left"/>
      <w:pPr>
        <w:ind w:left="10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051C5FAE">
      <w:start w:val="1"/>
      <w:numFmt w:val="lowerRoman"/>
      <w:lvlText w:val="%3"/>
      <w:lvlJc w:val="left"/>
      <w:pPr>
        <w:ind w:left="18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0E0C49A4">
      <w:start w:val="1"/>
      <w:numFmt w:val="decimal"/>
      <w:lvlText w:val="%4"/>
      <w:lvlJc w:val="left"/>
      <w:pPr>
        <w:ind w:left="25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AA7CEF80">
      <w:start w:val="1"/>
      <w:numFmt w:val="lowerLetter"/>
      <w:lvlText w:val="%5"/>
      <w:lvlJc w:val="left"/>
      <w:pPr>
        <w:ind w:left="324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95E89328">
      <w:start w:val="1"/>
      <w:numFmt w:val="lowerRoman"/>
      <w:lvlText w:val="%6"/>
      <w:lvlJc w:val="left"/>
      <w:pPr>
        <w:ind w:left="39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F618A712">
      <w:start w:val="1"/>
      <w:numFmt w:val="decimal"/>
      <w:lvlText w:val="%7"/>
      <w:lvlJc w:val="left"/>
      <w:pPr>
        <w:ind w:left="46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01F45DCE">
      <w:start w:val="1"/>
      <w:numFmt w:val="lowerLetter"/>
      <w:lvlText w:val="%8"/>
      <w:lvlJc w:val="left"/>
      <w:pPr>
        <w:ind w:left="54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17B03198">
      <w:start w:val="1"/>
      <w:numFmt w:val="lowerRoman"/>
      <w:lvlText w:val="%9"/>
      <w:lvlJc w:val="left"/>
      <w:pPr>
        <w:ind w:left="61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6404308"/>
    <w:multiLevelType w:val="hybridMultilevel"/>
    <w:tmpl w:val="BDB07D34"/>
    <w:lvl w:ilvl="0" w:tplc="C32C27A4">
      <w:start w:val="1"/>
      <w:numFmt w:val="lowerLetter"/>
      <w:lvlText w:val="%1)"/>
      <w:lvlJc w:val="left"/>
      <w:pPr>
        <w:ind w:left="360" w:firstLine="0"/>
      </w:pPr>
      <w:rPr>
        <w:rFonts w:asciiTheme="minorHAnsi" w:eastAsia="Times New Roman"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428AF5E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C2B67B8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31FE5AD4">
      <w:start w:val="1"/>
      <w:numFmt w:val="decimal"/>
      <w:lvlText w:val="%4"/>
      <w:lvlJc w:val="left"/>
      <w:pPr>
        <w:ind w:left="25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E140E93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3B9AED2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910E6B50">
      <w:start w:val="1"/>
      <w:numFmt w:val="decimal"/>
      <w:lvlText w:val="%7"/>
      <w:lvlJc w:val="left"/>
      <w:pPr>
        <w:ind w:left="46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3756252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1E60965A">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0F63B2A"/>
    <w:multiLevelType w:val="hybridMultilevel"/>
    <w:tmpl w:val="BEF8E52C"/>
    <w:lvl w:ilvl="0" w:tplc="79E025DC">
      <w:start w:val="1"/>
      <w:numFmt w:val="decimal"/>
      <w:lvlText w:val="%1."/>
      <w:lvlJc w:val="left"/>
      <w:pPr>
        <w:ind w:left="360" w:firstLine="0"/>
      </w:pPr>
      <w:rPr>
        <w:rFonts w:asciiTheme="minorHAnsi" w:eastAsia="Cambria"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89E0FEAC">
      <w:start w:val="1"/>
      <w:numFmt w:val="lowerLetter"/>
      <w:lvlText w:val="%2"/>
      <w:lvlJc w:val="left"/>
      <w:pPr>
        <w:ind w:left="10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95C415AC">
      <w:start w:val="1"/>
      <w:numFmt w:val="lowerRoman"/>
      <w:lvlText w:val="%3"/>
      <w:lvlJc w:val="left"/>
      <w:pPr>
        <w:ind w:left="18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B4440E26">
      <w:start w:val="1"/>
      <w:numFmt w:val="decimal"/>
      <w:lvlText w:val="%4"/>
      <w:lvlJc w:val="left"/>
      <w:pPr>
        <w:ind w:left="25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0A108B60">
      <w:start w:val="1"/>
      <w:numFmt w:val="lowerLetter"/>
      <w:lvlText w:val="%5"/>
      <w:lvlJc w:val="left"/>
      <w:pPr>
        <w:ind w:left="324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45BE008C">
      <w:start w:val="1"/>
      <w:numFmt w:val="lowerRoman"/>
      <w:lvlText w:val="%6"/>
      <w:lvlJc w:val="left"/>
      <w:pPr>
        <w:ind w:left="39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5044A4EC">
      <w:start w:val="1"/>
      <w:numFmt w:val="decimal"/>
      <w:lvlText w:val="%7"/>
      <w:lvlJc w:val="left"/>
      <w:pPr>
        <w:ind w:left="46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92400EF6">
      <w:start w:val="1"/>
      <w:numFmt w:val="lowerLetter"/>
      <w:lvlText w:val="%8"/>
      <w:lvlJc w:val="left"/>
      <w:pPr>
        <w:ind w:left="54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392C9FD8">
      <w:start w:val="1"/>
      <w:numFmt w:val="lowerRoman"/>
      <w:lvlText w:val="%9"/>
      <w:lvlJc w:val="left"/>
      <w:pPr>
        <w:ind w:left="61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8" w15:restartNumberingAfterBreak="0">
    <w:nsid w:val="63190DE2"/>
    <w:multiLevelType w:val="hybridMultilevel"/>
    <w:tmpl w:val="8D6002AC"/>
    <w:lvl w:ilvl="0" w:tplc="ED0C98CC">
      <w:start w:val="1"/>
      <w:numFmt w:val="bullet"/>
      <w:lvlText w:val="-"/>
      <w:lvlJc w:val="left"/>
      <w:pPr>
        <w:ind w:left="11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1" w:tplc="6A12CB32">
      <w:start w:val="1"/>
      <w:numFmt w:val="bullet"/>
      <w:lvlText w:val="o"/>
      <w:lvlJc w:val="left"/>
      <w:pPr>
        <w:ind w:left="249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CFA4762A">
      <w:start w:val="1"/>
      <w:numFmt w:val="bullet"/>
      <w:lvlText w:val="▪"/>
      <w:lvlJc w:val="left"/>
      <w:pPr>
        <w:ind w:left="321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CF767702">
      <w:start w:val="1"/>
      <w:numFmt w:val="bullet"/>
      <w:lvlText w:val="•"/>
      <w:lvlJc w:val="left"/>
      <w:pPr>
        <w:ind w:left="393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F11203B8">
      <w:start w:val="1"/>
      <w:numFmt w:val="bullet"/>
      <w:lvlText w:val="o"/>
      <w:lvlJc w:val="left"/>
      <w:pPr>
        <w:ind w:left="465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222EC522">
      <w:start w:val="1"/>
      <w:numFmt w:val="bullet"/>
      <w:lvlText w:val="▪"/>
      <w:lvlJc w:val="left"/>
      <w:pPr>
        <w:ind w:left="537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1E2E4A5E">
      <w:start w:val="1"/>
      <w:numFmt w:val="bullet"/>
      <w:lvlText w:val="•"/>
      <w:lvlJc w:val="left"/>
      <w:pPr>
        <w:ind w:left="609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468E0440">
      <w:start w:val="1"/>
      <w:numFmt w:val="bullet"/>
      <w:lvlText w:val="o"/>
      <w:lvlJc w:val="left"/>
      <w:pPr>
        <w:ind w:left="681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7070108C">
      <w:start w:val="1"/>
      <w:numFmt w:val="bullet"/>
      <w:lvlText w:val="▪"/>
      <w:lvlJc w:val="left"/>
      <w:pPr>
        <w:ind w:left="753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9" w15:restartNumberingAfterBreak="0">
    <w:nsid w:val="65D43CC3"/>
    <w:multiLevelType w:val="hybridMultilevel"/>
    <w:tmpl w:val="99F03D1E"/>
    <w:lvl w:ilvl="0" w:tplc="03809BE2">
      <w:start w:val="1"/>
      <w:numFmt w:val="decimal"/>
      <w:lvlText w:val="%1."/>
      <w:lvlJc w:val="left"/>
      <w:pPr>
        <w:ind w:left="3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1" w:tplc="D50CE8E0">
      <w:start w:val="1"/>
      <w:numFmt w:val="lowerLetter"/>
      <w:lvlText w:val="%2"/>
      <w:lvlJc w:val="left"/>
      <w:pPr>
        <w:ind w:left="10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8BF6D4DC">
      <w:start w:val="1"/>
      <w:numFmt w:val="lowerRoman"/>
      <w:lvlText w:val="%3"/>
      <w:lvlJc w:val="left"/>
      <w:pPr>
        <w:ind w:left="18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8732F416">
      <w:start w:val="1"/>
      <w:numFmt w:val="decimal"/>
      <w:lvlText w:val="%4"/>
      <w:lvlJc w:val="left"/>
      <w:pPr>
        <w:ind w:left="25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AC3C1A9A">
      <w:start w:val="1"/>
      <w:numFmt w:val="lowerLetter"/>
      <w:lvlText w:val="%5"/>
      <w:lvlJc w:val="left"/>
      <w:pPr>
        <w:ind w:left="324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F56A9A5A">
      <w:start w:val="1"/>
      <w:numFmt w:val="lowerRoman"/>
      <w:lvlText w:val="%6"/>
      <w:lvlJc w:val="left"/>
      <w:pPr>
        <w:ind w:left="39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0CFC6FEC">
      <w:start w:val="1"/>
      <w:numFmt w:val="decimal"/>
      <w:lvlText w:val="%7"/>
      <w:lvlJc w:val="left"/>
      <w:pPr>
        <w:ind w:left="46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521A0FF0">
      <w:start w:val="1"/>
      <w:numFmt w:val="lowerLetter"/>
      <w:lvlText w:val="%8"/>
      <w:lvlJc w:val="left"/>
      <w:pPr>
        <w:ind w:left="54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D952D7A0">
      <w:start w:val="1"/>
      <w:numFmt w:val="lowerRoman"/>
      <w:lvlText w:val="%9"/>
      <w:lvlJc w:val="left"/>
      <w:pPr>
        <w:ind w:left="61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C5A6B8C"/>
    <w:multiLevelType w:val="hybridMultilevel"/>
    <w:tmpl w:val="48C293AC"/>
    <w:lvl w:ilvl="0" w:tplc="D8D8709C">
      <w:start w:val="2"/>
      <w:numFmt w:val="decimal"/>
      <w:lvlText w:val="%1."/>
      <w:lvlJc w:val="left"/>
      <w:pPr>
        <w:ind w:left="360" w:firstLine="0"/>
      </w:pPr>
      <w:rPr>
        <w:rFonts w:ascii="Cambria" w:eastAsia="Cambria" w:hAnsi="Cambria" w:cs="Cambria"/>
        <w:b/>
        <w:bCs/>
        <w:i w:val="0"/>
        <w:strike w:val="0"/>
        <w:dstrike w:val="0"/>
        <w:color w:val="000000"/>
        <w:sz w:val="20"/>
        <w:szCs w:val="20"/>
        <w:u w:val="none" w:color="000000"/>
        <w:effect w:val="none"/>
        <w:bdr w:val="none" w:sz="0" w:space="0" w:color="auto" w:frame="1"/>
        <w:vertAlign w:val="baseline"/>
      </w:rPr>
    </w:lvl>
    <w:lvl w:ilvl="1" w:tplc="954E3F2C">
      <w:start w:val="1"/>
      <w:numFmt w:val="bullet"/>
      <w:lvlText w:val="-"/>
      <w:lvlJc w:val="left"/>
      <w:pPr>
        <w:ind w:left="141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D01661DE">
      <w:start w:val="1"/>
      <w:numFmt w:val="bullet"/>
      <w:lvlText w:val="▪"/>
      <w:lvlJc w:val="left"/>
      <w:pPr>
        <w:ind w:left="249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E362D8D4">
      <w:start w:val="1"/>
      <w:numFmt w:val="bullet"/>
      <w:lvlText w:val="•"/>
      <w:lvlJc w:val="left"/>
      <w:pPr>
        <w:ind w:left="321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DD7ED282">
      <w:start w:val="1"/>
      <w:numFmt w:val="bullet"/>
      <w:lvlText w:val="o"/>
      <w:lvlJc w:val="left"/>
      <w:pPr>
        <w:ind w:left="393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40BA9E8E">
      <w:start w:val="1"/>
      <w:numFmt w:val="bullet"/>
      <w:lvlText w:val="▪"/>
      <w:lvlJc w:val="left"/>
      <w:pPr>
        <w:ind w:left="465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2D18635E">
      <w:start w:val="1"/>
      <w:numFmt w:val="bullet"/>
      <w:lvlText w:val="•"/>
      <w:lvlJc w:val="left"/>
      <w:pPr>
        <w:ind w:left="537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6F14AC14">
      <w:start w:val="1"/>
      <w:numFmt w:val="bullet"/>
      <w:lvlText w:val="o"/>
      <w:lvlJc w:val="left"/>
      <w:pPr>
        <w:ind w:left="609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2294F0FE">
      <w:start w:val="1"/>
      <w:numFmt w:val="bullet"/>
      <w:lvlText w:val="▪"/>
      <w:lvlJc w:val="left"/>
      <w:pPr>
        <w:ind w:left="6819"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num w:numId="1" w16cid:durableId="1294480179">
    <w:abstractNumId w:val="6"/>
  </w:num>
  <w:num w:numId="2" w16cid:durableId="1684865385">
    <w:abstractNumId w:val="12"/>
  </w:num>
  <w:num w:numId="3" w16cid:durableId="907151906">
    <w:abstractNumId w:val="4"/>
  </w:num>
  <w:num w:numId="4" w16cid:durableId="2083329179">
    <w:abstractNumId w:val="11"/>
  </w:num>
  <w:num w:numId="5" w16cid:durableId="1155489919">
    <w:abstractNumId w:val="0"/>
  </w:num>
  <w:num w:numId="6" w16cid:durableId="1032804872">
    <w:abstractNumId w:val="1"/>
  </w:num>
  <w:num w:numId="7" w16cid:durableId="973409907">
    <w:abstractNumId w:val="10"/>
  </w:num>
  <w:num w:numId="8" w16cid:durableId="2143451130">
    <w:abstractNumId w:val="13"/>
    <w:lvlOverride w:ilvl="0">
      <w:startOverride w:val="2"/>
    </w:lvlOverride>
    <w:lvlOverride w:ilvl="1"/>
    <w:lvlOverride w:ilvl="2"/>
    <w:lvlOverride w:ilvl="3"/>
    <w:lvlOverride w:ilvl="4"/>
    <w:lvlOverride w:ilvl="5"/>
    <w:lvlOverride w:ilvl="6"/>
    <w:lvlOverride w:ilvl="7"/>
    <w:lvlOverride w:ilvl="8"/>
  </w:num>
  <w:num w:numId="9" w16cid:durableId="1808084309">
    <w:abstractNumId w:val="8"/>
  </w:num>
  <w:num w:numId="10" w16cid:durableId="1445536704">
    <w:abstractNumId w:val="2"/>
  </w:num>
  <w:num w:numId="11" w16cid:durableId="10595913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8288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28079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24578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B9"/>
    <w:rsid w:val="00031374"/>
    <w:rsid w:val="0008674C"/>
    <w:rsid w:val="000A1097"/>
    <w:rsid w:val="000C5FD6"/>
    <w:rsid w:val="000E2A8F"/>
    <w:rsid w:val="0012774F"/>
    <w:rsid w:val="00144B7A"/>
    <w:rsid w:val="00180C6E"/>
    <w:rsid w:val="0029606A"/>
    <w:rsid w:val="004848F3"/>
    <w:rsid w:val="004A75F2"/>
    <w:rsid w:val="005144A9"/>
    <w:rsid w:val="00520165"/>
    <w:rsid w:val="005B1B08"/>
    <w:rsid w:val="005C46FA"/>
    <w:rsid w:val="00632C3C"/>
    <w:rsid w:val="00662BDB"/>
    <w:rsid w:val="006A5DF1"/>
    <w:rsid w:val="006B7198"/>
    <w:rsid w:val="006D4AB3"/>
    <w:rsid w:val="006F3B81"/>
    <w:rsid w:val="00701FF1"/>
    <w:rsid w:val="007420C7"/>
    <w:rsid w:val="007D147A"/>
    <w:rsid w:val="007D7198"/>
    <w:rsid w:val="00870F9F"/>
    <w:rsid w:val="008804B6"/>
    <w:rsid w:val="00897AB0"/>
    <w:rsid w:val="008A3553"/>
    <w:rsid w:val="008F6518"/>
    <w:rsid w:val="009003D1"/>
    <w:rsid w:val="00902DAD"/>
    <w:rsid w:val="00947A50"/>
    <w:rsid w:val="009D538F"/>
    <w:rsid w:val="00A905AC"/>
    <w:rsid w:val="00B1255C"/>
    <w:rsid w:val="00B14900"/>
    <w:rsid w:val="00B153F9"/>
    <w:rsid w:val="00BA6584"/>
    <w:rsid w:val="00BE62A3"/>
    <w:rsid w:val="00BE7BFD"/>
    <w:rsid w:val="00C370F2"/>
    <w:rsid w:val="00C37BF1"/>
    <w:rsid w:val="00C44EEC"/>
    <w:rsid w:val="00D22FFA"/>
    <w:rsid w:val="00D8461B"/>
    <w:rsid w:val="00D9049C"/>
    <w:rsid w:val="00D915F2"/>
    <w:rsid w:val="00DF32E8"/>
    <w:rsid w:val="00E00D83"/>
    <w:rsid w:val="00E113A2"/>
    <w:rsid w:val="00E15138"/>
    <w:rsid w:val="00E21B49"/>
    <w:rsid w:val="00E2789F"/>
    <w:rsid w:val="00E72428"/>
    <w:rsid w:val="00E817B0"/>
    <w:rsid w:val="00EA14B3"/>
    <w:rsid w:val="00EA416E"/>
    <w:rsid w:val="00ED7710"/>
    <w:rsid w:val="00EF68AB"/>
    <w:rsid w:val="00F91AB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A3236C"/>
  <w15:chartTrackingRefBased/>
  <w15:docId w15:val="{B9E26D64-5410-4ADD-94CA-3A17B811A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9D538F"/>
    <w:rPr>
      <w:color w:val="0563C1"/>
      <w:u w:val="single"/>
    </w:rPr>
  </w:style>
  <w:style w:type="character" w:styleId="Nierozpoznanawzmianka">
    <w:name w:val="Unresolved Mention"/>
    <w:basedOn w:val="Domylnaczcionkaakapitu"/>
    <w:uiPriority w:val="99"/>
    <w:semiHidden/>
    <w:unhideWhenUsed/>
    <w:rsid w:val="00902DAD"/>
    <w:rPr>
      <w:color w:val="605E5C"/>
      <w:shd w:val="clear" w:color="auto" w:fill="E1DFDD"/>
    </w:rPr>
  </w:style>
  <w:style w:type="paragraph" w:styleId="Tekstprzypisudolnego">
    <w:name w:val="footnote text"/>
    <w:basedOn w:val="Normalny"/>
    <w:link w:val="TekstprzypisudolnegoZnak"/>
    <w:uiPriority w:val="99"/>
    <w:unhideWhenUsed/>
    <w:rsid w:val="00902DAD"/>
  </w:style>
  <w:style w:type="character" w:customStyle="1" w:styleId="TekstprzypisudolnegoZnak">
    <w:name w:val="Tekst przypisu dolnego Znak"/>
    <w:basedOn w:val="Domylnaczcionkaakapitu"/>
    <w:link w:val="Tekstprzypisudolnego"/>
    <w:uiPriority w:val="99"/>
    <w:rsid w:val="00902DAD"/>
  </w:style>
  <w:style w:type="paragraph" w:styleId="Akapitzlist">
    <w:name w:val="List Paragraph"/>
    <w:aliases w:val="1.Nagłówek,L1,Numerowanie,List Paragraph,sw tekst,List Paragraph1,Akapit z listą5,Akapit z listą BS,Bulleted list,Odstavec,Podsis rysunku,Kolorowa lista — akcent 11,CW_Lista,normalny tekst,Akapit z listą3,Obiekt,BulletC,Akapit z listą31,l"/>
    <w:basedOn w:val="Normalny"/>
    <w:qFormat/>
    <w:rsid w:val="00902DAD"/>
    <w:pPr>
      <w:spacing w:after="160" w:line="259" w:lineRule="auto"/>
      <w:ind w:left="720"/>
      <w:contextualSpacing/>
    </w:pPr>
    <w:rPr>
      <w:rFonts w:ascii="Calibri" w:eastAsia="Calibri" w:hAnsi="Calibri"/>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propublico.pl" TargetMode="External"/><Relationship Id="rId18" Type="http://schemas.openxmlformats.org/officeDocument/2006/relationships/hyperlink" Target="http://narutowicz.krakow.pl" TargetMode="External"/><Relationship Id="rId26" Type="http://schemas.openxmlformats.org/officeDocument/2006/relationships/hyperlink" Target="http://narutowicz.krakow.pl" TargetMode="External"/><Relationship Id="rId3" Type="http://schemas.openxmlformats.org/officeDocument/2006/relationships/settings" Target="settings.xml"/><Relationship Id="rId21" Type="http://schemas.openxmlformats.org/officeDocument/2006/relationships/hyperlink" Target="http://e-propublico.pl" TargetMode="Externa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yperlink" Target="http://e-propublico.pl" TargetMode="External"/><Relationship Id="rId25" Type="http://schemas.openxmlformats.org/officeDocument/2006/relationships/hyperlink" Target="http://e-propublico.p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narutowicz.krakow.pl" TargetMode="External"/><Relationship Id="rId20" Type="http://schemas.openxmlformats.org/officeDocument/2006/relationships/hyperlink" Target="http://narutowicz.krakow.p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24" Type="http://schemas.openxmlformats.org/officeDocument/2006/relationships/hyperlink" Target="http://narutowicz.krakow.pl"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propublico.pl" TargetMode="External"/><Relationship Id="rId23" Type="http://schemas.openxmlformats.org/officeDocument/2006/relationships/hyperlink" Target="http://e-propublico.pl" TargetMode="External"/><Relationship Id="rId28" Type="http://schemas.openxmlformats.org/officeDocument/2006/relationships/header" Target="header1.xml"/><Relationship Id="rId10" Type="http://schemas.openxmlformats.org/officeDocument/2006/relationships/hyperlink" Target="http://narutowicz.krakow.pl" TargetMode="External"/><Relationship Id="rId19" Type="http://schemas.openxmlformats.org/officeDocument/2006/relationships/hyperlink" Target="http://e-propublico.pl"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narutowicz.krakow.pl" TargetMode="External"/><Relationship Id="rId22" Type="http://schemas.openxmlformats.org/officeDocument/2006/relationships/hyperlink" Target="http://narutowicz.krakow.pl" TargetMode="External"/><Relationship Id="rId27" Type="http://schemas.openxmlformats.org/officeDocument/2006/relationships/hyperlink" Target="http://e-propublico.pl" TargetMode="External"/><Relationship Id="rId30" Type="http://schemas.openxmlformats.org/officeDocument/2006/relationships/footer" Target="footer2.xml"/><Relationship Id="rId8" Type="http://schemas.openxmlformats.org/officeDocument/2006/relationships/hyperlink" Target="http://narutowicz.krakow.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15</Pages>
  <Words>5607</Words>
  <Characters>37220</Characters>
  <Application>Microsoft Office Word</Application>
  <DocSecurity>0</DocSecurity>
  <Lines>310</Lines>
  <Paragraphs>85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2026-01-16T10:20:00Z</dcterms:created>
  <dcterms:modified xsi:type="dcterms:W3CDTF">2026-01-16T12:16:00Z</dcterms:modified>
</cp:coreProperties>
</file>