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22973D96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056CCA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96780E5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1D3B80" w:rsidRPr="001D3B80">
        <w:rPr>
          <w:rFonts w:ascii="Times New Roman" w:hAnsi="Times New Roman" w:cs="Times New Roman"/>
          <w:b/>
        </w:rPr>
        <w:t>3.2026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6ED67E59" w:rsidR="009E300C" w:rsidRDefault="001F027E" w:rsidP="009E300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1D3B80" w:rsidRPr="001D3B80">
        <w:rPr>
          <w:rFonts w:ascii="Times New Roman" w:hAnsi="Times New Roman" w:cs="Times New Roman"/>
          <w:b/>
          <w:bCs/>
        </w:rPr>
        <w:t>Zakup i dostawa serwerów dla Starostwa Powiatowego w Rawiczu w ramach projektu FUNDUSZY EUROPEJSKICH NA ROZWÓJ CYFROWY 2021-2027 (FERC) Priorytet II: Zaawansowane usługi cyfrowe, Działanie 2.2. – Wzmocnienie krajowego systemu cyberbezpieczeństwa Europejski Fundusz Rozwoju Regionalnego (EFRR) FERC.02.02-CS.01-001/23 Cyberbepieczny samorząd powiatu rawickiego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</w:t>
      </w:r>
      <w:r w:rsidRPr="00CF70DA">
        <w:rPr>
          <w:rFonts w:ascii="Times New Roman" w:eastAsia="Calibri" w:hAnsi="Times New Roman" w:cs="Times New Roman"/>
          <w:iCs/>
        </w:rPr>
        <w:lastRenderedPageBreak/>
        <w:t xml:space="preserve">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E7D8FA0" w:rsidR="00EC4454" w:rsidRPr="00783351" w:rsidRDefault="0076316E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41FBBBF3" wp14:editId="102FA4C9">
          <wp:simplePos x="0" y="0"/>
          <wp:positionH relativeFrom="column">
            <wp:posOffset>967105</wp:posOffset>
          </wp:positionH>
          <wp:positionV relativeFrom="paragraph">
            <wp:posOffset>-344805</wp:posOffset>
          </wp:positionV>
          <wp:extent cx="3813707" cy="792000"/>
          <wp:effectExtent l="0" t="0" r="0" b="8255"/>
          <wp:wrapNone/>
          <wp:docPr id="212426646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4266464" name="Obraz 21242664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400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5</cp:revision>
  <cp:lastPrinted>2025-10-31T11:06:00Z</cp:lastPrinted>
  <dcterms:created xsi:type="dcterms:W3CDTF">2025-12-05T10:32:00Z</dcterms:created>
  <dcterms:modified xsi:type="dcterms:W3CDTF">2026-01-08T13:36:00Z</dcterms:modified>
</cp:coreProperties>
</file>