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B672E6" w14:textId="77777777" w:rsidR="00FE4808" w:rsidRPr="00B86758" w:rsidRDefault="00FE4808" w:rsidP="00E208F8">
      <w:pPr>
        <w:rPr>
          <w:rFonts w:ascii="Calibri" w:hAnsi="Calibri" w:cs="Calibri"/>
          <w:sz w:val="22"/>
          <w:szCs w:val="22"/>
        </w:rPr>
      </w:pPr>
    </w:p>
    <w:p w14:paraId="2B629389" w14:textId="77777777" w:rsidR="00E208F8" w:rsidRPr="00B86758" w:rsidRDefault="00E208F8" w:rsidP="00E208F8">
      <w:pPr>
        <w:rPr>
          <w:rFonts w:ascii="Calibri" w:hAnsi="Calibri" w:cs="Calibri"/>
          <w:sz w:val="22"/>
          <w:szCs w:val="22"/>
        </w:rPr>
      </w:pPr>
    </w:p>
    <w:p w14:paraId="7FC2A829" w14:textId="77777777" w:rsidR="000F7FCE" w:rsidRPr="00B86758" w:rsidRDefault="000F7FCE" w:rsidP="000F7FCE">
      <w:pPr>
        <w:rPr>
          <w:rFonts w:ascii="Calibri" w:hAnsi="Calibri" w:cs="Calibri"/>
          <w:sz w:val="22"/>
          <w:szCs w:val="22"/>
        </w:rPr>
      </w:pPr>
    </w:p>
    <w:p w14:paraId="69BA3257" w14:textId="77777777" w:rsidR="000F7FCE" w:rsidRPr="00B86758" w:rsidRDefault="000F7FCE" w:rsidP="000F7FCE">
      <w:pPr>
        <w:rPr>
          <w:rFonts w:ascii="Calibri" w:hAnsi="Calibri" w:cs="Calibri"/>
          <w:sz w:val="22"/>
          <w:szCs w:val="22"/>
        </w:rPr>
      </w:pPr>
    </w:p>
    <w:p w14:paraId="272A20C7" w14:textId="77777777" w:rsidR="000F7FCE" w:rsidRPr="00B86758" w:rsidRDefault="000F7FCE" w:rsidP="000F7FCE">
      <w:pPr>
        <w:pStyle w:val="Nagwek"/>
        <w:rPr>
          <w:rFonts w:cs="Calibri"/>
        </w:rPr>
      </w:pPr>
      <w:r w:rsidRPr="00B86758">
        <w:rPr>
          <w:rFonts w:cs="Calibri"/>
        </w:rPr>
        <w:t xml:space="preserve">ZP/71/2025 </w:t>
      </w:r>
    </w:p>
    <w:p w14:paraId="16383EB9" w14:textId="77777777" w:rsidR="000F7FCE" w:rsidRPr="00B86758" w:rsidRDefault="000F7FCE" w:rsidP="000F7FCE">
      <w:pPr>
        <w:pStyle w:val="Nagwek"/>
        <w:rPr>
          <w:rFonts w:cs="Calibri"/>
        </w:rPr>
      </w:pPr>
      <w:r w:rsidRPr="00B86758">
        <w:rPr>
          <w:rFonts w:cs="Calibri"/>
        </w:rPr>
        <w:t>Przyspieszenie procesów transformacji cyfrowej ochrony zdrowia poprzez dalszy rozwój usług cyfrowych w Szpitalu Miejskim Specjalistycznym im. Gabriela Narutowicza w Krakowie-IV</w:t>
      </w:r>
    </w:p>
    <w:p w14:paraId="06CAFD2D" w14:textId="77777777" w:rsidR="000F7FCE" w:rsidRPr="00B86758" w:rsidRDefault="000F7FCE" w:rsidP="000F7FCE">
      <w:pPr>
        <w:tabs>
          <w:tab w:val="center" w:pos="4536"/>
          <w:tab w:val="right" w:pos="9072"/>
        </w:tabs>
        <w:ind w:hanging="709"/>
        <w:rPr>
          <w:rFonts w:ascii="Calibri" w:hAnsi="Calibri" w:cs="Calibri"/>
          <w:sz w:val="22"/>
          <w:szCs w:val="22"/>
        </w:rPr>
      </w:pPr>
    </w:p>
    <w:p w14:paraId="345F6324" w14:textId="77777777" w:rsidR="000F7FCE" w:rsidRPr="00B86758" w:rsidRDefault="000F7FCE" w:rsidP="000F7FCE">
      <w:pPr>
        <w:tabs>
          <w:tab w:val="center" w:pos="4536"/>
          <w:tab w:val="right" w:pos="9072"/>
        </w:tabs>
        <w:jc w:val="both"/>
        <w:rPr>
          <w:rFonts w:ascii="Calibri" w:hAnsi="Calibri" w:cs="Calibri"/>
          <w:b/>
          <w:bCs/>
          <w:sz w:val="22"/>
          <w:szCs w:val="22"/>
        </w:rPr>
      </w:pPr>
      <w:bookmarkStart w:id="0" w:name="_Hlk37415588"/>
      <w:r w:rsidRPr="00B86758">
        <w:rPr>
          <w:rFonts w:ascii="Calibri" w:hAnsi="Calibri" w:cs="Calibri"/>
          <w:b/>
          <w:bCs/>
          <w:sz w:val="22"/>
          <w:szCs w:val="22"/>
        </w:rPr>
        <w:t>Pakiet nr 4</w:t>
      </w:r>
    </w:p>
    <w:p w14:paraId="4A6B33F8" w14:textId="77777777" w:rsidR="000F7FCE" w:rsidRPr="00B86758" w:rsidRDefault="000F7FCE" w:rsidP="000F7FCE">
      <w:pPr>
        <w:tabs>
          <w:tab w:val="center" w:pos="4536"/>
          <w:tab w:val="right" w:pos="9072"/>
        </w:tabs>
        <w:jc w:val="both"/>
        <w:rPr>
          <w:rFonts w:ascii="Calibri" w:hAnsi="Calibri" w:cs="Calibri"/>
          <w:b/>
          <w:bCs/>
          <w:strike/>
          <w:sz w:val="22"/>
          <w:szCs w:val="22"/>
        </w:rPr>
      </w:pPr>
    </w:p>
    <w:p w14:paraId="0DB58D69" w14:textId="77777777" w:rsidR="000F7FCE" w:rsidRPr="00B86758" w:rsidRDefault="000F7FCE" w:rsidP="000F7FCE">
      <w:pPr>
        <w:tabs>
          <w:tab w:val="center" w:pos="4536"/>
          <w:tab w:val="right" w:pos="9072"/>
        </w:tabs>
        <w:jc w:val="both"/>
        <w:rPr>
          <w:rFonts w:ascii="Calibri" w:hAnsi="Calibri" w:cs="Calibri"/>
          <w:b/>
          <w:bCs/>
          <w:strike/>
          <w:sz w:val="22"/>
          <w:szCs w:val="22"/>
        </w:rPr>
      </w:pPr>
    </w:p>
    <w:bookmarkEnd w:id="0"/>
    <w:p w14:paraId="08FEA03B" w14:textId="77777777" w:rsidR="000F7FCE" w:rsidRPr="00B86758" w:rsidRDefault="000F7FCE" w:rsidP="000F7FCE">
      <w:pPr>
        <w:tabs>
          <w:tab w:val="center" w:pos="4536"/>
          <w:tab w:val="right" w:pos="9072"/>
        </w:tabs>
        <w:ind w:hanging="709"/>
        <w:jc w:val="center"/>
        <w:rPr>
          <w:rFonts w:ascii="Calibri" w:hAnsi="Calibri" w:cs="Calibri"/>
          <w:b/>
          <w:sz w:val="22"/>
          <w:szCs w:val="22"/>
        </w:rPr>
      </w:pPr>
      <w:r w:rsidRPr="00B86758">
        <w:rPr>
          <w:rFonts w:ascii="Calibri" w:hAnsi="Calibri" w:cs="Calibri"/>
          <w:b/>
          <w:bCs/>
          <w:sz w:val="22"/>
          <w:szCs w:val="22"/>
        </w:rPr>
        <w:t>Zakup przełączników wielowarstwowych wraz z wdrożeniem oraz opieka serwisową</w:t>
      </w:r>
    </w:p>
    <w:p w14:paraId="2B55BBEB" w14:textId="77777777" w:rsidR="000F7FCE" w:rsidRPr="00B86758" w:rsidRDefault="000F7FCE" w:rsidP="000F7FCE">
      <w:pPr>
        <w:tabs>
          <w:tab w:val="center" w:pos="4536"/>
          <w:tab w:val="right" w:pos="9072"/>
        </w:tabs>
        <w:ind w:hanging="709"/>
        <w:rPr>
          <w:rFonts w:ascii="Calibri" w:hAnsi="Calibri" w:cs="Calibri"/>
          <w:sz w:val="22"/>
          <w:szCs w:val="22"/>
        </w:rPr>
      </w:pPr>
    </w:p>
    <w:p w14:paraId="131700F6" w14:textId="77777777" w:rsidR="000F7FCE" w:rsidRPr="00B86758" w:rsidRDefault="000F7FCE" w:rsidP="000F7FCE">
      <w:pPr>
        <w:tabs>
          <w:tab w:val="center" w:pos="4536"/>
          <w:tab w:val="right" w:pos="9072"/>
        </w:tabs>
        <w:ind w:hanging="709"/>
        <w:rPr>
          <w:rFonts w:ascii="Calibri" w:hAnsi="Calibri" w:cs="Calibri"/>
          <w:sz w:val="22"/>
          <w:szCs w:val="22"/>
        </w:rPr>
      </w:pPr>
    </w:p>
    <w:p w14:paraId="748CA7FE" w14:textId="77777777" w:rsidR="000F7FCE" w:rsidRPr="00B86758" w:rsidRDefault="000F7FCE" w:rsidP="000F7FCE">
      <w:pPr>
        <w:tabs>
          <w:tab w:val="center" w:pos="4536"/>
          <w:tab w:val="right" w:pos="9072"/>
        </w:tabs>
        <w:ind w:hanging="709"/>
        <w:rPr>
          <w:rFonts w:ascii="Calibri" w:hAnsi="Calibri" w:cs="Calibri"/>
          <w:b/>
          <w:bCs/>
          <w:sz w:val="22"/>
          <w:szCs w:val="22"/>
        </w:rPr>
      </w:pPr>
      <w:r w:rsidRPr="00B86758">
        <w:rPr>
          <w:rFonts w:ascii="Calibri" w:hAnsi="Calibri" w:cs="Calibri"/>
          <w:sz w:val="22"/>
          <w:szCs w:val="22"/>
        </w:rPr>
        <w:tab/>
      </w:r>
      <w:r w:rsidRPr="00B86758">
        <w:rPr>
          <w:rFonts w:ascii="Calibri" w:hAnsi="Calibri" w:cs="Calibri"/>
          <w:sz w:val="22"/>
          <w:szCs w:val="22"/>
        </w:rPr>
        <w:tab/>
      </w:r>
      <w:r w:rsidRPr="00B86758">
        <w:rPr>
          <w:rFonts w:ascii="Calibri" w:hAnsi="Calibri" w:cs="Calibri"/>
          <w:sz w:val="22"/>
          <w:szCs w:val="22"/>
        </w:rPr>
        <w:tab/>
      </w:r>
      <w:r w:rsidRPr="00B86758">
        <w:rPr>
          <w:rFonts w:ascii="Calibri" w:hAnsi="Calibri" w:cs="Calibri"/>
          <w:sz w:val="22"/>
          <w:szCs w:val="22"/>
        </w:rPr>
        <w:tab/>
      </w:r>
      <w:r w:rsidRPr="00B86758">
        <w:rPr>
          <w:rFonts w:ascii="Calibri" w:hAnsi="Calibri" w:cs="Calibri"/>
          <w:sz w:val="22"/>
          <w:szCs w:val="22"/>
        </w:rPr>
        <w:tab/>
      </w:r>
      <w:r w:rsidRPr="00B86758">
        <w:rPr>
          <w:rFonts w:ascii="Calibri" w:hAnsi="Calibri" w:cs="Calibri"/>
          <w:b/>
          <w:bCs/>
          <w:sz w:val="22"/>
          <w:szCs w:val="22"/>
        </w:rPr>
        <w:t xml:space="preserve"> Załącznik nr 1D do SIWZ</w:t>
      </w:r>
    </w:p>
    <w:p w14:paraId="5315B82E" w14:textId="77777777" w:rsidR="000F7FCE" w:rsidRPr="00B86758" w:rsidRDefault="000F7FCE" w:rsidP="000F7FCE">
      <w:pPr>
        <w:tabs>
          <w:tab w:val="center" w:pos="4536"/>
          <w:tab w:val="right" w:pos="9072"/>
        </w:tabs>
        <w:rPr>
          <w:rFonts w:ascii="Calibri" w:hAnsi="Calibri" w:cs="Calibri"/>
          <w:sz w:val="22"/>
          <w:szCs w:val="22"/>
        </w:rPr>
      </w:pPr>
    </w:p>
    <w:p w14:paraId="03478EC3" w14:textId="77777777" w:rsidR="000F7FCE" w:rsidRPr="00B86758" w:rsidRDefault="000F7FCE" w:rsidP="000F7FCE">
      <w:pPr>
        <w:shd w:val="clear" w:color="auto" w:fill="FFFFFF"/>
        <w:spacing w:line="182" w:lineRule="exact"/>
        <w:ind w:right="7670"/>
        <w:jc w:val="center"/>
        <w:rPr>
          <w:rFonts w:ascii="Calibri" w:hAnsi="Calibri" w:cs="Calibri"/>
          <w:b/>
          <w:sz w:val="22"/>
          <w:szCs w:val="22"/>
        </w:rPr>
      </w:pPr>
    </w:p>
    <w:tbl>
      <w:tblPr>
        <w:tblW w:w="5393" w:type="pct"/>
        <w:tblInd w:w="-5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40" w:type="dxa"/>
          <w:right w:w="40" w:type="dxa"/>
        </w:tblCellMar>
        <w:tblLook w:val="04A0" w:firstRow="1" w:lastRow="0" w:firstColumn="1" w:lastColumn="0" w:noHBand="0" w:noVBand="1"/>
      </w:tblPr>
      <w:tblGrid>
        <w:gridCol w:w="384"/>
        <w:gridCol w:w="2849"/>
        <w:gridCol w:w="1062"/>
        <w:gridCol w:w="832"/>
        <w:gridCol w:w="1057"/>
        <w:gridCol w:w="520"/>
        <w:gridCol w:w="1309"/>
        <w:gridCol w:w="1244"/>
        <w:gridCol w:w="1244"/>
        <w:gridCol w:w="1244"/>
        <w:gridCol w:w="1244"/>
        <w:gridCol w:w="1213"/>
      </w:tblGrid>
      <w:tr w:rsidR="000F7FCE" w:rsidRPr="00B86758" w14:paraId="394BD4B5" w14:textId="77777777" w:rsidTr="007B06F2">
        <w:trPr>
          <w:trHeight w:hRule="exact" w:val="1334"/>
        </w:trPr>
        <w:tc>
          <w:tcPr>
            <w:tcW w:w="135"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6B3C7E58" w14:textId="77777777" w:rsidR="000F7FCE" w:rsidRPr="00B86758" w:rsidRDefault="000F7FCE" w:rsidP="007B06F2">
            <w:pPr>
              <w:shd w:val="clear" w:color="auto" w:fill="FFFFFF"/>
              <w:jc w:val="center"/>
              <w:rPr>
                <w:rFonts w:ascii="Calibri" w:hAnsi="Calibri" w:cs="Calibri"/>
                <w:b/>
                <w:bCs/>
                <w:sz w:val="22"/>
                <w:szCs w:val="22"/>
              </w:rPr>
            </w:pPr>
            <w:r w:rsidRPr="00B86758">
              <w:rPr>
                <w:rFonts w:ascii="Calibri" w:hAnsi="Calibri" w:cs="Calibri"/>
                <w:b/>
                <w:bCs/>
                <w:color w:val="000000"/>
                <w:sz w:val="22"/>
                <w:szCs w:val="22"/>
              </w:rPr>
              <w:t>Lp.</w:t>
            </w:r>
          </w:p>
        </w:tc>
        <w:tc>
          <w:tcPr>
            <w:tcW w:w="1003"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0AC7D5F5" w14:textId="77777777" w:rsidR="000F7FCE" w:rsidRPr="00B86758" w:rsidRDefault="000F7FCE" w:rsidP="007B06F2">
            <w:pPr>
              <w:shd w:val="clear" w:color="auto" w:fill="FFFFFF"/>
              <w:ind w:left="101"/>
              <w:jc w:val="center"/>
              <w:rPr>
                <w:rFonts w:ascii="Calibri" w:hAnsi="Calibri" w:cs="Calibri"/>
                <w:b/>
                <w:bCs/>
                <w:sz w:val="22"/>
                <w:szCs w:val="22"/>
              </w:rPr>
            </w:pPr>
            <w:r w:rsidRPr="00B86758">
              <w:rPr>
                <w:rFonts w:ascii="Calibri" w:hAnsi="Calibri" w:cs="Calibri"/>
                <w:b/>
                <w:bCs/>
                <w:color w:val="000000"/>
                <w:spacing w:val="-4"/>
                <w:sz w:val="22"/>
                <w:szCs w:val="22"/>
              </w:rPr>
              <w:t xml:space="preserve">Asortyment </w:t>
            </w:r>
            <w:r w:rsidRPr="00B86758">
              <w:rPr>
                <w:rFonts w:ascii="Calibri" w:hAnsi="Calibri" w:cs="Calibri"/>
                <w:b/>
                <w:bCs/>
                <w:color w:val="000000"/>
                <w:spacing w:val="-4"/>
                <w:sz w:val="22"/>
                <w:szCs w:val="22"/>
              </w:rPr>
              <w:br/>
            </w:r>
          </w:p>
        </w:tc>
        <w:tc>
          <w:tcPr>
            <w:tcW w:w="374"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F67D645" w14:textId="77777777" w:rsidR="000F7FCE" w:rsidRPr="00B86758" w:rsidRDefault="000F7FCE" w:rsidP="007B06F2">
            <w:pPr>
              <w:shd w:val="clear" w:color="auto" w:fill="FFFFFF"/>
              <w:jc w:val="center"/>
              <w:rPr>
                <w:rFonts w:ascii="Calibri" w:hAnsi="Calibri" w:cs="Calibri"/>
                <w:b/>
                <w:bCs/>
                <w:sz w:val="22"/>
                <w:szCs w:val="22"/>
              </w:rPr>
            </w:pPr>
            <w:r w:rsidRPr="00B86758">
              <w:rPr>
                <w:rFonts w:ascii="Calibri" w:hAnsi="Calibri" w:cs="Calibri"/>
                <w:b/>
                <w:bCs/>
                <w:color w:val="000000"/>
                <w:spacing w:val="8"/>
                <w:sz w:val="22"/>
                <w:szCs w:val="22"/>
              </w:rPr>
              <w:t>Nazwa handlowa /typ/ symbol</w:t>
            </w:r>
          </w:p>
        </w:tc>
        <w:tc>
          <w:tcPr>
            <w:tcW w:w="293"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3D93ECBC" w14:textId="77777777" w:rsidR="000F7FCE" w:rsidRPr="00B86758" w:rsidRDefault="000F7FCE" w:rsidP="007B06F2">
            <w:pPr>
              <w:jc w:val="center"/>
              <w:rPr>
                <w:rFonts w:ascii="Calibri" w:hAnsi="Calibri" w:cs="Calibri"/>
                <w:b/>
                <w:bCs/>
                <w:sz w:val="22"/>
                <w:szCs w:val="22"/>
              </w:rPr>
            </w:pPr>
            <w:r w:rsidRPr="00B86758">
              <w:rPr>
                <w:rFonts w:ascii="Calibri" w:hAnsi="Calibri" w:cs="Calibri"/>
                <w:b/>
                <w:bCs/>
                <w:sz w:val="22"/>
                <w:szCs w:val="22"/>
              </w:rPr>
              <w:t>Nr katalog.</w:t>
            </w:r>
          </w:p>
        </w:tc>
        <w:tc>
          <w:tcPr>
            <w:tcW w:w="372"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6EEDAFB3" w14:textId="77777777" w:rsidR="000F7FCE" w:rsidRPr="00B86758" w:rsidRDefault="000F7FCE" w:rsidP="007B06F2">
            <w:pPr>
              <w:jc w:val="center"/>
              <w:rPr>
                <w:rFonts w:ascii="Calibri" w:hAnsi="Calibri" w:cs="Calibri"/>
                <w:b/>
                <w:bCs/>
                <w:sz w:val="22"/>
                <w:szCs w:val="22"/>
              </w:rPr>
            </w:pPr>
            <w:r w:rsidRPr="00B86758">
              <w:rPr>
                <w:rFonts w:ascii="Calibri" w:hAnsi="Calibri" w:cs="Calibri"/>
                <w:b/>
                <w:bCs/>
                <w:sz w:val="22"/>
                <w:szCs w:val="22"/>
              </w:rPr>
              <w:t>Producent</w:t>
            </w:r>
          </w:p>
        </w:tc>
        <w:tc>
          <w:tcPr>
            <w:tcW w:w="183"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F7A6A34" w14:textId="77777777" w:rsidR="000F7FCE" w:rsidRPr="00B86758" w:rsidRDefault="000F7FCE" w:rsidP="007B06F2">
            <w:pPr>
              <w:jc w:val="center"/>
              <w:rPr>
                <w:rFonts w:ascii="Calibri" w:hAnsi="Calibri" w:cs="Calibri"/>
                <w:b/>
                <w:bCs/>
                <w:sz w:val="22"/>
                <w:szCs w:val="22"/>
              </w:rPr>
            </w:pPr>
            <w:r w:rsidRPr="00B86758">
              <w:rPr>
                <w:rFonts w:ascii="Calibri" w:hAnsi="Calibri" w:cs="Calibri"/>
                <w:b/>
                <w:bCs/>
                <w:sz w:val="22"/>
                <w:szCs w:val="22"/>
              </w:rPr>
              <w:t>Ilość</w:t>
            </w:r>
          </w:p>
        </w:tc>
        <w:tc>
          <w:tcPr>
            <w:tcW w:w="461"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06491041" w14:textId="77777777" w:rsidR="000F7FCE" w:rsidRPr="00B86758" w:rsidRDefault="000F7FCE" w:rsidP="007B06F2">
            <w:pPr>
              <w:jc w:val="center"/>
              <w:rPr>
                <w:rFonts w:ascii="Calibri" w:hAnsi="Calibri" w:cs="Calibri"/>
                <w:b/>
                <w:bCs/>
                <w:sz w:val="22"/>
                <w:szCs w:val="22"/>
              </w:rPr>
            </w:pPr>
            <w:r w:rsidRPr="00B86758">
              <w:rPr>
                <w:rFonts w:ascii="Calibri" w:hAnsi="Calibri" w:cs="Calibri"/>
                <w:b/>
                <w:bCs/>
                <w:sz w:val="22"/>
                <w:szCs w:val="22"/>
              </w:rPr>
              <w:t>Cena jednostkowa</w:t>
            </w:r>
          </w:p>
          <w:p w14:paraId="3C014C67" w14:textId="77777777" w:rsidR="000F7FCE" w:rsidRPr="00B86758" w:rsidRDefault="000F7FCE" w:rsidP="007B06F2">
            <w:pPr>
              <w:shd w:val="clear" w:color="auto" w:fill="FFFFFF"/>
              <w:ind w:left="168"/>
              <w:jc w:val="center"/>
              <w:rPr>
                <w:rFonts w:ascii="Calibri" w:hAnsi="Calibri" w:cs="Calibri"/>
                <w:b/>
                <w:bCs/>
                <w:color w:val="000000"/>
                <w:spacing w:val="1"/>
                <w:sz w:val="22"/>
                <w:szCs w:val="22"/>
              </w:rPr>
            </w:pPr>
            <w:r w:rsidRPr="00B86758">
              <w:rPr>
                <w:rFonts w:ascii="Calibri" w:hAnsi="Calibri" w:cs="Calibri"/>
                <w:b/>
                <w:bCs/>
                <w:sz w:val="22"/>
                <w:szCs w:val="22"/>
              </w:rPr>
              <w:t>netto</w:t>
            </w: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8DCED80" w14:textId="77777777" w:rsidR="000F7FCE" w:rsidRPr="00B86758" w:rsidRDefault="000F7FCE" w:rsidP="007B06F2">
            <w:pPr>
              <w:shd w:val="clear" w:color="auto" w:fill="FFFFFF"/>
              <w:jc w:val="center"/>
              <w:rPr>
                <w:rFonts w:ascii="Calibri" w:hAnsi="Calibri" w:cs="Calibri"/>
                <w:b/>
                <w:bCs/>
                <w:sz w:val="22"/>
                <w:szCs w:val="22"/>
              </w:rPr>
            </w:pPr>
            <w:r w:rsidRPr="00B86758">
              <w:rPr>
                <w:rFonts w:ascii="Calibri" w:hAnsi="Calibri" w:cs="Calibri"/>
                <w:b/>
                <w:bCs/>
                <w:sz w:val="22"/>
                <w:szCs w:val="22"/>
              </w:rPr>
              <w:t>Wartość netto</w:t>
            </w: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6E90186C" w14:textId="77777777" w:rsidR="000F7FCE" w:rsidRPr="00B86758" w:rsidRDefault="000F7FCE" w:rsidP="007B06F2">
            <w:pPr>
              <w:shd w:val="clear" w:color="auto" w:fill="FFFFFF"/>
              <w:ind w:left="-43"/>
              <w:jc w:val="center"/>
              <w:rPr>
                <w:rFonts w:ascii="Calibri" w:hAnsi="Calibri" w:cs="Calibri"/>
                <w:b/>
                <w:bCs/>
                <w:sz w:val="22"/>
                <w:szCs w:val="22"/>
              </w:rPr>
            </w:pPr>
            <w:r w:rsidRPr="00B86758">
              <w:rPr>
                <w:rFonts w:ascii="Calibri" w:hAnsi="Calibri" w:cs="Calibri"/>
                <w:b/>
                <w:bCs/>
                <w:sz w:val="22"/>
                <w:szCs w:val="22"/>
              </w:rPr>
              <w:t>Podatek VAT w %</w:t>
            </w: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905C7AB" w14:textId="77777777" w:rsidR="000F7FCE" w:rsidRPr="00B86758" w:rsidRDefault="000F7FCE" w:rsidP="007B06F2">
            <w:pPr>
              <w:shd w:val="clear" w:color="auto" w:fill="FFFFFF"/>
              <w:ind w:left="-35"/>
              <w:jc w:val="center"/>
              <w:rPr>
                <w:rFonts w:ascii="Calibri" w:hAnsi="Calibri" w:cs="Calibri"/>
                <w:b/>
                <w:bCs/>
                <w:sz w:val="22"/>
                <w:szCs w:val="22"/>
              </w:rPr>
            </w:pPr>
            <w:r w:rsidRPr="00B86758">
              <w:rPr>
                <w:rFonts w:ascii="Calibri" w:hAnsi="Calibri" w:cs="Calibri"/>
                <w:b/>
                <w:bCs/>
                <w:sz w:val="22"/>
                <w:szCs w:val="22"/>
              </w:rPr>
              <w:t>Wartość podatku VAT</w:t>
            </w: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5DC9BC44" w14:textId="77777777" w:rsidR="000F7FCE" w:rsidRPr="00B86758" w:rsidRDefault="000F7FCE" w:rsidP="007B06F2">
            <w:pPr>
              <w:shd w:val="clear" w:color="auto" w:fill="FFFFFF"/>
              <w:ind w:left="-35"/>
              <w:jc w:val="center"/>
              <w:rPr>
                <w:rFonts w:ascii="Calibri" w:hAnsi="Calibri" w:cs="Calibri"/>
                <w:b/>
                <w:bCs/>
                <w:sz w:val="22"/>
                <w:szCs w:val="22"/>
              </w:rPr>
            </w:pPr>
            <w:r w:rsidRPr="00B86758">
              <w:rPr>
                <w:rFonts w:ascii="Calibri" w:hAnsi="Calibri" w:cs="Calibri"/>
                <w:b/>
                <w:bCs/>
                <w:sz w:val="22"/>
                <w:szCs w:val="22"/>
              </w:rPr>
              <w:t>Wartość brutto</w:t>
            </w:r>
          </w:p>
        </w:tc>
        <w:tc>
          <w:tcPr>
            <w:tcW w:w="427"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F48720B" w14:textId="77777777" w:rsidR="000F7FCE" w:rsidRPr="00B86758" w:rsidRDefault="000F7FCE" w:rsidP="007B06F2">
            <w:pPr>
              <w:shd w:val="clear" w:color="auto" w:fill="FFFFFF"/>
              <w:ind w:left="-39"/>
              <w:jc w:val="center"/>
              <w:rPr>
                <w:rFonts w:ascii="Calibri" w:hAnsi="Calibri" w:cs="Calibri"/>
                <w:b/>
                <w:bCs/>
                <w:sz w:val="22"/>
                <w:szCs w:val="22"/>
              </w:rPr>
            </w:pPr>
            <w:r w:rsidRPr="00B86758">
              <w:rPr>
                <w:rFonts w:ascii="Calibri" w:hAnsi="Calibri" w:cs="Calibri"/>
                <w:b/>
                <w:bCs/>
                <w:sz w:val="22"/>
                <w:szCs w:val="22"/>
              </w:rPr>
              <w:t>Okres gwarancji (proszę podać)</w:t>
            </w:r>
          </w:p>
        </w:tc>
      </w:tr>
      <w:tr w:rsidR="000F7FCE" w:rsidRPr="00B86758" w14:paraId="3BF2FD3D" w14:textId="77777777" w:rsidTr="007B06F2">
        <w:trPr>
          <w:trHeight w:val="276"/>
        </w:trPr>
        <w:tc>
          <w:tcPr>
            <w:tcW w:w="135"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D2BECE3" w14:textId="77777777" w:rsidR="000F7FCE" w:rsidRPr="00B86758" w:rsidRDefault="000F7FCE" w:rsidP="007B06F2">
            <w:pPr>
              <w:shd w:val="clear" w:color="auto" w:fill="FFFFFF"/>
              <w:jc w:val="center"/>
              <w:rPr>
                <w:rFonts w:ascii="Calibri" w:hAnsi="Calibri" w:cs="Calibri"/>
                <w:sz w:val="22"/>
                <w:szCs w:val="22"/>
              </w:rPr>
            </w:pPr>
            <w:r w:rsidRPr="00B86758">
              <w:rPr>
                <w:rFonts w:ascii="Calibri" w:hAnsi="Calibri" w:cs="Calibri"/>
                <w:color w:val="000000"/>
                <w:sz w:val="22"/>
                <w:szCs w:val="22"/>
              </w:rPr>
              <w:t>1</w:t>
            </w:r>
          </w:p>
        </w:tc>
        <w:tc>
          <w:tcPr>
            <w:tcW w:w="1003" w:type="pct"/>
            <w:tcBorders>
              <w:top w:val="single" w:sz="6" w:space="0" w:color="auto"/>
              <w:left w:val="single" w:sz="6" w:space="0" w:color="auto"/>
              <w:bottom w:val="single" w:sz="6" w:space="0" w:color="auto"/>
              <w:right w:val="single" w:sz="6" w:space="0" w:color="auto"/>
            </w:tcBorders>
            <w:shd w:val="clear" w:color="auto" w:fill="FFFFFF"/>
            <w:vAlign w:val="center"/>
          </w:tcPr>
          <w:p w14:paraId="092B7EBC" w14:textId="77777777" w:rsidR="000F7FCE" w:rsidRPr="00B86758" w:rsidRDefault="000F7FCE" w:rsidP="007B06F2">
            <w:pPr>
              <w:autoSpaceDE w:val="0"/>
              <w:autoSpaceDN w:val="0"/>
              <w:adjustRightInd w:val="0"/>
              <w:rPr>
                <w:rFonts w:ascii="Calibri" w:hAnsi="Calibri" w:cs="Calibri"/>
                <w:color w:val="000000"/>
                <w:sz w:val="22"/>
                <w:szCs w:val="22"/>
              </w:rPr>
            </w:pPr>
            <w:r w:rsidRPr="00B86758">
              <w:rPr>
                <w:rFonts w:ascii="Calibri" w:hAnsi="Calibri" w:cs="Calibri"/>
                <w:color w:val="000000"/>
                <w:sz w:val="22"/>
                <w:szCs w:val="22"/>
              </w:rPr>
              <w:t xml:space="preserve">Przełączniki </w:t>
            </w:r>
            <w:proofErr w:type="spellStart"/>
            <w:r w:rsidRPr="00B86758">
              <w:rPr>
                <w:rFonts w:ascii="Calibri" w:hAnsi="Calibri" w:cs="Calibri"/>
                <w:color w:val="000000"/>
                <w:sz w:val="22"/>
                <w:szCs w:val="22"/>
              </w:rPr>
              <w:t>Core</w:t>
            </w:r>
            <w:proofErr w:type="spellEnd"/>
          </w:p>
        </w:tc>
        <w:tc>
          <w:tcPr>
            <w:tcW w:w="374" w:type="pct"/>
            <w:tcBorders>
              <w:top w:val="single" w:sz="6" w:space="0" w:color="auto"/>
              <w:left w:val="single" w:sz="6" w:space="0" w:color="auto"/>
              <w:bottom w:val="single" w:sz="6" w:space="0" w:color="auto"/>
              <w:right w:val="single" w:sz="6" w:space="0" w:color="auto"/>
            </w:tcBorders>
            <w:shd w:val="clear" w:color="auto" w:fill="FFFFFF"/>
            <w:vAlign w:val="center"/>
          </w:tcPr>
          <w:p w14:paraId="64A9A399" w14:textId="77777777" w:rsidR="000F7FCE" w:rsidRPr="00B86758" w:rsidRDefault="000F7FCE" w:rsidP="007B06F2">
            <w:pPr>
              <w:autoSpaceDE w:val="0"/>
              <w:autoSpaceDN w:val="0"/>
              <w:adjustRightInd w:val="0"/>
              <w:jc w:val="center"/>
              <w:rPr>
                <w:rFonts w:ascii="Calibri" w:hAnsi="Calibri" w:cs="Calibri"/>
                <w:color w:val="000000"/>
                <w:sz w:val="22"/>
                <w:szCs w:val="22"/>
              </w:rPr>
            </w:pPr>
          </w:p>
        </w:tc>
        <w:tc>
          <w:tcPr>
            <w:tcW w:w="293" w:type="pct"/>
            <w:tcBorders>
              <w:top w:val="single" w:sz="6" w:space="0" w:color="auto"/>
              <w:left w:val="single" w:sz="6" w:space="0" w:color="auto"/>
              <w:bottom w:val="single" w:sz="6" w:space="0" w:color="auto"/>
              <w:right w:val="single" w:sz="6" w:space="0" w:color="auto"/>
            </w:tcBorders>
            <w:shd w:val="clear" w:color="auto" w:fill="FFFFFF"/>
            <w:vAlign w:val="center"/>
          </w:tcPr>
          <w:p w14:paraId="5AF6125A" w14:textId="77777777" w:rsidR="000F7FCE" w:rsidRPr="00B86758" w:rsidRDefault="000F7FCE" w:rsidP="007B06F2">
            <w:pPr>
              <w:autoSpaceDE w:val="0"/>
              <w:autoSpaceDN w:val="0"/>
              <w:adjustRightInd w:val="0"/>
              <w:jc w:val="center"/>
              <w:rPr>
                <w:rFonts w:ascii="Calibri" w:hAnsi="Calibri" w:cs="Calibri"/>
                <w:color w:val="000000"/>
                <w:sz w:val="22"/>
                <w:szCs w:val="22"/>
              </w:rPr>
            </w:pPr>
          </w:p>
        </w:tc>
        <w:tc>
          <w:tcPr>
            <w:tcW w:w="372" w:type="pct"/>
            <w:tcBorders>
              <w:top w:val="single" w:sz="6" w:space="0" w:color="auto"/>
              <w:left w:val="single" w:sz="6" w:space="0" w:color="auto"/>
              <w:bottom w:val="single" w:sz="6" w:space="0" w:color="auto"/>
              <w:right w:val="single" w:sz="6" w:space="0" w:color="auto"/>
            </w:tcBorders>
            <w:shd w:val="clear" w:color="auto" w:fill="FFFFFF"/>
            <w:vAlign w:val="center"/>
          </w:tcPr>
          <w:p w14:paraId="2D2AE482" w14:textId="77777777" w:rsidR="000F7FCE" w:rsidRPr="00B86758" w:rsidRDefault="000F7FCE" w:rsidP="007B06F2">
            <w:pPr>
              <w:autoSpaceDE w:val="0"/>
              <w:autoSpaceDN w:val="0"/>
              <w:adjustRightInd w:val="0"/>
              <w:jc w:val="center"/>
              <w:rPr>
                <w:rFonts w:ascii="Calibri" w:hAnsi="Calibri" w:cs="Calibri"/>
                <w:color w:val="000000"/>
                <w:sz w:val="22"/>
                <w:szCs w:val="22"/>
              </w:rPr>
            </w:pPr>
          </w:p>
        </w:tc>
        <w:tc>
          <w:tcPr>
            <w:tcW w:w="183"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618D1296" w14:textId="77777777" w:rsidR="000F7FCE" w:rsidRPr="00B86758" w:rsidRDefault="000F7FCE" w:rsidP="007B06F2">
            <w:pPr>
              <w:autoSpaceDE w:val="0"/>
              <w:autoSpaceDN w:val="0"/>
              <w:adjustRightInd w:val="0"/>
              <w:jc w:val="center"/>
              <w:rPr>
                <w:rFonts w:ascii="Calibri" w:hAnsi="Calibri" w:cs="Calibri"/>
                <w:color w:val="000000"/>
                <w:sz w:val="22"/>
                <w:szCs w:val="22"/>
              </w:rPr>
            </w:pPr>
            <w:r w:rsidRPr="00B86758">
              <w:rPr>
                <w:rFonts w:ascii="Calibri" w:hAnsi="Calibri" w:cs="Calibri"/>
                <w:color w:val="000000"/>
                <w:sz w:val="22"/>
                <w:szCs w:val="22"/>
              </w:rPr>
              <w:t>4</w:t>
            </w:r>
          </w:p>
        </w:tc>
        <w:tc>
          <w:tcPr>
            <w:tcW w:w="461" w:type="pct"/>
            <w:tcBorders>
              <w:top w:val="single" w:sz="6" w:space="0" w:color="auto"/>
              <w:left w:val="single" w:sz="6" w:space="0" w:color="auto"/>
              <w:bottom w:val="single" w:sz="6" w:space="0" w:color="auto"/>
              <w:right w:val="single" w:sz="6" w:space="0" w:color="auto"/>
            </w:tcBorders>
            <w:shd w:val="clear" w:color="auto" w:fill="FFFFFF"/>
            <w:vAlign w:val="center"/>
          </w:tcPr>
          <w:p w14:paraId="7C0EE9A4" w14:textId="77777777" w:rsidR="000F7FCE" w:rsidRPr="00B86758" w:rsidRDefault="000F7FCE" w:rsidP="007B06F2">
            <w:pPr>
              <w:autoSpaceDE w:val="0"/>
              <w:autoSpaceDN w:val="0"/>
              <w:adjustRightInd w:val="0"/>
              <w:jc w:val="center"/>
              <w:rPr>
                <w:rFonts w:ascii="Calibri" w:hAnsi="Calibri" w:cs="Calibri"/>
                <w:color w:val="000000"/>
                <w:sz w:val="22"/>
                <w:szCs w:val="22"/>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63264105" w14:textId="77777777" w:rsidR="000F7FCE" w:rsidRPr="00B86758" w:rsidRDefault="000F7FCE" w:rsidP="007B06F2">
            <w:pPr>
              <w:autoSpaceDE w:val="0"/>
              <w:autoSpaceDN w:val="0"/>
              <w:adjustRightInd w:val="0"/>
              <w:jc w:val="center"/>
              <w:rPr>
                <w:rFonts w:ascii="Calibri" w:hAnsi="Calibri" w:cs="Calibri"/>
                <w:color w:val="000000"/>
                <w:sz w:val="22"/>
                <w:szCs w:val="22"/>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4D99542D" w14:textId="77777777" w:rsidR="000F7FCE" w:rsidRPr="00B86758" w:rsidRDefault="000F7FCE" w:rsidP="007B06F2">
            <w:pPr>
              <w:autoSpaceDE w:val="0"/>
              <w:autoSpaceDN w:val="0"/>
              <w:adjustRightInd w:val="0"/>
              <w:jc w:val="center"/>
              <w:rPr>
                <w:rFonts w:ascii="Calibri" w:hAnsi="Calibri" w:cs="Calibri"/>
                <w:color w:val="000000"/>
                <w:sz w:val="22"/>
                <w:szCs w:val="22"/>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0E3F29C1" w14:textId="77777777" w:rsidR="000F7FCE" w:rsidRPr="00B86758" w:rsidRDefault="000F7FCE" w:rsidP="007B06F2">
            <w:pPr>
              <w:autoSpaceDE w:val="0"/>
              <w:autoSpaceDN w:val="0"/>
              <w:adjustRightInd w:val="0"/>
              <w:jc w:val="center"/>
              <w:rPr>
                <w:rFonts w:ascii="Calibri" w:hAnsi="Calibri" w:cs="Calibri"/>
                <w:color w:val="000000"/>
                <w:sz w:val="22"/>
                <w:szCs w:val="22"/>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283177B4" w14:textId="77777777" w:rsidR="000F7FCE" w:rsidRPr="00B86758" w:rsidRDefault="000F7FCE" w:rsidP="007B06F2">
            <w:pPr>
              <w:autoSpaceDE w:val="0"/>
              <w:autoSpaceDN w:val="0"/>
              <w:adjustRightInd w:val="0"/>
              <w:jc w:val="center"/>
              <w:rPr>
                <w:rFonts w:ascii="Calibri" w:hAnsi="Calibri" w:cs="Calibri"/>
                <w:color w:val="000000"/>
                <w:sz w:val="22"/>
                <w:szCs w:val="22"/>
              </w:rPr>
            </w:pPr>
          </w:p>
        </w:tc>
        <w:tc>
          <w:tcPr>
            <w:tcW w:w="427" w:type="pct"/>
            <w:tcBorders>
              <w:top w:val="single" w:sz="6" w:space="0" w:color="auto"/>
              <w:left w:val="single" w:sz="6" w:space="0" w:color="auto"/>
              <w:bottom w:val="single" w:sz="6" w:space="0" w:color="auto"/>
              <w:right w:val="single" w:sz="6" w:space="0" w:color="auto"/>
            </w:tcBorders>
            <w:shd w:val="clear" w:color="auto" w:fill="FFFFFF"/>
            <w:vAlign w:val="center"/>
          </w:tcPr>
          <w:p w14:paraId="0CC9FCC6" w14:textId="77777777" w:rsidR="000F7FCE" w:rsidRPr="00B86758" w:rsidRDefault="000F7FCE" w:rsidP="007B06F2">
            <w:pPr>
              <w:autoSpaceDE w:val="0"/>
              <w:autoSpaceDN w:val="0"/>
              <w:adjustRightInd w:val="0"/>
              <w:jc w:val="center"/>
              <w:rPr>
                <w:rFonts w:ascii="Calibri" w:hAnsi="Calibri" w:cs="Calibri"/>
                <w:color w:val="000000"/>
                <w:sz w:val="22"/>
                <w:szCs w:val="22"/>
              </w:rPr>
            </w:pPr>
          </w:p>
        </w:tc>
      </w:tr>
      <w:tr w:rsidR="000F7FCE" w:rsidRPr="00B86758" w14:paraId="74AE51C3" w14:textId="77777777" w:rsidTr="007B06F2">
        <w:trPr>
          <w:trHeight w:val="276"/>
        </w:trPr>
        <w:tc>
          <w:tcPr>
            <w:tcW w:w="135" w:type="pct"/>
            <w:tcBorders>
              <w:top w:val="single" w:sz="6" w:space="0" w:color="auto"/>
              <w:left w:val="single" w:sz="6" w:space="0" w:color="auto"/>
              <w:bottom w:val="single" w:sz="6" w:space="0" w:color="auto"/>
              <w:right w:val="single" w:sz="6" w:space="0" w:color="auto"/>
            </w:tcBorders>
            <w:shd w:val="clear" w:color="auto" w:fill="FFFFFF"/>
            <w:vAlign w:val="center"/>
          </w:tcPr>
          <w:p w14:paraId="73E9E7AC" w14:textId="77777777" w:rsidR="000F7FCE" w:rsidRPr="00B86758" w:rsidRDefault="000F7FCE" w:rsidP="007B06F2">
            <w:pPr>
              <w:shd w:val="clear" w:color="auto" w:fill="FFFFFF"/>
              <w:jc w:val="center"/>
              <w:rPr>
                <w:rFonts w:ascii="Calibri" w:hAnsi="Calibri" w:cs="Calibri"/>
                <w:color w:val="000000"/>
                <w:sz w:val="22"/>
                <w:szCs w:val="22"/>
              </w:rPr>
            </w:pPr>
            <w:r w:rsidRPr="00B86758">
              <w:rPr>
                <w:rFonts w:ascii="Calibri" w:hAnsi="Calibri" w:cs="Calibri"/>
                <w:color w:val="000000"/>
                <w:sz w:val="22"/>
                <w:szCs w:val="22"/>
              </w:rPr>
              <w:t>2</w:t>
            </w:r>
          </w:p>
        </w:tc>
        <w:tc>
          <w:tcPr>
            <w:tcW w:w="1003" w:type="pct"/>
            <w:tcBorders>
              <w:top w:val="single" w:sz="6" w:space="0" w:color="auto"/>
              <w:left w:val="single" w:sz="6" w:space="0" w:color="auto"/>
              <w:bottom w:val="single" w:sz="6" w:space="0" w:color="auto"/>
              <w:right w:val="single" w:sz="6" w:space="0" w:color="auto"/>
            </w:tcBorders>
            <w:shd w:val="clear" w:color="auto" w:fill="FFFFFF"/>
            <w:vAlign w:val="center"/>
          </w:tcPr>
          <w:p w14:paraId="6F699B81" w14:textId="77777777" w:rsidR="000F7FCE" w:rsidRPr="00B86758" w:rsidRDefault="000F7FCE" w:rsidP="007B06F2">
            <w:pPr>
              <w:autoSpaceDE w:val="0"/>
              <w:autoSpaceDN w:val="0"/>
              <w:adjustRightInd w:val="0"/>
              <w:rPr>
                <w:rFonts w:ascii="Calibri" w:hAnsi="Calibri" w:cs="Calibri"/>
                <w:color w:val="000000"/>
                <w:sz w:val="22"/>
                <w:szCs w:val="22"/>
              </w:rPr>
            </w:pPr>
            <w:r w:rsidRPr="00B86758">
              <w:rPr>
                <w:rFonts w:ascii="Calibri" w:hAnsi="Calibri" w:cs="Calibri"/>
                <w:color w:val="000000"/>
                <w:sz w:val="22"/>
                <w:szCs w:val="22"/>
              </w:rPr>
              <w:t>Przełączniki dostępowe</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center"/>
          </w:tcPr>
          <w:p w14:paraId="417FA4F7" w14:textId="77777777" w:rsidR="000F7FCE" w:rsidRPr="00B86758" w:rsidRDefault="000F7FCE" w:rsidP="007B06F2">
            <w:pPr>
              <w:autoSpaceDE w:val="0"/>
              <w:autoSpaceDN w:val="0"/>
              <w:adjustRightInd w:val="0"/>
              <w:jc w:val="center"/>
              <w:rPr>
                <w:rFonts w:ascii="Calibri" w:hAnsi="Calibri" w:cs="Calibri"/>
                <w:color w:val="000000"/>
                <w:sz w:val="22"/>
                <w:szCs w:val="22"/>
              </w:rPr>
            </w:pPr>
          </w:p>
        </w:tc>
        <w:tc>
          <w:tcPr>
            <w:tcW w:w="293" w:type="pct"/>
            <w:tcBorders>
              <w:top w:val="single" w:sz="6" w:space="0" w:color="auto"/>
              <w:left w:val="single" w:sz="6" w:space="0" w:color="auto"/>
              <w:bottom w:val="single" w:sz="6" w:space="0" w:color="auto"/>
              <w:right w:val="single" w:sz="6" w:space="0" w:color="auto"/>
            </w:tcBorders>
            <w:shd w:val="clear" w:color="auto" w:fill="FFFFFF"/>
            <w:vAlign w:val="center"/>
          </w:tcPr>
          <w:p w14:paraId="58E8705F" w14:textId="77777777" w:rsidR="000F7FCE" w:rsidRPr="00B86758" w:rsidRDefault="000F7FCE" w:rsidP="007B06F2">
            <w:pPr>
              <w:autoSpaceDE w:val="0"/>
              <w:autoSpaceDN w:val="0"/>
              <w:adjustRightInd w:val="0"/>
              <w:jc w:val="center"/>
              <w:rPr>
                <w:rFonts w:ascii="Calibri" w:hAnsi="Calibri" w:cs="Calibri"/>
                <w:color w:val="000000"/>
                <w:sz w:val="22"/>
                <w:szCs w:val="22"/>
              </w:rPr>
            </w:pPr>
          </w:p>
        </w:tc>
        <w:tc>
          <w:tcPr>
            <w:tcW w:w="372" w:type="pct"/>
            <w:tcBorders>
              <w:top w:val="single" w:sz="6" w:space="0" w:color="auto"/>
              <w:left w:val="single" w:sz="6" w:space="0" w:color="auto"/>
              <w:bottom w:val="single" w:sz="6" w:space="0" w:color="auto"/>
              <w:right w:val="single" w:sz="6" w:space="0" w:color="auto"/>
            </w:tcBorders>
            <w:shd w:val="clear" w:color="auto" w:fill="FFFFFF"/>
            <w:vAlign w:val="center"/>
          </w:tcPr>
          <w:p w14:paraId="682BC1C7" w14:textId="77777777" w:rsidR="000F7FCE" w:rsidRPr="00B86758" w:rsidRDefault="000F7FCE" w:rsidP="007B06F2">
            <w:pPr>
              <w:autoSpaceDE w:val="0"/>
              <w:autoSpaceDN w:val="0"/>
              <w:adjustRightInd w:val="0"/>
              <w:jc w:val="center"/>
              <w:rPr>
                <w:rFonts w:ascii="Calibri" w:hAnsi="Calibri" w:cs="Calibri"/>
                <w:color w:val="000000"/>
                <w:sz w:val="22"/>
                <w:szCs w:val="22"/>
              </w:rPr>
            </w:pPr>
          </w:p>
        </w:tc>
        <w:tc>
          <w:tcPr>
            <w:tcW w:w="183" w:type="pct"/>
            <w:tcBorders>
              <w:top w:val="single" w:sz="6" w:space="0" w:color="auto"/>
              <w:left w:val="single" w:sz="6" w:space="0" w:color="auto"/>
              <w:bottom w:val="single" w:sz="6" w:space="0" w:color="auto"/>
              <w:right w:val="single" w:sz="6" w:space="0" w:color="auto"/>
            </w:tcBorders>
            <w:shd w:val="clear" w:color="auto" w:fill="FFFFFF"/>
            <w:vAlign w:val="center"/>
          </w:tcPr>
          <w:p w14:paraId="71B5E441" w14:textId="77777777" w:rsidR="000F7FCE" w:rsidRPr="00B86758" w:rsidRDefault="000F7FCE" w:rsidP="007B06F2">
            <w:pPr>
              <w:autoSpaceDE w:val="0"/>
              <w:autoSpaceDN w:val="0"/>
              <w:adjustRightInd w:val="0"/>
              <w:jc w:val="center"/>
              <w:rPr>
                <w:rFonts w:ascii="Calibri" w:hAnsi="Calibri" w:cs="Calibri"/>
                <w:color w:val="000000"/>
                <w:sz w:val="22"/>
                <w:szCs w:val="22"/>
              </w:rPr>
            </w:pPr>
            <w:r w:rsidRPr="00B86758">
              <w:rPr>
                <w:rFonts w:ascii="Calibri" w:hAnsi="Calibri" w:cs="Calibri"/>
                <w:color w:val="000000"/>
                <w:sz w:val="22"/>
                <w:szCs w:val="22"/>
              </w:rPr>
              <w:t>23</w:t>
            </w:r>
          </w:p>
        </w:tc>
        <w:tc>
          <w:tcPr>
            <w:tcW w:w="461" w:type="pct"/>
            <w:tcBorders>
              <w:top w:val="single" w:sz="6" w:space="0" w:color="auto"/>
              <w:left w:val="single" w:sz="6" w:space="0" w:color="auto"/>
              <w:bottom w:val="single" w:sz="6" w:space="0" w:color="auto"/>
              <w:right w:val="single" w:sz="6" w:space="0" w:color="auto"/>
            </w:tcBorders>
            <w:shd w:val="clear" w:color="auto" w:fill="FFFFFF"/>
            <w:vAlign w:val="center"/>
          </w:tcPr>
          <w:p w14:paraId="6A028035" w14:textId="77777777" w:rsidR="000F7FCE" w:rsidRPr="00B86758" w:rsidRDefault="000F7FCE" w:rsidP="007B06F2">
            <w:pPr>
              <w:autoSpaceDE w:val="0"/>
              <w:autoSpaceDN w:val="0"/>
              <w:adjustRightInd w:val="0"/>
              <w:jc w:val="center"/>
              <w:rPr>
                <w:rFonts w:ascii="Calibri" w:hAnsi="Calibri" w:cs="Calibri"/>
                <w:color w:val="000000"/>
                <w:sz w:val="22"/>
                <w:szCs w:val="22"/>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7CFD4EFC" w14:textId="77777777" w:rsidR="000F7FCE" w:rsidRPr="00B86758" w:rsidRDefault="000F7FCE" w:rsidP="007B06F2">
            <w:pPr>
              <w:autoSpaceDE w:val="0"/>
              <w:autoSpaceDN w:val="0"/>
              <w:adjustRightInd w:val="0"/>
              <w:jc w:val="center"/>
              <w:rPr>
                <w:rFonts w:ascii="Calibri" w:hAnsi="Calibri" w:cs="Calibri"/>
                <w:color w:val="000000"/>
                <w:sz w:val="22"/>
                <w:szCs w:val="22"/>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1CCC22AB" w14:textId="77777777" w:rsidR="000F7FCE" w:rsidRPr="00B86758" w:rsidRDefault="000F7FCE" w:rsidP="007B06F2">
            <w:pPr>
              <w:autoSpaceDE w:val="0"/>
              <w:autoSpaceDN w:val="0"/>
              <w:adjustRightInd w:val="0"/>
              <w:jc w:val="center"/>
              <w:rPr>
                <w:rFonts w:ascii="Calibri" w:hAnsi="Calibri" w:cs="Calibri"/>
                <w:color w:val="000000"/>
                <w:sz w:val="22"/>
                <w:szCs w:val="22"/>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5E5ABD2E" w14:textId="77777777" w:rsidR="000F7FCE" w:rsidRPr="00B86758" w:rsidRDefault="000F7FCE" w:rsidP="007B06F2">
            <w:pPr>
              <w:autoSpaceDE w:val="0"/>
              <w:autoSpaceDN w:val="0"/>
              <w:adjustRightInd w:val="0"/>
              <w:jc w:val="center"/>
              <w:rPr>
                <w:rFonts w:ascii="Calibri" w:hAnsi="Calibri" w:cs="Calibri"/>
                <w:color w:val="000000"/>
                <w:sz w:val="22"/>
                <w:szCs w:val="22"/>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5A187D5A" w14:textId="77777777" w:rsidR="000F7FCE" w:rsidRPr="00B86758" w:rsidRDefault="000F7FCE" w:rsidP="007B06F2">
            <w:pPr>
              <w:autoSpaceDE w:val="0"/>
              <w:autoSpaceDN w:val="0"/>
              <w:adjustRightInd w:val="0"/>
              <w:jc w:val="center"/>
              <w:rPr>
                <w:rFonts w:ascii="Calibri" w:hAnsi="Calibri" w:cs="Calibri"/>
                <w:color w:val="000000"/>
                <w:sz w:val="22"/>
                <w:szCs w:val="22"/>
              </w:rPr>
            </w:pPr>
          </w:p>
        </w:tc>
        <w:tc>
          <w:tcPr>
            <w:tcW w:w="427" w:type="pct"/>
            <w:tcBorders>
              <w:top w:val="single" w:sz="6" w:space="0" w:color="auto"/>
              <w:left w:val="single" w:sz="6" w:space="0" w:color="auto"/>
              <w:bottom w:val="single" w:sz="6" w:space="0" w:color="auto"/>
              <w:right w:val="single" w:sz="6" w:space="0" w:color="auto"/>
            </w:tcBorders>
            <w:shd w:val="clear" w:color="auto" w:fill="FFFFFF"/>
            <w:vAlign w:val="center"/>
          </w:tcPr>
          <w:p w14:paraId="788DD842" w14:textId="77777777" w:rsidR="000F7FCE" w:rsidRPr="00B86758" w:rsidRDefault="000F7FCE" w:rsidP="007B06F2">
            <w:pPr>
              <w:autoSpaceDE w:val="0"/>
              <w:autoSpaceDN w:val="0"/>
              <w:adjustRightInd w:val="0"/>
              <w:jc w:val="center"/>
              <w:rPr>
                <w:rFonts w:ascii="Calibri" w:hAnsi="Calibri" w:cs="Calibri"/>
                <w:color w:val="000000"/>
                <w:sz w:val="22"/>
                <w:szCs w:val="22"/>
              </w:rPr>
            </w:pPr>
          </w:p>
        </w:tc>
      </w:tr>
      <w:tr w:rsidR="000F7FCE" w:rsidRPr="00B86758" w14:paraId="59601638" w14:textId="77777777" w:rsidTr="007B06F2">
        <w:trPr>
          <w:trHeight w:val="276"/>
        </w:trPr>
        <w:tc>
          <w:tcPr>
            <w:tcW w:w="135" w:type="pct"/>
            <w:tcBorders>
              <w:top w:val="single" w:sz="6" w:space="0" w:color="auto"/>
              <w:left w:val="single" w:sz="6" w:space="0" w:color="auto"/>
              <w:bottom w:val="single" w:sz="6" w:space="0" w:color="auto"/>
              <w:right w:val="single" w:sz="6" w:space="0" w:color="auto"/>
            </w:tcBorders>
            <w:shd w:val="clear" w:color="auto" w:fill="FFFFFF"/>
            <w:vAlign w:val="center"/>
          </w:tcPr>
          <w:p w14:paraId="5E83945C" w14:textId="77777777" w:rsidR="000F7FCE" w:rsidRPr="00B86758" w:rsidRDefault="000F7FCE" w:rsidP="007B06F2">
            <w:pPr>
              <w:shd w:val="clear" w:color="auto" w:fill="FFFFFF"/>
              <w:jc w:val="center"/>
              <w:rPr>
                <w:rFonts w:ascii="Calibri" w:hAnsi="Calibri" w:cs="Calibri"/>
                <w:color w:val="000000"/>
                <w:sz w:val="22"/>
                <w:szCs w:val="22"/>
              </w:rPr>
            </w:pPr>
          </w:p>
        </w:tc>
        <w:tc>
          <w:tcPr>
            <w:tcW w:w="2686" w:type="pct"/>
            <w:gridSpan w:val="6"/>
            <w:tcBorders>
              <w:top w:val="single" w:sz="6" w:space="0" w:color="auto"/>
              <w:left w:val="single" w:sz="6" w:space="0" w:color="auto"/>
              <w:bottom w:val="single" w:sz="6" w:space="0" w:color="auto"/>
              <w:right w:val="single" w:sz="6" w:space="0" w:color="auto"/>
            </w:tcBorders>
            <w:shd w:val="clear" w:color="auto" w:fill="FFFFFF"/>
            <w:vAlign w:val="center"/>
            <w:hideMark/>
          </w:tcPr>
          <w:p w14:paraId="78DF6443" w14:textId="77777777" w:rsidR="000F7FCE" w:rsidRPr="00B86758" w:rsidRDefault="000F7FCE" w:rsidP="007B06F2">
            <w:pPr>
              <w:autoSpaceDE w:val="0"/>
              <w:autoSpaceDN w:val="0"/>
              <w:adjustRightInd w:val="0"/>
              <w:jc w:val="right"/>
              <w:rPr>
                <w:rFonts w:ascii="Calibri" w:hAnsi="Calibri" w:cs="Calibri"/>
                <w:b/>
                <w:color w:val="000000"/>
                <w:sz w:val="22"/>
                <w:szCs w:val="22"/>
              </w:rPr>
            </w:pPr>
            <w:r w:rsidRPr="00B86758">
              <w:rPr>
                <w:rFonts w:ascii="Calibri" w:hAnsi="Calibri" w:cs="Calibri"/>
                <w:b/>
                <w:color w:val="000000"/>
                <w:sz w:val="22"/>
                <w:szCs w:val="22"/>
              </w:rPr>
              <w:t>RAZEM</w:t>
            </w: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2D164C30" w14:textId="77777777" w:rsidR="000F7FCE" w:rsidRPr="00B86758" w:rsidRDefault="000F7FCE" w:rsidP="007B06F2">
            <w:pPr>
              <w:autoSpaceDE w:val="0"/>
              <w:autoSpaceDN w:val="0"/>
              <w:adjustRightInd w:val="0"/>
              <w:jc w:val="center"/>
              <w:rPr>
                <w:rFonts w:ascii="Calibri" w:hAnsi="Calibri" w:cs="Calibri"/>
                <w:color w:val="000000"/>
                <w:sz w:val="22"/>
                <w:szCs w:val="22"/>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4B758C01" w14:textId="77777777" w:rsidR="000F7FCE" w:rsidRPr="00B86758" w:rsidRDefault="000F7FCE" w:rsidP="007B06F2">
            <w:pPr>
              <w:autoSpaceDE w:val="0"/>
              <w:autoSpaceDN w:val="0"/>
              <w:adjustRightInd w:val="0"/>
              <w:jc w:val="center"/>
              <w:rPr>
                <w:rFonts w:ascii="Calibri" w:hAnsi="Calibri" w:cs="Calibri"/>
                <w:color w:val="000000"/>
                <w:sz w:val="22"/>
                <w:szCs w:val="22"/>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7788CF89" w14:textId="77777777" w:rsidR="000F7FCE" w:rsidRPr="00B86758" w:rsidRDefault="000F7FCE" w:rsidP="007B06F2">
            <w:pPr>
              <w:autoSpaceDE w:val="0"/>
              <w:autoSpaceDN w:val="0"/>
              <w:adjustRightInd w:val="0"/>
              <w:jc w:val="center"/>
              <w:rPr>
                <w:rFonts w:ascii="Calibri" w:hAnsi="Calibri" w:cs="Calibri"/>
                <w:color w:val="000000"/>
                <w:sz w:val="22"/>
                <w:szCs w:val="22"/>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568EBE6B" w14:textId="77777777" w:rsidR="000F7FCE" w:rsidRPr="00B86758" w:rsidRDefault="000F7FCE" w:rsidP="007B06F2">
            <w:pPr>
              <w:autoSpaceDE w:val="0"/>
              <w:autoSpaceDN w:val="0"/>
              <w:adjustRightInd w:val="0"/>
              <w:jc w:val="center"/>
              <w:rPr>
                <w:rFonts w:ascii="Calibri" w:hAnsi="Calibri" w:cs="Calibri"/>
                <w:color w:val="000000"/>
                <w:sz w:val="22"/>
                <w:szCs w:val="22"/>
              </w:rPr>
            </w:pPr>
          </w:p>
        </w:tc>
        <w:tc>
          <w:tcPr>
            <w:tcW w:w="427" w:type="pct"/>
            <w:tcBorders>
              <w:top w:val="single" w:sz="6" w:space="0" w:color="auto"/>
              <w:left w:val="single" w:sz="6" w:space="0" w:color="auto"/>
              <w:bottom w:val="single" w:sz="6" w:space="0" w:color="auto"/>
              <w:right w:val="single" w:sz="6" w:space="0" w:color="auto"/>
            </w:tcBorders>
            <w:shd w:val="clear" w:color="auto" w:fill="FFFFFF"/>
            <w:vAlign w:val="center"/>
          </w:tcPr>
          <w:p w14:paraId="3D2BEE41" w14:textId="77777777" w:rsidR="000F7FCE" w:rsidRPr="00B86758" w:rsidRDefault="000F7FCE" w:rsidP="007B06F2">
            <w:pPr>
              <w:autoSpaceDE w:val="0"/>
              <w:autoSpaceDN w:val="0"/>
              <w:adjustRightInd w:val="0"/>
              <w:jc w:val="center"/>
              <w:rPr>
                <w:rFonts w:ascii="Calibri" w:hAnsi="Calibri" w:cs="Calibri"/>
                <w:color w:val="000000"/>
                <w:sz w:val="22"/>
                <w:szCs w:val="22"/>
              </w:rPr>
            </w:pPr>
            <w:r w:rsidRPr="00B86758">
              <w:rPr>
                <w:rFonts w:ascii="Calibri" w:hAnsi="Calibri" w:cs="Calibri"/>
                <w:color w:val="000000"/>
                <w:sz w:val="22"/>
                <w:szCs w:val="22"/>
              </w:rPr>
              <w:t>X</w:t>
            </w:r>
          </w:p>
        </w:tc>
      </w:tr>
    </w:tbl>
    <w:p w14:paraId="56413DAE" w14:textId="77777777" w:rsidR="000F7FCE" w:rsidRPr="00B86758" w:rsidRDefault="000F7FCE" w:rsidP="000F7FCE">
      <w:pPr>
        <w:rPr>
          <w:rFonts w:ascii="Calibri" w:hAnsi="Calibri" w:cs="Calibri"/>
          <w:sz w:val="22"/>
          <w:szCs w:val="22"/>
        </w:rPr>
      </w:pPr>
    </w:p>
    <w:p w14:paraId="1FE82629" w14:textId="77777777" w:rsidR="000F7FCE" w:rsidRPr="00B86758" w:rsidRDefault="000F7FCE" w:rsidP="000F7FCE">
      <w:pPr>
        <w:tabs>
          <w:tab w:val="center" w:pos="4536"/>
          <w:tab w:val="right" w:pos="9072"/>
        </w:tabs>
        <w:rPr>
          <w:rFonts w:ascii="Calibri" w:hAnsi="Calibri" w:cs="Calibri"/>
          <w:b/>
          <w:sz w:val="22"/>
          <w:szCs w:val="22"/>
        </w:rPr>
      </w:pPr>
      <w:r w:rsidRPr="00B86758">
        <w:rPr>
          <w:rFonts w:ascii="Calibri" w:hAnsi="Calibri" w:cs="Calibri"/>
          <w:sz w:val="22"/>
          <w:szCs w:val="22"/>
        </w:rPr>
        <w:br w:type="page"/>
      </w:r>
      <w:r w:rsidRPr="00B86758">
        <w:rPr>
          <w:rFonts w:ascii="Calibri" w:hAnsi="Calibri" w:cs="Calibri"/>
          <w:b/>
          <w:sz w:val="22"/>
          <w:szCs w:val="22"/>
        </w:rPr>
        <w:lastRenderedPageBreak/>
        <w:t xml:space="preserve"> </w:t>
      </w:r>
    </w:p>
    <w:p w14:paraId="280CC697" w14:textId="77777777" w:rsidR="000F7FCE" w:rsidRPr="00B86758" w:rsidRDefault="000F7FCE" w:rsidP="000F7FCE">
      <w:pPr>
        <w:rPr>
          <w:rFonts w:ascii="Calibri" w:hAnsi="Calibri" w:cs="Calibri"/>
          <w:sz w:val="22"/>
          <w:szCs w:val="22"/>
        </w:rPr>
      </w:pPr>
    </w:p>
    <w:tbl>
      <w:tblPr>
        <w:tblW w:w="5698" w:type="pct"/>
        <w:tblInd w:w="-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628"/>
        <w:gridCol w:w="5395"/>
        <w:gridCol w:w="1333"/>
        <w:gridCol w:w="2633"/>
        <w:gridCol w:w="2477"/>
        <w:gridCol w:w="1546"/>
      </w:tblGrid>
      <w:tr w:rsidR="000F7FCE" w:rsidRPr="00B86758" w14:paraId="05259923" w14:textId="77777777" w:rsidTr="007B06F2">
        <w:trPr>
          <w:trHeight w:val="284"/>
        </w:trPr>
        <w:tc>
          <w:tcPr>
            <w:tcW w:w="542" w:type="pct"/>
            <w:vAlign w:val="center"/>
          </w:tcPr>
          <w:p w14:paraId="0D2B6494" w14:textId="77777777" w:rsidR="000F7FCE" w:rsidRPr="00B86758" w:rsidRDefault="000F7FCE" w:rsidP="007B06F2">
            <w:pPr>
              <w:jc w:val="center"/>
              <w:rPr>
                <w:rFonts w:ascii="Calibri" w:hAnsi="Calibri" w:cs="Calibri"/>
                <w:b/>
                <w:sz w:val="22"/>
                <w:szCs w:val="22"/>
              </w:rPr>
            </w:pPr>
            <w:bookmarkStart w:id="1" w:name="_Hlk492491855"/>
            <w:r w:rsidRPr="00B86758">
              <w:rPr>
                <w:rFonts w:ascii="Calibri" w:hAnsi="Calibri" w:cs="Calibri"/>
                <w:b/>
                <w:sz w:val="22"/>
                <w:szCs w:val="22"/>
              </w:rPr>
              <w:t>Nazwa komponentu</w:t>
            </w:r>
          </w:p>
        </w:tc>
        <w:tc>
          <w:tcPr>
            <w:tcW w:w="1797" w:type="pct"/>
            <w:vAlign w:val="center"/>
          </w:tcPr>
          <w:p w14:paraId="54BE2D73" w14:textId="77777777" w:rsidR="000F7FCE" w:rsidRPr="00B86758" w:rsidRDefault="000F7FCE" w:rsidP="007B06F2">
            <w:pPr>
              <w:ind w:left="-71"/>
              <w:jc w:val="center"/>
              <w:rPr>
                <w:rFonts w:ascii="Calibri" w:hAnsi="Calibri" w:cs="Calibri"/>
                <w:b/>
                <w:sz w:val="22"/>
                <w:szCs w:val="22"/>
              </w:rPr>
            </w:pPr>
            <w:r w:rsidRPr="00B86758">
              <w:rPr>
                <w:rFonts w:ascii="Calibri" w:hAnsi="Calibri" w:cs="Calibri"/>
                <w:b/>
                <w:sz w:val="22"/>
                <w:szCs w:val="22"/>
              </w:rPr>
              <w:t xml:space="preserve">Wymagane minimalne, parametry techniczne dla: Przełączniki </w:t>
            </w:r>
            <w:proofErr w:type="spellStart"/>
            <w:r w:rsidRPr="00B86758">
              <w:rPr>
                <w:rFonts w:ascii="Calibri" w:hAnsi="Calibri" w:cs="Calibri"/>
                <w:b/>
                <w:sz w:val="22"/>
                <w:szCs w:val="22"/>
              </w:rPr>
              <w:t>Core</w:t>
            </w:r>
            <w:proofErr w:type="spellEnd"/>
            <w:r w:rsidRPr="00B86758">
              <w:rPr>
                <w:rFonts w:ascii="Calibri" w:hAnsi="Calibri" w:cs="Calibri"/>
                <w:b/>
                <w:sz w:val="22"/>
                <w:szCs w:val="22"/>
              </w:rPr>
              <w:t xml:space="preserve"> 4 szt.</w:t>
            </w:r>
          </w:p>
        </w:tc>
        <w:tc>
          <w:tcPr>
            <w:tcW w:w="444" w:type="pct"/>
          </w:tcPr>
          <w:p w14:paraId="1EE26AA6" w14:textId="77777777" w:rsidR="000F7FCE" w:rsidRPr="00B86758" w:rsidRDefault="000F7FCE" w:rsidP="007B06F2">
            <w:pPr>
              <w:ind w:left="-71"/>
              <w:jc w:val="center"/>
              <w:rPr>
                <w:rFonts w:ascii="Calibri" w:hAnsi="Calibri" w:cs="Calibri"/>
                <w:b/>
                <w:sz w:val="22"/>
                <w:szCs w:val="22"/>
              </w:rPr>
            </w:pPr>
            <w:r w:rsidRPr="00B86758">
              <w:rPr>
                <w:rFonts w:ascii="Calibri" w:hAnsi="Calibri" w:cs="Calibri"/>
                <w:b/>
                <w:sz w:val="22"/>
                <w:szCs w:val="22"/>
              </w:rPr>
              <w:t>Parametr wymagany</w:t>
            </w:r>
          </w:p>
        </w:tc>
        <w:tc>
          <w:tcPr>
            <w:tcW w:w="877" w:type="pct"/>
            <w:vAlign w:val="center"/>
          </w:tcPr>
          <w:p w14:paraId="6F221BEC" w14:textId="77777777" w:rsidR="000F7FCE" w:rsidRPr="00B86758" w:rsidRDefault="000F7FCE" w:rsidP="007B06F2">
            <w:pPr>
              <w:ind w:left="-71"/>
              <w:jc w:val="center"/>
              <w:rPr>
                <w:rFonts w:ascii="Calibri" w:hAnsi="Calibri" w:cs="Calibri"/>
                <w:b/>
                <w:sz w:val="22"/>
                <w:szCs w:val="22"/>
              </w:rPr>
            </w:pPr>
            <w:r w:rsidRPr="00B86758">
              <w:rPr>
                <w:rFonts w:ascii="Calibri" w:hAnsi="Calibri" w:cs="Calibri"/>
                <w:b/>
                <w:sz w:val="22"/>
                <w:szCs w:val="22"/>
              </w:rPr>
              <w:t>Parament oferowany</w:t>
            </w:r>
          </w:p>
        </w:tc>
        <w:tc>
          <w:tcPr>
            <w:tcW w:w="825" w:type="pct"/>
            <w:vAlign w:val="center"/>
          </w:tcPr>
          <w:p w14:paraId="0A9620BA" w14:textId="77777777" w:rsidR="000F7FCE" w:rsidRPr="00B86758" w:rsidRDefault="000F7FCE" w:rsidP="007B06F2">
            <w:pPr>
              <w:ind w:left="-71"/>
              <w:jc w:val="center"/>
              <w:rPr>
                <w:rFonts w:ascii="Calibri" w:hAnsi="Calibri" w:cs="Calibri"/>
                <w:b/>
                <w:sz w:val="22"/>
                <w:szCs w:val="22"/>
              </w:rPr>
            </w:pPr>
            <w:r w:rsidRPr="00B86758">
              <w:rPr>
                <w:rFonts w:ascii="Calibri" w:hAnsi="Calibri" w:cs="Calibri"/>
                <w:b/>
                <w:sz w:val="22"/>
                <w:szCs w:val="22"/>
              </w:rPr>
              <w:t>Punktacja</w:t>
            </w:r>
          </w:p>
        </w:tc>
        <w:tc>
          <w:tcPr>
            <w:tcW w:w="515" w:type="pct"/>
            <w:vAlign w:val="center"/>
          </w:tcPr>
          <w:p w14:paraId="3C7239F1" w14:textId="77777777" w:rsidR="000F7FCE" w:rsidRPr="00B86758" w:rsidRDefault="000F7FCE" w:rsidP="007B06F2">
            <w:pPr>
              <w:ind w:left="-71"/>
              <w:jc w:val="center"/>
              <w:rPr>
                <w:rFonts w:ascii="Calibri" w:hAnsi="Calibri" w:cs="Calibri"/>
                <w:b/>
                <w:sz w:val="22"/>
                <w:szCs w:val="22"/>
              </w:rPr>
            </w:pPr>
            <w:r w:rsidRPr="00B86758">
              <w:rPr>
                <w:rFonts w:ascii="Calibri" w:hAnsi="Calibri" w:cs="Calibri"/>
                <w:b/>
                <w:sz w:val="22"/>
                <w:szCs w:val="22"/>
              </w:rPr>
              <w:t>Ocena komisji</w:t>
            </w:r>
          </w:p>
        </w:tc>
      </w:tr>
      <w:bookmarkEnd w:id="1"/>
      <w:tr w:rsidR="000F7FCE" w:rsidRPr="00B86758" w14:paraId="4180743E" w14:textId="77777777" w:rsidTr="007B06F2">
        <w:trPr>
          <w:trHeight w:val="284"/>
        </w:trPr>
        <w:tc>
          <w:tcPr>
            <w:tcW w:w="542" w:type="pct"/>
          </w:tcPr>
          <w:p w14:paraId="0E708B3D" w14:textId="77777777" w:rsidR="000F7FCE" w:rsidRPr="00B86758" w:rsidRDefault="000F7FCE" w:rsidP="007B06F2">
            <w:pPr>
              <w:rPr>
                <w:rFonts w:ascii="Calibri" w:hAnsi="Calibri" w:cs="Calibri"/>
                <w:bCs/>
                <w:sz w:val="22"/>
                <w:szCs w:val="22"/>
              </w:rPr>
            </w:pPr>
            <w:r w:rsidRPr="00B86758">
              <w:rPr>
                <w:rFonts w:ascii="Calibri" w:hAnsi="Calibri" w:cs="Calibri"/>
                <w:bCs/>
                <w:sz w:val="22"/>
                <w:szCs w:val="22"/>
              </w:rPr>
              <w:t>Obudowa</w:t>
            </w:r>
          </w:p>
        </w:tc>
        <w:tc>
          <w:tcPr>
            <w:tcW w:w="1797" w:type="pct"/>
          </w:tcPr>
          <w:p w14:paraId="0E9A6D7E"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19 cali 1U o głębokości nieprzekraczającej 48cm</w:t>
            </w:r>
          </w:p>
        </w:tc>
        <w:tc>
          <w:tcPr>
            <w:tcW w:w="444" w:type="pct"/>
          </w:tcPr>
          <w:p w14:paraId="55673571" w14:textId="77777777" w:rsidR="000F7FCE" w:rsidRPr="00B86758" w:rsidRDefault="000F7FCE" w:rsidP="007B06F2">
            <w:pPr>
              <w:jc w:val="center"/>
              <w:rPr>
                <w:rFonts w:ascii="Calibri" w:hAnsi="Calibri" w:cs="Calibri"/>
                <w:bCs/>
                <w:sz w:val="22"/>
                <w:szCs w:val="22"/>
              </w:rPr>
            </w:pPr>
            <w:r w:rsidRPr="00B86758">
              <w:rPr>
                <w:rFonts w:ascii="Calibri" w:hAnsi="Calibri" w:cs="Calibri"/>
                <w:bCs/>
                <w:sz w:val="22"/>
                <w:szCs w:val="22"/>
              </w:rPr>
              <w:t>Tak</w:t>
            </w:r>
          </w:p>
        </w:tc>
        <w:tc>
          <w:tcPr>
            <w:tcW w:w="877" w:type="pct"/>
          </w:tcPr>
          <w:p w14:paraId="737A1281" w14:textId="77777777" w:rsidR="000F7FCE" w:rsidRPr="00B86758" w:rsidRDefault="000F7FCE" w:rsidP="007B06F2">
            <w:pPr>
              <w:jc w:val="both"/>
              <w:rPr>
                <w:rFonts w:ascii="Calibri" w:hAnsi="Calibri" w:cs="Calibri"/>
                <w:bCs/>
                <w:sz w:val="22"/>
                <w:szCs w:val="22"/>
              </w:rPr>
            </w:pPr>
          </w:p>
        </w:tc>
        <w:tc>
          <w:tcPr>
            <w:tcW w:w="825" w:type="pct"/>
          </w:tcPr>
          <w:p w14:paraId="2D24D2A1" w14:textId="77777777" w:rsidR="000F7FCE" w:rsidRPr="00B86758" w:rsidRDefault="000F7FCE" w:rsidP="007B06F2">
            <w:pPr>
              <w:jc w:val="center"/>
              <w:rPr>
                <w:rFonts w:ascii="Calibri" w:hAnsi="Calibri" w:cs="Calibri"/>
                <w:bCs/>
                <w:sz w:val="22"/>
                <w:szCs w:val="22"/>
              </w:rPr>
            </w:pPr>
          </w:p>
        </w:tc>
        <w:tc>
          <w:tcPr>
            <w:tcW w:w="515" w:type="pct"/>
          </w:tcPr>
          <w:p w14:paraId="78B13663" w14:textId="77777777" w:rsidR="000F7FCE" w:rsidRPr="00B86758" w:rsidRDefault="000F7FCE" w:rsidP="007B06F2">
            <w:pPr>
              <w:jc w:val="both"/>
              <w:rPr>
                <w:rFonts w:ascii="Calibri" w:hAnsi="Calibri" w:cs="Calibri"/>
                <w:bCs/>
                <w:sz w:val="22"/>
                <w:szCs w:val="22"/>
              </w:rPr>
            </w:pPr>
          </w:p>
        </w:tc>
      </w:tr>
      <w:tr w:rsidR="000F7FCE" w:rsidRPr="00B86758" w14:paraId="2E273577" w14:textId="77777777" w:rsidTr="007B06F2">
        <w:trPr>
          <w:trHeight w:val="284"/>
        </w:trPr>
        <w:tc>
          <w:tcPr>
            <w:tcW w:w="542" w:type="pct"/>
          </w:tcPr>
          <w:p w14:paraId="77F84729" w14:textId="77777777" w:rsidR="000F7FCE" w:rsidRPr="00B86758" w:rsidRDefault="000F7FCE" w:rsidP="007B06F2">
            <w:pPr>
              <w:rPr>
                <w:rFonts w:ascii="Calibri" w:hAnsi="Calibri" w:cs="Calibri"/>
                <w:bCs/>
                <w:sz w:val="22"/>
                <w:szCs w:val="22"/>
              </w:rPr>
            </w:pPr>
            <w:r w:rsidRPr="00B86758">
              <w:rPr>
                <w:rFonts w:ascii="Calibri" w:hAnsi="Calibri" w:cs="Calibri"/>
                <w:bCs/>
                <w:sz w:val="22"/>
                <w:szCs w:val="22"/>
              </w:rPr>
              <w:t>Port konsoli</w:t>
            </w:r>
          </w:p>
        </w:tc>
        <w:tc>
          <w:tcPr>
            <w:tcW w:w="1797" w:type="pct"/>
          </w:tcPr>
          <w:p w14:paraId="0ACEEB88"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Kompatybilny z RS-232C</w:t>
            </w:r>
          </w:p>
        </w:tc>
        <w:tc>
          <w:tcPr>
            <w:tcW w:w="444" w:type="pct"/>
          </w:tcPr>
          <w:p w14:paraId="3F2E68CB" w14:textId="77777777" w:rsidR="000F7FCE" w:rsidRPr="00B86758" w:rsidRDefault="000F7FCE" w:rsidP="007B06F2">
            <w:pPr>
              <w:jc w:val="center"/>
              <w:rPr>
                <w:rFonts w:ascii="Calibri" w:hAnsi="Calibri" w:cs="Calibri"/>
                <w:bCs/>
                <w:sz w:val="22"/>
                <w:szCs w:val="22"/>
              </w:rPr>
            </w:pPr>
            <w:r w:rsidRPr="00B86758">
              <w:rPr>
                <w:rFonts w:ascii="Calibri" w:hAnsi="Calibri" w:cs="Calibri"/>
                <w:bCs/>
                <w:sz w:val="22"/>
                <w:szCs w:val="22"/>
              </w:rPr>
              <w:t>Tak</w:t>
            </w:r>
          </w:p>
        </w:tc>
        <w:tc>
          <w:tcPr>
            <w:tcW w:w="877" w:type="pct"/>
          </w:tcPr>
          <w:p w14:paraId="727709E9" w14:textId="77777777" w:rsidR="000F7FCE" w:rsidRPr="00B86758" w:rsidRDefault="000F7FCE" w:rsidP="007B06F2">
            <w:pPr>
              <w:jc w:val="both"/>
              <w:rPr>
                <w:rFonts w:ascii="Calibri" w:hAnsi="Calibri" w:cs="Calibri"/>
                <w:bCs/>
                <w:sz w:val="22"/>
                <w:szCs w:val="22"/>
              </w:rPr>
            </w:pPr>
          </w:p>
        </w:tc>
        <w:tc>
          <w:tcPr>
            <w:tcW w:w="825" w:type="pct"/>
          </w:tcPr>
          <w:p w14:paraId="5BC42B80" w14:textId="77777777" w:rsidR="000F7FCE" w:rsidRPr="00B86758" w:rsidRDefault="000F7FCE" w:rsidP="007B06F2">
            <w:pPr>
              <w:jc w:val="center"/>
              <w:rPr>
                <w:rFonts w:ascii="Calibri" w:hAnsi="Calibri" w:cs="Calibri"/>
                <w:bCs/>
                <w:sz w:val="22"/>
                <w:szCs w:val="22"/>
              </w:rPr>
            </w:pPr>
          </w:p>
        </w:tc>
        <w:tc>
          <w:tcPr>
            <w:tcW w:w="515" w:type="pct"/>
          </w:tcPr>
          <w:p w14:paraId="0FC5B115" w14:textId="77777777" w:rsidR="000F7FCE" w:rsidRPr="00B86758" w:rsidRDefault="000F7FCE" w:rsidP="007B06F2">
            <w:pPr>
              <w:jc w:val="both"/>
              <w:rPr>
                <w:rFonts w:ascii="Calibri" w:hAnsi="Calibri" w:cs="Calibri"/>
                <w:bCs/>
                <w:sz w:val="22"/>
                <w:szCs w:val="22"/>
              </w:rPr>
            </w:pPr>
          </w:p>
        </w:tc>
      </w:tr>
      <w:tr w:rsidR="000F7FCE" w:rsidRPr="00B86758" w14:paraId="33F61BDC" w14:textId="77777777" w:rsidTr="007B06F2">
        <w:trPr>
          <w:trHeight w:val="467"/>
        </w:trPr>
        <w:tc>
          <w:tcPr>
            <w:tcW w:w="542" w:type="pct"/>
          </w:tcPr>
          <w:p w14:paraId="313AF0F8" w14:textId="77777777" w:rsidR="000F7FCE" w:rsidRPr="00B86758" w:rsidRDefault="000F7FCE" w:rsidP="007B06F2">
            <w:pPr>
              <w:rPr>
                <w:rFonts w:ascii="Calibri" w:hAnsi="Calibri" w:cs="Calibri"/>
                <w:bCs/>
                <w:sz w:val="22"/>
                <w:szCs w:val="22"/>
              </w:rPr>
            </w:pPr>
            <w:r w:rsidRPr="00B86758">
              <w:rPr>
                <w:rFonts w:ascii="Calibri" w:hAnsi="Calibri" w:cs="Calibri"/>
                <w:bCs/>
                <w:sz w:val="22"/>
                <w:szCs w:val="22"/>
              </w:rPr>
              <w:t>Interfejsy sieciowe SFP28</w:t>
            </w:r>
          </w:p>
        </w:tc>
        <w:tc>
          <w:tcPr>
            <w:tcW w:w="1797" w:type="pct"/>
          </w:tcPr>
          <w:p w14:paraId="3D3B32A9" w14:textId="77777777" w:rsidR="000F7FCE" w:rsidRPr="00B86758" w:rsidRDefault="000F7FCE" w:rsidP="007B06F2">
            <w:pPr>
              <w:jc w:val="both"/>
              <w:rPr>
                <w:rFonts w:ascii="Calibri" w:hAnsi="Calibri" w:cs="Calibri"/>
                <w:bCs/>
                <w:sz w:val="22"/>
                <w:szCs w:val="22"/>
                <w:lang w:eastAsia="en-US"/>
              </w:rPr>
            </w:pPr>
            <w:r w:rsidRPr="00B86758">
              <w:rPr>
                <w:rFonts w:ascii="Calibri" w:hAnsi="Calibri" w:cs="Calibri"/>
                <w:bCs/>
                <w:sz w:val="22"/>
                <w:szCs w:val="22"/>
                <w:lang w:eastAsia="en-US"/>
              </w:rPr>
              <w:t>48 portów Ethernet w standardzie SFP28 o przepustowości 25Gbps</w:t>
            </w:r>
          </w:p>
        </w:tc>
        <w:tc>
          <w:tcPr>
            <w:tcW w:w="444" w:type="pct"/>
          </w:tcPr>
          <w:p w14:paraId="23134BB2" w14:textId="77777777" w:rsidR="000F7FCE" w:rsidRPr="00B86758" w:rsidRDefault="000F7FCE" w:rsidP="007B06F2">
            <w:pPr>
              <w:jc w:val="center"/>
              <w:rPr>
                <w:rFonts w:ascii="Calibri" w:hAnsi="Calibri" w:cs="Calibri"/>
                <w:bCs/>
                <w:sz w:val="22"/>
                <w:szCs w:val="22"/>
                <w:lang w:eastAsia="en-US"/>
              </w:rPr>
            </w:pPr>
            <w:r w:rsidRPr="00B86758">
              <w:rPr>
                <w:rFonts w:ascii="Calibri" w:hAnsi="Calibri" w:cs="Calibri"/>
                <w:bCs/>
                <w:sz w:val="22"/>
                <w:szCs w:val="22"/>
              </w:rPr>
              <w:t>Tak</w:t>
            </w:r>
          </w:p>
        </w:tc>
        <w:tc>
          <w:tcPr>
            <w:tcW w:w="877" w:type="pct"/>
          </w:tcPr>
          <w:p w14:paraId="364BBE63" w14:textId="77777777" w:rsidR="000F7FCE" w:rsidRPr="00B86758" w:rsidRDefault="000F7FCE" w:rsidP="007B06F2">
            <w:pPr>
              <w:jc w:val="both"/>
              <w:rPr>
                <w:rFonts w:ascii="Calibri" w:hAnsi="Calibri" w:cs="Calibri"/>
                <w:bCs/>
                <w:sz w:val="22"/>
                <w:szCs w:val="22"/>
                <w:lang w:eastAsia="en-US"/>
              </w:rPr>
            </w:pPr>
          </w:p>
        </w:tc>
        <w:tc>
          <w:tcPr>
            <w:tcW w:w="825" w:type="pct"/>
          </w:tcPr>
          <w:p w14:paraId="12D3A3D3" w14:textId="77777777" w:rsidR="000F7FCE" w:rsidRPr="00B86758" w:rsidRDefault="000F7FCE" w:rsidP="007B06F2">
            <w:pPr>
              <w:jc w:val="center"/>
              <w:rPr>
                <w:rFonts w:ascii="Calibri" w:hAnsi="Calibri" w:cs="Calibri"/>
                <w:bCs/>
                <w:sz w:val="22"/>
                <w:szCs w:val="22"/>
                <w:lang w:eastAsia="en-US"/>
              </w:rPr>
            </w:pPr>
          </w:p>
        </w:tc>
        <w:tc>
          <w:tcPr>
            <w:tcW w:w="515" w:type="pct"/>
          </w:tcPr>
          <w:p w14:paraId="5C40908B" w14:textId="77777777" w:rsidR="000F7FCE" w:rsidRPr="00B86758" w:rsidRDefault="000F7FCE" w:rsidP="007B06F2">
            <w:pPr>
              <w:jc w:val="both"/>
              <w:rPr>
                <w:rFonts w:ascii="Calibri" w:hAnsi="Calibri" w:cs="Calibri"/>
                <w:bCs/>
                <w:sz w:val="22"/>
                <w:szCs w:val="22"/>
                <w:lang w:eastAsia="en-US"/>
              </w:rPr>
            </w:pPr>
          </w:p>
        </w:tc>
      </w:tr>
      <w:tr w:rsidR="000F7FCE" w:rsidRPr="00B86758" w14:paraId="7DBAB829" w14:textId="77777777" w:rsidTr="007B06F2">
        <w:trPr>
          <w:trHeight w:val="970"/>
        </w:trPr>
        <w:tc>
          <w:tcPr>
            <w:tcW w:w="542" w:type="pct"/>
          </w:tcPr>
          <w:p w14:paraId="039787F7" w14:textId="77777777" w:rsidR="000F7FCE" w:rsidRPr="00B86758" w:rsidRDefault="000F7FCE" w:rsidP="007B06F2">
            <w:pPr>
              <w:rPr>
                <w:rFonts w:ascii="Calibri" w:hAnsi="Calibri" w:cs="Calibri"/>
                <w:bCs/>
                <w:sz w:val="22"/>
                <w:szCs w:val="22"/>
              </w:rPr>
            </w:pPr>
            <w:r w:rsidRPr="00B86758">
              <w:rPr>
                <w:rFonts w:ascii="Calibri" w:hAnsi="Calibri" w:cs="Calibri"/>
                <w:bCs/>
                <w:sz w:val="22"/>
                <w:szCs w:val="22"/>
              </w:rPr>
              <w:t>Porty Ethernet wysokiej przepustowości</w:t>
            </w:r>
          </w:p>
        </w:tc>
        <w:tc>
          <w:tcPr>
            <w:tcW w:w="1797" w:type="pct"/>
          </w:tcPr>
          <w:p w14:paraId="6747B551" w14:textId="77777777" w:rsidR="000F7FCE" w:rsidRPr="00B86758" w:rsidRDefault="000F7FCE" w:rsidP="007B06F2">
            <w:pPr>
              <w:jc w:val="both"/>
              <w:rPr>
                <w:rFonts w:ascii="Calibri" w:hAnsi="Calibri" w:cs="Calibri"/>
                <w:bCs/>
                <w:sz w:val="22"/>
                <w:szCs w:val="22"/>
                <w:lang w:eastAsia="en-US"/>
              </w:rPr>
            </w:pPr>
            <w:r w:rsidRPr="00B86758">
              <w:rPr>
                <w:rFonts w:ascii="Calibri" w:hAnsi="Calibri" w:cs="Calibri"/>
                <w:bCs/>
                <w:sz w:val="22"/>
                <w:szCs w:val="22"/>
                <w:lang w:eastAsia="en-US"/>
              </w:rPr>
              <w:t xml:space="preserve">Co najmniej 6 portów Ethernet w standardzie QSFP28 lub QSFP28-DD o sumarycznej przepustowości co najmniej 800 </w:t>
            </w:r>
            <w:proofErr w:type="spellStart"/>
            <w:r w:rsidRPr="00B86758">
              <w:rPr>
                <w:rFonts w:ascii="Calibri" w:hAnsi="Calibri" w:cs="Calibri"/>
                <w:bCs/>
                <w:sz w:val="22"/>
                <w:szCs w:val="22"/>
                <w:lang w:eastAsia="en-US"/>
              </w:rPr>
              <w:t>Gbps</w:t>
            </w:r>
            <w:proofErr w:type="spellEnd"/>
            <w:r w:rsidRPr="00B86758">
              <w:rPr>
                <w:rFonts w:ascii="Calibri" w:hAnsi="Calibri" w:cs="Calibri"/>
                <w:bCs/>
                <w:sz w:val="22"/>
                <w:szCs w:val="22"/>
                <w:lang w:eastAsia="en-US"/>
              </w:rPr>
              <w:t xml:space="preserve"> (porty powinny umożliwiać negocjację prędkości 10/25/40/50/100 </w:t>
            </w:r>
            <w:proofErr w:type="spellStart"/>
            <w:r w:rsidRPr="00B86758">
              <w:rPr>
                <w:rFonts w:ascii="Calibri" w:hAnsi="Calibri" w:cs="Calibri"/>
                <w:bCs/>
                <w:sz w:val="22"/>
                <w:szCs w:val="22"/>
                <w:lang w:eastAsia="en-US"/>
              </w:rPr>
              <w:t>Gbps</w:t>
            </w:r>
            <w:proofErr w:type="spellEnd"/>
            <w:r w:rsidRPr="00B86758">
              <w:rPr>
                <w:rFonts w:ascii="Calibri" w:hAnsi="Calibri" w:cs="Calibri"/>
                <w:bCs/>
                <w:sz w:val="22"/>
                <w:szCs w:val="22"/>
                <w:lang w:eastAsia="en-US"/>
              </w:rPr>
              <w:t>)</w:t>
            </w:r>
          </w:p>
        </w:tc>
        <w:tc>
          <w:tcPr>
            <w:tcW w:w="444" w:type="pct"/>
          </w:tcPr>
          <w:p w14:paraId="4503D32B" w14:textId="77777777" w:rsidR="000F7FCE" w:rsidRPr="00B86758" w:rsidRDefault="000F7FCE" w:rsidP="007B06F2">
            <w:pPr>
              <w:jc w:val="center"/>
              <w:rPr>
                <w:rFonts w:ascii="Calibri" w:hAnsi="Calibri" w:cs="Calibri"/>
                <w:bCs/>
                <w:sz w:val="22"/>
                <w:szCs w:val="22"/>
                <w:lang w:eastAsia="en-US"/>
              </w:rPr>
            </w:pPr>
            <w:r w:rsidRPr="00B86758">
              <w:rPr>
                <w:rFonts w:ascii="Calibri" w:hAnsi="Calibri" w:cs="Calibri"/>
                <w:bCs/>
                <w:sz w:val="22"/>
                <w:szCs w:val="22"/>
              </w:rPr>
              <w:t>Tak podać</w:t>
            </w:r>
          </w:p>
        </w:tc>
        <w:tc>
          <w:tcPr>
            <w:tcW w:w="877" w:type="pct"/>
          </w:tcPr>
          <w:p w14:paraId="3EC9044B" w14:textId="77777777" w:rsidR="000F7FCE" w:rsidRPr="00B86758" w:rsidRDefault="000F7FCE" w:rsidP="007B06F2">
            <w:pPr>
              <w:jc w:val="both"/>
              <w:rPr>
                <w:rFonts w:ascii="Calibri" w:hAnsi="Calibri" w:cs="Calibri"/>
                <w:bCs/>
                <w:sz w:val="22"/>
                <w:szCs w:val="22"/>
                <w:lang w:eastAsia="en-US"/>
              </w:rPr>
            </w:pPr>
          </w:p>
        </w:tc>
        <w:tc>
          <w:tcPr>
            <w:tcW w:w="825" w:type="pct"/>
          </w:tcPr>
          <w:p w14:paraId="40B68BC2" w14:textId="77777777" w:rsidR="000F7FCE" w:rsidRPr="00B86758" w:rsidRDefault="000F7FCE" w:rsidP="007B06F2">
            <w:pPr>
              <w:jc w:val="center"/>
              <w:rPr>
                <w:rFonts w:ascii="Calibri" w:hAnsi="Calibri" w:cs="Calibri"/>
                <w:bCs/>
                <w:sz w:val="22"/>
                <w:szCs w:val="22"/>
                <w:lang w:eastAsia="en-US"/>
              </w:rPr>
            </w:pPr>
          </w:p>
        </w:tc>
        <w:tc>
          <w:tcPr>
            <w:tcW w:w="515" w:type="pct"/>
          </w:tcPr>
          <w:p w14:paraId="361C7B80" w14:textId="77777777" w:rsidR="000F7FCE" w:rsidRPr="00B86758" w:rsidRDefault="000F7FCE" w:rsidP="007B06F2">
            <w:pPr>
              <w:jc w:val="both"/>
              <w:rPr>
                <w:rFonts w:ascii="Calibri" w:hAnsi="Calibri" w:cs="Calibri"/>
                <w:bCs/>
                <w:sz w:val="22"/>
                <w:szCs w:val="22"/>
                <w:lang w:eastAsia="en-US"/>
              </w:rPr>
            </w:pPr>
          </w:p>
        </w:tc>
      </w:tr>
      <w:tr w:rsidR="000F7FCE" w:rsidRPr="00B86758" w14:paraId="00B8B878" w14:textId="77777777" w:rsidTr="007B06F2">
        <w:trPr>
          <w:trHeight w:val="284"/>
        </w:trPr>
        <w:tc>
          <w:tcPr>
            <w:tcW w:w="542" w:type="pct"/>
          </w:tcPr>
          <w:p w14:paraId="7F37F4DA" w14:textId="77777777" w:rsidR="000F7FCE" w:rsidRPr="00B86758" w:rsidRDefault="000F7FCE" w:rsidP="007B06F2">
            <w:pPr>
              <w:rPr>
                <w:rFonts w:ascii="Calibri" w:hAnsi="Calibri" w:cs="Calibri"/>
                <w:bCs/>
                <w:sz w:val="22"/>
                <w:szCs w:val="22"/>
              </w:rPr>
            </w:pPr>
            <w:r w:rsidRPr="00B86758">
              <w:rPr>
                <w:rFonts w:ascii="Calibri" w:hAnsi="Calibri" w:cs="Calibri"/>
                <w:bCs/>
                <w:sz w:val="22"/>
                <w:szCs w:val="22"/>
              </w:rPr>
              <w:t>Akcesoria połączeniowe (na jeden przełącznik)</w:t>
            </w:r>
          </w:p>
        </w:tc>
        <w:tc>
          <w:tcPr>
            <w:tcW w:w="1797" w:type="pct"/>
          </w:tcPr>
          <w:p w14:paraId="20B9480F" w14:textId="77777777" w:rsidR="000F7FCE" w:rsidRPr="00B86758" w:rsidRDefault="000F7FCE" w:rsidP="007B06F2">
            <w:pPr>
              <w:jc w:val="both"/>
              <w:rPr>
                <w:rFonts w:ascii="Calibri" w:hAnsi="Calibri" w:cs="Calibri"/>
                <w:bCs/>
                <w:sz w:val="22"/>
                <w:szCs w:val="22"/>
                <w:lang w:eastAsia="en-US"/>
              </w:rPr>
            </w:pPr>
            <w:r w:rsidRPr="00B86758">
              <w:rPr>
                <w:rFonts w:ascii="Calibri" w:hAnsi="Calibri" w:cs="Calibri"/>
                <w:bCs/>
                <w:sz w:val="22"/>
                <w:szCs w:val="22"/>
                <w:lang w:eastAsia="en-US"/>
              </w:rPr>
              <w:t xml:space="preserve">Dwadzieścia wkładek </w:t>
            </w:r>
            <w:proofErr w:type="spellStart"/>
            <w:r w:rsidRPr="00B86758">
              <w:rPr>
                <w:rFonts w:ascii="Calibri" w:hAnsi="Calibri" w:cs="Calibri"/>
                <w:bCs/>
                <w:sz w:val="22"/>
                <w:szCs w:val="22"/>
                <w:lang w:eastAsia="en-US"/>
              </w:rPr>
              <w:t>transceiver</w:t>
            </w:r>
            <w:proofErr w:type="spellEnd"/>
            <w:r w:rsidRPr="00B86758">
              <w:rPr>
                <w:rFonts w:ascii="Calibri" w:hAnsi="Calibri" w:cs="Calibri"/>
                <w:bCs/>
                <w:sz w:val="22"/>
                <w:szCs w:val="22"/>
                <w:lang w:eastAsia="en-US"/>
              </w:rPr>
              <w:t xml:space="preserve"> SFP28 25Gbps 850nm SR </w:t>
            </w:r>
            <w:proofErr w:type="spellStart"/>
            <w:r w:rsidRPr="00B86758">
              <w:rPr>
                <w:rFonts w:ascii="Calibri" w:hAnsi="Calibri" w:cs="Calibri"/>
                <w:bCs/>
                <w:sz w:val="22"/>
                <w:szCs w:val="22"/>
                <w:lang w:eastAsia="en-US"/>
              </w:rPr>
              <w:t>multimode</w:t>
            </w:r>
            <w:proofErr w:type="spellEnd"/>
            <w:r w:rsidRPr="00B86758">
              <w:rPr>
                <w:rFonts w:ascii="Calibri" w:hAnsi="Calibri" w:cs="Calibri"/>
                <w:bCs/>
                <w:sz w:val="22"/>
                <w:szCs w:val="22"/>
                <w:lang w:eastAsia="en-US"/>
              </w:rPr>
              <w:t xml:space="preserve"> wraz z kablami LC-LC 3m lub 10 kabli DAC w standardzie SFP28 o długości 3m (w pełni kompatybilnych z przełącznikami i serwerami)</w:t>
            </w:r>
          </w:p>
          <w:p w14:paraId="7F0E1A79" w14:textId="77777777" w:rsidR="000F7FCE" w:rsidRPr="00B86758" w:rsidRDefault="000F7FCE" w:rsidP="007B06F2">
            <w:pPr>
              <w:jc w:val="both"/>
              <w:rPr>
                <w:rFonts w:ascii="Calibri" w:hAnsi="Calibri" w:cs="Calibri"/>
                <w:bCs/>
                <w:sz w:val="22"/>
                <w:szCs w:val="22"/>
                <w:lang w:eastAsia="en-US"/>
              </w:rPr>
            </w:pPr>
            <w:r w:rsidRPr="00B86758">
              <w:rPr>
                <w:rFonts w:ascii="Calibri" w:hAnsi="Calibri" w:cs="Calibri"/>
                <w:bCs/>
                <w:sz w:val="22"/>
                <w:szCs w:val="22"/>
                <w:lang w:eastAsia="en-US"/>
              </w:rPr>
              <w:t xml:space="preserve">Dwie wkładki </w:t>
            </w:r>
            <w:proofErr w:type="spellStart"/>
            <w:r w:rsidRPr="00B86758">
              <w:rPr>
                <w:rFonts w:ascii="Calibri" w:hAnsi="Calibri" w:cs="Calibri"/>
                <w:bCs/>
                <w:sz w:val="22"/>
                <w:szCs w:val="22"/>
                <w:lang w:eastAsia="en-US"/>
              </w:rPr>
              <w:t>transceiverów</w:t>
            </w:r>
            <w:proofErr w:type="spellEnd"/>
            <w:r w:rsidRPr="00B86758">
              <w:rPr>
                <w:rFonts w:ascii="Calibri" w:hAnsi="Calibri" w:cs="Calibri"/>
                <w:bCs/>
                <w:sz w:val="22"/>
                <w:szCs w:val="22"/>
                <w:lang w:eastAsia="en-US"/>
              </w:rPr>
              <w:t xml:space="preserve"> SFP28 25Gbps 850nm SR </w:t>
            </w:r>
            <w:proofErr w:type="spellStart"/>
            <w:r w:rsidRPr="00B86758">
              <w:rPr>
                <w:rFonts w:ascii="Calibri" w:hAnsi="Calibri" w:cs="Calibri"/>
                <w:bCs/>
                <w:sz w:val="22"/>
                <w:szCs w:val="22"/>
                <w:lang w:eastAsia="en-US"/>
              </w:rPr>
              <w:t>multimode</w:t>
            </w:r>
            <w:proofErr w:type="spellEnd"/>
          </w:p>
          <w:p w14:paraId="5B1A888B" w14:textId="77777777" w:rsidR="000F7FCE" w:rsidRPr="00B86758" w:rsidRDefault="000F7FCE" w:rsidP="007B06F2">
            <w:pPr>
              <w:jc w:val="both"/>
              <w:rPr>
                <w:rFonts w:ascii="Calibri" w:hAnsi="Calibri" w:cs="Calibri"/>
                <w:bCs/>
                <w:sz w:val="22"/>
                <w:szCs w:val="22"/>
                <w:lang w:eastAsia="en-US"/>
              </w:rPr>
            </w:pPr>
            <w:r w:rsidRPr="00B86758">
              <w:rPr>
                <w:rFonts w:ascii="Calibri" w:hAnsi="Calibri" w:cs="Calibri"/>
                <w:bCs/>
                <w:sz w:val="22"/>
                <w:szCs w:val="22"/>
                <w:lang w:eastAsia="en-US"/>
              </w:rPr>
              <w:t>Kabel DAC 200Gbps QSFP28-DD o długości minimum 1m</w:t>
            </w:r>
          </w:p>
        </w:tc>
        <w:tc>
          <w:tcPr>
            <w:tcW w:w="444" w:type="pct"/>
          </w:tcPr>
          <w:p w14:paraId="23F52E9D" w14:textId="77777777" w:rsidR="000F7FCE" w:rsidRPr="00B86758" w:rsidRDefault="000F7FCE" w:rsidP="007B06F2">
            <w:pPr>
              <w:jc w:val="center"/>
              <w:rPr>
                <w:rFonts w:ascii="Calibri" w:hAnsi="Calibri" w:cs="Calibri"/>
                <w:bCs/>
                <w:sz w:val="22"/>
                <w:szCs w:val="22"/>
                <w:lang w:eastAsia="en-US"/>
              </w:rPr>
            </w:pPr>
            <w:r w:rsidRPr="00B86758">
              <w:rPr>
                <w:rFonts w:ascii="Calibri" w:hAnsi="Calibri" w:cs="Calibri"/>
                <w:bCs/>
                <w:sz w:val="22"/>
                <w:szCs w:val="22"/>
              </w:rPr>
              <w:t>Tak</w:t>
            </w:r>
          </w:p>
        </w:tc>
        <w:tc>
          <w:tcPr>
            <w:tcW w:w="877" w:type="pct"/>
          </w:tcPr>
          <w:p w14:paraId="100A0904" w14:textId="77777777" w:rsidR="000F7FCE" w:rsidRPr="00B86758" w:rsidRDefault="000F7FCE" w:rsidP="007B06F2">
            <w:pPr>
              <w:jc w:val="both"/>
              <w:rPr>
                <w:rFonts w:ascii="Calibri" w:hAnsi="Calibri" w:cs="Calibri"/>
                <w:bCs/>
                <w:sz w:val="22"/>
                <w:szCs w:val="22"/>
                <w:lang w:eastAsia="en-US"/>
              </w:rPr>
            </w:pPr>
          </w:p>
        </w:tc>
        <w:tc>
          <w:tcPr>
            <w:tcW w:w="825" w:type="pct"/>
          </w:tcPr>
          <w:p w14:paraId="6C0898F8" w14:textId="77777777" w:rsidR="000F7FCE" w:rsidRPr="00B86758" w:rsidRDefault="000F7FCE" w:rsidP="007B06F2">
            <w:pPr>
              <w:jc w:val="center"/>
              <w:rPr>
                <w:rFonts w:ascii="Calibri" w:hAnsi="Calibri" w:cs="Calibri"/>
                <w:bCs/>
                <w:sz w:val="22"/>
                <w:szCs w:val="22"/>
                <w:lang w:eastAsia="en-US"/>
              </w:rPr>
            </w:pPr>
          </w:p>
        </w:tc>
        <w:tc>
          <w:tcPr>
            <w:tcW w:w="515" w:type="pct"/>
          </w:tcPr>
          <w:p w14:paraId="20E15CFA" w14:textId="77777777" w:rsidR="000F7FCE" w:rsidRPr="00B86758" w:rsidRDefault="000F7FCE" w:rsidP="007B06F2">
            <w:pPr>
              <w:jc w:val="both"/>
              <w:rPr>
                <w:rFonts w:ascii="Calibri" w:hAnsi="Calibri" w:cs="Calibri"/>
                <w:bCs/>
                <w:sz w:val="22"/>
                <w:szCs w:val="22"/>
                <w:lang w:eastAsia="en-US"/>
              </w:rPr>
            </w:pPr>
          </w:p>
        </w:tc>
      </w:tr>
      <w:tr w:rsidR="000F7FCE" w:rsidRPr="00B86758" w14:paraId="5B82B208" w14:textId="77777777" w:rsidTr="007B06F2">
        <w:trPr>
          <w:trHeight w:val="284"/>
        </w:trPr>
        <w:tc>
          <w:tcPr>
            <w:tcW w:w="542" w:type="pct"/>
          </w:tcPr>
          <w:p w14:paraId="4989784F" w14:textId="77777777" w:rsidR="000F7FCE" w:rsidRPr="00B86758" w:rsidRDefault="000F7FCE" w:rsidP="007B06F2">
            <w:pPr>
              <w:rPr>
                <w:rFonts w:ascii="Calibri" w:hAnsi="Calibri" w:cs="Calibri"/>
                <w:bCs/>
                <w:sz w:val="22"/>
                <w:szCs w:val="22"/>
              </w:rPr>
            </w:pPr>
            <w:r w:rsidRPr="00B86758">
              <w:rPr>
                <w:rFonts w:ascii="Calibri" w:hAnsi="Calibri" w:cs="Calibri"/>
                <w:bCs/>
                <w:sz w:val="22"/>
                <w:szCs w:val="22"/>
              </w:rPr>
              <w:t>Wydajność przełączania ruchu sieciowego</w:t>
            </w:r>
          </w:p>
        </w:tc>
        <w:tc>
          <w:tcPr>
            <w:tcW w:w="1797" w:type="pct"/>
          </w:tcPr>
          <w:p w14:paraId="39D948B1" w14:textId="77777777" w:rsidR="000F7FCE" w:rsidRPr="00B86758" w:rsidRDefault="000F7FCE" w:rsidP="007B06F2">
            <w:pPr>
              <w:jc w:val="both"/>
              <w:rPr>
                <w:rFonts w:ascii="Calibri" w:hAnsi="Calibri" w:cs="Calibri"/>
                <w:bCs/>
                <w:sz w:val="22"/>
                <w:szCs w:val="22"/>
                <w:lang w:eastAsia="en-US"/>
              </w:rPr>
            </w:pPr>
            <w:r w:rsidRPr="00B86758">
              <w:rPr>
                <w:rFonts w:ascii="Calibri" w:hAnsi="Calibri" w:cs="Calibri"/>
                <w:bCs/>
                <w:sz w:val="22"/>
                <w:szCs w:val="22"/>
                <w:lang w:eastAsia="en-US"/>
              </w:rPr>
              <w:t xml:space="preserve">Przepustowość przełączania co najmniej 2 </w:t>
            </w:r>
            <w:proofErr w:type="spellStart"/>
            <w:r w:rsidRPr="00B86758">
              <w:rPr>
                <w:rFonts w:ascii="Calibri" w:hAnsi="Calibri" w:cs="Calibri"/>
                <w:bCs/>
                <w:sz w:val="22"/>
                <w:szCs w:val="22"/>
                <w:lang w:eastAsia="en-US"/>
              </w:rPr>
              <w:t>Tbps</w:t>
            </w:r>
            <w:proofErr w:type="spellEnd"/>
            <w:r w:rsidRPr="00B86758">
              <w:rPr>
                <w:rFonts w:ascii="Calibri" w:hAnsi="Calibri" w:cs="Calibri"/>
                <w:bCs/>
                <w:sz w:val="22"/>
                <w:szCs w:val="22"/>
                <w:lang w:eastAsia="en-US"/>
              </w:rPr>
              <w:t xml:space="preserve"> (4 </w:t>
            </w:r>
            <w:proofErr w:type="spellStart"/>
            <w:r w:rsidRPr="00B86758">
              <w:rPr>
                <w:rFonts w:ascii="Calibri" w:hAnsi="Calibri" w:cs="Calibri"/>
                <w:bCs/>
                <w:sz w:val="22"/>
                <w:szCs w:val="22"/>
                <w:lang w:eastAsia="en-US"/>
              </w:rPr>
              <w:t>Tbps</w:t>
            </w:r>
            <w:proofErr w:type="spellEnd"/>
            <w:r w:rsidRPr="00B86758">
              <w:rPr>
                <w:rFonts w:ascii="Calibri" w:hAnsi="Calibri" w:cs="Calibri"/>
                <w:bCs/>
                <w:sz w:val="22"/>
                <w:szCs w:val="22"/>
                <w:lang w:eastAsia="en-US"/>
              </w:rPr>
              <w:t xml:space="preserve"> w trybie </w:t>
            </w:r>
            <w:proofErr w:type="spellStart"/>
            <w:r w:rsidRPr="00B86758">
              <w:rPr>
                <w:rFonts w:ascii="Calibri" w:hAnsi="Calibri" w:cs="Calibri"/>
                <w:bCs/>
                <w:sz w:val="22"/>
                <w:szCs w:val="22"/>
                <w:lang w:eastAsia="en-US"/>
              </w:rPr>
              <w:t>full</w:t>
            </w:r>
            <w:proofErr w:type="spellEnd"/>
            <w:r w:rsidRPr="00B86758">
              <w:rPr>
                <w:rFonts w:ascii="Calibri" w:hAnsi="Calibri" w:cs="Calibri"/>
                <w:bCs/>
                <w:sz w:val="22"/>
                <w:szCs w:val="22"/>
                <w:lang w:eastAsia="en-US"/>
              </w:rPr>
              <w:t>-duplex)</w:t>
            </w:r>
          </w:p>
        </w:tc>
        <w:tc>
          <w:tcPr>
            <w:tcW w:w="444" w:type="pct"/>
          </w:tcPr>
          <w:p w14:paraId="5FC67302" w14:textId="77777777" w:rsidR="000F7FCE" w:rsidRPr="00B86758" w:rsidRDefault="000F7FCE" w:rsidP="007B06F2">
            <w:pPr>
              <w:jc w:val="center"/>
              <w:rPr>
                <w:rFonts w:ascii="Calibri" w:hAnsi="Calibri" w:cs="Calibri"/>
                <w:bCs/>
                <w:sz w:val="22"/>
                <w:szCs w:val="22"/>
                <w:lang w:eastAsia="en-US"/>
              </w:rPr>
            </w:pPr>
            <w:r w:rsidRPr="00B86758">
              <w:rPr>
                <w:rFonts w:ascii="Calibri" w:hAnsi="Calibri" w:cs="Calibri"/>
                <w:bCs/>
                <w:sz w:val="22"/>
                <w:szCs w:val="22"/>
              </w:rPr>
              <w:t>Tak</w:t>
            </w:r>
          </w:p>
        </w:tc>
        <w:tc>
          <w:tcPr>
            <w:tcW w:w="877" w:type="pct"/>
          </w:tcPr>
          <w:p w14:paraId="5B370338" w14:textId="77777777" w:rsidR="000F7FCE" w:rsidRPr="00B86758" w:rsidRDefault="000F7FCE" w:rsidP="007B06F2">
            <w:pPr>
              <w:jc w:val="both"/>
              <w:rPr>
                <w:rFonts w:ascii="Calibri" w:hAnsi="Calibri" w:cs="Calibri"/>
                <w:bCs/>
                <w:sz w:val="22"/>
                <w:szCs w:val="22"/>
                <w:lang w:eastAsia="en-US"/>
              </w:rPr>
            </w:pPr>
          </w:p>
        </w:tc>
        <w:tc>
          <w:tcPr>
            <w:tcW w:w="825" w:type="pct"/>
          </w:tcPr>
          <w:p w14:paraId="68835FF8" w14:textId="77777777" w:rsidR="000F7FCE" w:rsidRPr="00B86758" w:rsidRDefault="000F7FCE" w:rsidP="007B06F2">
            <w:pPr>
              <w:jc w:val="center"/>
              <w:rPr>
                <w:rFonts w:ascii="Calibri" w:hAnsi="Calibri" w:cs="Calibri"/>
                <w:bCs/>
                <w:sz w:val="22"/>
                <w:szCs w:val="22"/>
                <w:lang w:eastAsia="en-US"/>
              </w:rPr>
            </w:pPr>
          </w:p>
        </w:tc>
        <w:tc>
          <w:tcPr>
            <w:tcW w:w="515" w:type="pct"/>
          </w:tcPr>
          <w:p w14:paraId="1305AB20" w14:textId="77777777" w:rsidR="000F7FCE" w:rsidRPr="00B86758" w:rsidRDefault="000F7FCE" w:rsidP="007B06F2">
            <w:pPr>
              <w:jc w:val="both"/>
              <w:rPr>
                <w:rFonts w:ascii="Calibri" w:hAnsi="Calibri" w:cs="Calibri"/>
                <w:bCs/>
                <w:sz w:val="22"/>
                <w:szCs w:val="22"/>
                <w:lang w:eastAsia="en-US"/>
              </w:rPr>
            </w:pPr>
          </w:p>
        </w:tc>
      </w:tr>
      <w:tr w:rsidR="000F7FCE" w:rsidRPr="00B86758" w14:paraId="5FBAD915" w14:textId="77777777" w:rsidTr="007B06F2">
        <w:trPr>
          <w:trHeight w:val="284"/>
        </w:trPr>
        <w:tc>
          <w:tcPr>
            <w:tcW w:w="542" w:type="pct"/>
          </w:tcPr>
          <w:p w14:paraId="3FF4BAB8" w14:textId="77777777" w:rsidR="000F7FCE" w:rsidRPr="00B86758" w:rsidRDefault="000F7FCE" w:rsidP="007B06F2">
            <w:pPr>
              <w:rPr>
                <w:rFonts w:ascii="Calibri" w:hAnsi="Calibri" w:cs="Calibri"/>
                <w:bCs/>
                <w:sz w:val="22"/>
                <w:szCs w:val="22"/>
              </w:rPr>
            </w:pPr>
            <w:r w:rsidRPr="00B86758">
              <w:rPr>
                <w:rFonts w:ascii="Calibri" w:hAnsi="Calibri" w:cs="Calibri"/>
                <w:bCs/>
                <w:sz w:val="22"/>
                <w:szCs w:val="22"/>
              </w:rPr>
              <w:t>Wydajność przełączania ruchu sieciowego</w:t>
            </w:r>
          </w:p>
        </w:tc>
        <w:tc>
          <w:tcPr>
            <w:tcW w:w="1797" w:type="pct"/>
          </w:tcPr>
          <w:p w14:paraId="2AABE835" w14:textId="77777777" w:rsidR="000F7FCE" w:rsidRPr="00B86758" w:rsidRDefault="000F7FCE" w:rsidP="007B06F2">
            <w:pPr>
              <w:jc w:val="both"/>
              <w:rPr>
                <w:rFonts w:ascii="Calibri" w:hAnsi="Calibri" w:cs="Calibri"/>
                <w:sz w:val="22"/>
                <w:szCs w:val="22"/>
              </w:rPr>
            </w:pPr>
            <w:r w:rsidRPr="00B86758">
              <w:rPr>
                <w:rFonts w:ascii="Calibri" w:hAnsi="Calibri" w:cs="Calibri"/>
                <w:sz w:val="22"/>
                <w:szCs w:val="22"/>
              </w:rPr>
              <w:t xml:space="preserve">Przepustowość przełączania co najmniej 700 </w:t>
            </w:r>
            <w:proofErr w:type="spellStart"/>
            <w:r w:rsidRPr="00B86758">
              <w:rPr>
                <w:rFonts w:ascii="Calibri" w:hAnsi="Calibri" w:cs="Calibri"/>
                <w:sz w:val="22"/>
                <w:szCs w:val="22"/>
              </w:rPr>
              <w:t>Mpps</w:t>
            </w:r>
            <w:proofErr w:type="spellEnd"/>
            <w:r w:rsidRPr="00B86758">
              <w:rPr>
                <w:rFonts w:ascii="Calibri" w:hAnsi="Calibri" w:cs="Calibri"/>
                <w:sz w:val="22"/>
                <w:szCs w:val="22"/>
              </w:rPr>
              <w:t xml:space="preserve"> (co najmniej 1.4 </w:t>
            </w:r>
            <w:proofErr w:type="spellStart"/>
            <w:r w:rsidRPr="00B86758">
              <w:rPr>
                <w:rFonts w:ascii="Calibri" w:hAnsi="Calibri" w:cs="Calibri"/>
                <w:sz w:val="22"/>
                <w:szCs w:val="22"/>
              </w:rPr>
              <w:t>Mpps</w:t>
            </w:r>
            <w:proofErr w:type="spellEnd"/>
            <w:r w:rsidRPr="00B86758">
              <w:rPr>
                <w:rFonts w:ascii="Calibri" w:hAnsi="Calibri" w:cs="Calibri"/>
                <w:sz w:val="22"/>
                <w:szCs w:val="22"/>
              </w:rPr>
              <w:t xml:space="preserve"> w trybie </w:t>
            </w:r>
            <w:proofErr w:type="spellStart"/>
            <w:r w:rsidRPr="00B86758">
              <w:rPr>
                <w:rFonts w:ascii="Calibri" w:hAnsi="Calibri" w:cs="Calibri"/>
                <w:sz w:val="22"/>
                <w:szCs w:val="22"/>
              </w:rPr>
              <w:t>full</w:t>
            </w:r>
            <w:proofErr w:type="spellEnd"/>
            <w:r w:rsidRPr="00B86758">
              <w:rPr>
                <w:rFonts w:ascii="Calibri" w:hAnsi="Calibri" w:cs="Calibri"/>
                <w:sz w:val="22"/>
                <w:szCs w:val="22"/>
              </w:rPr>
              <w:t xml:space="preserve"> duplex)</w:t>
            </w:r>
          </w:p>
        </w:tc>
        <w:tc>
          <w:tcPr>
            <w:tcW w:w="444" w:type="pct"/>
          </w:tcPr>
          <w:p w14:paraId="1FF7F80C" w14:textId="77777777" w:rsidR="000F7FCE" w:rsidRPr="00B86758" w:rsidRDefault="000F7FCE" w:rsidP="007B06F2">
            <w:pPr>
              <w:jc w:val="center"/>
              <w:rPr>
                <w:rFonts w:ascii="Calibri" w:hAnsi="Calibri" w:cs="Calibri"/>
                <w:bCs/>
                <w:sz w:val="22"/>
                <w:szCs w:val="22"/>
              </w:rPr>
            </w:pPr>
            <w:r w:rsidRPr="00B86758">
              <w:rPr>
                <w:rFonts w:ascii="Calibri" w:hAnsi="Calibri" w:cs="Calibri"/>
                <w:bCs/>
                <w:sz w:val="22"/>
                <w:szCs w:val="22"/>
              </w:rPr>
              <w:t>Tak</w:t>
            </w:r>
          </w:p>
        </w:tc>
        <w:tc>
          <w:tcPr>
            <w:tcW w:w="877" w:type="pct"/>
          </w:tcPr>
          <w:p w14:paraId="06F3A015" w14:textId="77777777" w:rsidR="000F7FCE" w:rsidRPr="00B86758" w:rsidRDefault="000F7FCE" w:rsidP="007B06F2">
            <w:pPr>
              <w:jc w:val="both"/>
              <w:rPr>
                <w:rFonts w:ascii="Calibri" w:hAnsi="Calibri" w:cs="Calibri"/>
                <w:bCs/>
                <w:sz w:val="22"/>
                <w:szCs w:val="22"/>
              </w:rPr>
            </w:pPr>
          </w:p>
        </w:tc>
        <w:tc>
          <w:tcPr>
            <w:tcW w:w="825" w:type="pct"/>
          </w:tcPr>
          <w:p w14:paraId="4B50F030" w14:textId="77777777" w:rsidR="000F7FCE" w:rsidRPr="00B86758" w:rsidRDefault="000F7FCE" w:rsidP="007B06F2">
            <w:pPr>
              <w:jc w:val="center"/>
              <w:rPr>
                <w:rFonts w:ascii="Calibri" w:hAnsi="Calibri" w:cs="Calibri"/>
                <w:bCs/>
                <w:sz w:val="22"/>
                <w:szCs w:val="22"/>
              </w:rPr>
            </w:pPr>
          </w:p>
        </w:tc>
        <w:tc>
          <w:tcPr>
            <w:tcW w:w="515" w:type="pct"/>
          </w:tcPr>
          <w:p w14:paraId="7B1B41DE" w14:textId="77777777" w:rsidR="000F7FCE" w:rsidRPr="00B86758" w:rsidRDefault="000F7FCE" w:rsidP="007B06F2">
            <w:pPr>
              <w:jc w:val="both"/>
              <w:rPr>
                <w:rFonts w:ascii="Calibri" w:hAnsi="Calibri" w:cs="Calibri"/>
                <w:bCs/>
                <w:sz w:val="22"/>
                <w:szCs w:val="22"/>
              </w:rPr>
            </w:pPr>
          </w:p>
        </w:tc>
      </w:tr>
      <w:tr w:rsidR="000F7FCE" w:rsidRPr="00B86758" w14:paraId="35A391F3" w14:textId="77777777" w:rsidTr="007B06F2">
        <w:trPr>
          <w:trHeight w:val="284"/>
        </w:trPr>
        <w:tc>
          <w:tcPr>
            <w:tcW w:w="542" w:type="pct"/>
          </w:tcPr>
          <w:p w14:paraId="1E26E927" w14:textId="77777777" w:rsidR="000F7FCE" w:rsidRPr="00B86758" w:rsidRDefault="000F7FCE" w:rsidP="007B06F2">
            <w:pPr>
              <w:rPr>
                <w:rFonts w:ascii="Calibri" w:hAnsi="Calibri" w:cs="Calibri"/>
                <w:bCs/>
                <w:color w:val="000000"/>
                <w:sz w:val="22"/>
                <w:szCs w:val="22"/>
              </w:rPr>
            </w:pPr>
            <w:r w:rsidRPr="00B86758">
              <w:rPr>
                <w:rFonts w:ascii="Calibri" w:hAnsi="Calibri" w:cs="Calibri"/>
                <w:bCs/>
                <w:color w:val="000000"/>
                <w:sz w:val="22"/>
                <w:szCs w:val="22"/>
              </w:rPr>
              <w:t xml:space="preserve">Szczegóły wydajności - wymagane parametry </w:t>
            </w:r>
          </w:p>
        </w:tc>
        <w:tc>
          <w:tcPr>
            <w:tcW w:w="1797" w:type="pct"/>
          </w:tcPr>
          <w:p w14:paraId="55CB2D92" w14:textId="77777777" w:rsidR="000F7FCE" w:rsidRPr="00B86758" w:rsidRDefault="000F7FCE" w:rsidP="007B06F2">
            <w:pPr>
              <w:jc w:val="both"/>
              <w:rPr>
                <w:rFonts w:ascii="Calibri" w:hAnsi="Calibri" w:cs="Calibri"/>
                <w:bCs/>
                <w:color w:val="000000"/>
                <w:sz w:val="22"/>
                <w:szCs w:val="22"/>
              </w:rPr>
            </w:pPr>
            <w:r w:rsidRPr="00B86758">
              <w:rPr>
                <w:rFonts w:ascii="Calibri" w:hAnsi="Calibri" w:cs="Calibri"/>
                <w:bCs/>
                <w:color w:val="000000"/>
                <w:sz w:val="22"/>
                <w:szCs w:val="22"/>
              </w:rPr>
              <w:t>Nie niższe niż:</w:t>
            </w:r>
          </w:p>
          <w:p w14:paraId="6EA020EA"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Bufor pakietów: 32MB</w:t>
            </w:r>
          </w:p>
          <w:p w14:paraId="101B99E9"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Pamięć RAM CPU: 16GB</w:t>
            </w:r>
          </w:p>
          <w:p w14:paraId="0DEC3E83"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Tabela adresów MAC: 32K</w:t>
            </w:r>
          </w:p>
          <w:p w14:paraId="3B26EA47"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Tabela urządzeń IPv4: 16K</w:t>
            </w:r>
          </w:p>
          <w:p w14:paraId="5EF67298"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 xml:space="preserve">Tabela urządzeń IPv6 </w:t>
            </w:r>
            <w:proofErr w:type="spellStart"/>
            <w:r w:rsidRPr="00B86758">
              <w:rPr>
                <w:rFonts w:ascii="Calibri" w:hAnsi="Calibri" w:cs="Calibri"/>
                <w:bCs/>
                <w:sz w:val="22"/>
                <w:szCs w:val="22"/>
              </w:rPr>
              <w:t>Hosts</w:t>
            </w:r>
            <w:proofErr w:type="spellEnd"/>
            <w:r w:rsidRPr="00B86758">
              <w:rPr>
                <w:rFonts w:ascii="Calibri" w:hAnsi="Calibri" w:cs="Calibri"/>
                <w:bCs/>
                <w:sz w:val="22"/>
                <w:szCs w:val="22"/>
              </w:rPr>
              <w:t>: 8K</w:t>
            </w:r>
          </w:p>
          <w:p w14:paraId="2F971207"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 xml:space="preserve">Trasy IPv4: 128K </w:t>
            </w:r>
          </w:p>
          <w:p w14:paraId="519B6418"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lastRenderedPageBreak/>
              <w:t>Trasy IPv6: 64K</w:t>
            </w:r>
          </w:p>
          <w:p w14:paraId="515BC67B"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Trasy Multicast: 16K</w:t>
            </w:r>
          </w:p>
          <w:p w14:paraId="48DA4DC0"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 xml:space="preserve">Listy dostępu ACL L2 </w:t>
            </w:r>
            <w:proofErr w:type="spellStart"/>
            <w:r w:rsidRPr="00B86758">
              <w:rPr>
                <w:rFonts w:ascii="Calibri" w:hAnsi="Calibri" w:cs="Calibri"/>
                <w:bCs/>
                <w:sz w:val="22"/>
                <w:szCs w:val="22"/>
              </w:rPr>
              <w:t>Ingress</w:t>
            </w:r>
            <w:proofErr w:type="spellEnd"/>
            <w:r w:rsidRPr="00B86758">
              <w:rPr>
                <w:rFonts w:ascii="Calibri" w:hAnsi="Calibri" w:cs="Calibri"/>
                <w:bCs/>
                <w:sz w:val="22"/>
                <w:szCs w:val="22"/>
              </w:rPr>
              <w:t xml:space="preserve">: 2K </w:t>
            </w:r>
          </w:p>
          <w:p w14:paraId="79E59C42"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 xml:space="preserve">Listy dostępu L2 </w:t>
            </w:r>
            <w:proofErr w:type="spellStart"/>
            <w:r w:rsidRPr="00B86758">
              <w:rPr>
                <w:rFonts w:ascii="Calibri" w:hAnsi="Calibri" w:cs="Calibri"/>
                <w:bCs/>
                <w:sz w:val="22"/>
                <w:szCs w:val="22"/>
              </w:rPr>
              <w:t>Egress</w:t>
            </w:r>
            <w:proofErr w:type="spellEnd"/>
            <w:r w:rsidRPr="00B86758">
              <w:rPr>
                <w:rFonts w:ascii="Calibri" w:hAnsi="Calibri" w:cs="Calibri"/>
                <w:bCs/>
                <w:sz w:val="22"/>
                <w:szCs w:val="22"/>
              </w:rPr>
              <w:t xml:space="preserve"> ACL: 256 </w:t>
            </w:r>
          </w:p>
          <w:p w14:paraId="78A88430"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 xml:space="preserve">Listy dostępu IPv4 </w:t>
            </w:r>
            <w:proofErr w:type="spellStart"/>
            <w:r w:rsidRPr="00B86758">
              <w:rPr>
                <w:rFonts w:ascii="Calibri" w:hAnsi="Calibri" w:cs="Calibri"/>
                <w:bCs/>
                <w:sz w:val="22"/>
                <w:szCs w:val="22"/>
              </w:rPr>
              <w:t>Ingress</w:t>
            </w:r>
            <w:proofErr w:type="spellEnd"/>
            <w:r w:rsidRPr="00B86758">
              <w:rPr>
                <w:rFonts w:ascii="Calibri" w:hAnsi="Calibri" w:cs="Calibri"/>
                <w:bCs/>
                <w:sz w:val="22"/>
                <w:szCs w:val="22"/>
              </w:rPr>
              <w:t xml:space="preserve">: 2K </w:t>
            </w:r>
          </w:p>
          <w:p w14:paraId="73E41B26"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 xml:space="preserve">Listy dostępu IPv4 </w:t>
            </w:r>
            <w:proofErr w:type="spellStart"/>
            <w:r w:rsidRPr="00B86758">
              <w:rPr>
                <w:rFonts w:ascii="Calibri" w:hAnsi="Calibri" w:cs="Calibri"/>
                <w:bCs/>
                <w:sz w:val="22"/>
                <w:szCs w:val="22"/>
              </w:rPr>
              <w:t>Egress</w:t>
            </w:r>
            <w:proofErr w:type="spellEnd"/>
            <w:r w:rsidRPr="00B86758">
              <w:rPr>
                <w:rFonts w:ascii="Calibri" w:hAnsi="Calibri" w:cs="Calibri"/>
                <w:bCs/>
                <w:sz w:val="22"/>
                <w:szCs w:val="22"/>
              </w:rPr>
              <w:t xml:space="preserve">: 2K </w:t>
            </w:r>
          </w:p>
          <w:p w14:paraId="10F2686F"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 xml:space="preserve">Listy dostępu IPv6 </w:t>
            </w:r>
            <w:proofErr w:type="spellStart"/>
            <w:r w:rsidRPr="00B86758">
              <w:rPr>
                <w:rFonts w:ascii="Calibri" w:hAnsi="Calibri" w:cs="Calibri"/>
                <w:bCs/>
                <w:sz w:val="22"/>
                <w:szCs w:val="22"/>
              </w:rPr>
              <w:t>Ingress</w:t>
            </w:r>
            <w:proofErr w:type="spellEnd"/>
            <w:r w:rsidRPr="00B86758">
              <w:rPr>
                <w:rFonts w:ascii="Calibri" w:hAnsi="Calibri" w:cs="Calibri"/>
                <w:bCs/>
                <w:sz w:val="22"/>
                <w:szCs w:val="22"/>
              </w:rPr>
              <w:t xml:space="preserve">: 1K </w:t>
            </w:r>
          </w:p>
          <w:p w14:paraId="3E9D25E5"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 xml:space="preserve">Listy dostępu IPv6 </w:t>
            </w:r>
            <w:proofErr w:type="spellStart"/>
            <w:r w:rsidRPr="00B86758">
              <w:rPr>
                <w:rFonts w:ascii="Calibri" w:hAnsi="Calibri" w:cs="Calibri"/>
                <w:bCs/>
                <w:sz w:val="22"/>
                <w:szCs w:val="22"/>
              </w:rPr>
              <w:t>Egress</w:t>
            </w:r>
            <w:proofErr w:type="spellEnd"/>
            <w:r w:rsidRPr="00B86758">
              <w:rPr>
                <w:rFonts w:ascii="Calibri" w:hAnsi="Calibri" w:cs="Calibri"/>
                <w:bCs/>
                <w:sz w:val="22"/>
                <w:szCs w:val="22"/>
              </w:rPr>
              <w:t xml:space="preserve"> ACL: 1K </w:t>
            </w:r>
          </w:p>
          <w:p w14:paraId="2DC3852E"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Liczba instancji MSTP: 63</w:t>
            </w:r>
          </w:p>
        </w:tc>
        <w:tc>
          <w:tcPr>
            <w:tcW w:w="444" w:type="pct"/>
          </w:tcPr>
          <w:p w14:paraId="40D8F806" w14:textId="77777777" w:rsidR="000F7FCE" w:rsidRPr="00B86758" w:rsidRDefault="000F7FCE" w:rsidP="007B06F2">
            <w:pPr>
              <w:jc w:val="center"/>
              <w:rPr>
                <w:rFonts w:ascii="Calibri" w:hAnsi="Calibri" w:cs="Calibri"/>
                <w:bCs/>
                <w:sz w:val="22"/>
                <w:szCs w:val="22"/>
              </w:rPr>
            </w:pPr>
            <w:r w:rsidRPr="00B86758">
              <w:rPr>
                <w:rFonts w:ascii="Calibri" w:hAnsi="Calibri" w:cs="Calibri"/>
                <w:bCs/>
                <w:sz w:val="22"/>
                <w:szCs w:val="22"/>
              </w:rPr>
              <w:lastRenderedPageBreak/>
              <w:t>Tak</w:t>
            </w:r>
          </w:p>
        </w:tc>
        <w:tc>
          <w:tcPr>
            <w:tcW w:w="877" w:type="pct"/>
          </w:tcPr>
          <w:p w14:paraId="5EAFCE80" w14:textId="77777777" w:rsidR="000F7FCE" w:rsidRPr="00B86758" w:rsidRDefault="000F7FCE" w:rsidP="007B06F2">
            <w:pPr>
              <w:rPr>
                <w:rFonts w:ascii="Calibri" w:hAnsi="Calibri" w:cs="Calibri"/>
                <w:bCs/>
                <w:sz w:val="22"/>
                <w:szCs w:val="22"/>
              </w:rPr>
            </w:pPr>
          </w:p>
        </w:tc>
        <w:tc>
          <w:tcPr>
            <w:tcW w:w="825" w:type="pct"/>
          </w:tcPr>
          <w:p w14:paraId="1991F9EA" w14:textId="77777777" w:rsidR="000F7FCE" w:rsidRPr="00B86758" w:rsidRDefault="000F7FCE" w:rsidP="007B06F2">
            <w:pPr>
              <w:jc w:val="center"/>
              <w:rPr>
                <w:rFonts w:ascii="Calibri" w:hAnsi="Calibri" w:cs="Calibri"/>
                <w:bCs/>
                <w:sz w:val="22"/>
                <w:szCs w:val="22"/>
              </w:rPr>
            </w:pPr>
          </w:p>
        </w:tc>
        <w:tc>
          <w:tcPr>
            <w:tcW w:w="515" w:type="pct"/>
          </w:tcPr>
          <w:p w14:paraId="102D51B0" w14:textId="77777777" w:rsidR="000F7FCE" w:rsidRPr="00B86758" w:rsidRDefault="000F7FCE" w:rsidP="007B06F2">
            <w:pPr>
              <w:jc w:val="both"/>
              <w:rPr>
                <w:rFonts w:ascii="Calibri" w:hAnsi="Calibri" w:cs="Calibri"/>
                <w:bCs/>
                <w:sz w:val="22"/>
                <w:szCs w:val="22"/>
              </w:rPr>
            </w:pPr>
          </w:p>
        </w:tc>
      </w:tr>
      <w:tr w:rsidR="000F7FCE" w:rsidRPr="00B86758" w14:paraId="68184031" w14:textId="77777777" w:rsidTr="007B06F2">
        <w:trPr>
          <w:trHeight w:val="284"/>
        </w:trPr>
        <w:tc>
          <w:tcPr>
            <w:tcW w:w="542" w:type="pct"/>
          </w:tcPr>
          <w:p w14:paraId="5F22D5EA" w14:textId="77777777" w:rsidR="000F7FCE" w:rsidRPr="00B86758" w:rsidRDefault="000F7FCE" w:rsidP="007B06F2">
            <w:pPr>
              <w:rPr>
                <w:rFonts w:ascii="Calibri" w:hAnsi="Calibri" w:cs="Calibri"/>
                <w:bCs/>
                <w:sz w:val="22"/>
                <w:szCs w:val="22"/>
              </w:rPr>
            </w:pPr>
            <w:r w:rsidRPr="00B86758">
              <w:rPr>
                <w:rFonts w:ascii="Calibri" w:hAnsi="Calibri" w:cs="Calibri"/>
                <w:bCs/>
                <w:sz w:val="22"/>
                <w:szCs w:val="22"/>
              </w:rPr>
              <w:t>Wsparcie protokołów</w:t>
            </w:r>
          </w:p>
        </w:tc>
        <w:tc>
          <w:tcPr>
            <w:tcW w:w="1797" w:type="pct"/>
          </w:tcPr>
          <w:p w14:paraId="56756C84" w14:textId="77777777" w:rsidR="000F7FCE" w:rsidRPr="00B86758" w:rsidRDefault="000F7FCE" w:rsidP="007B06F2">
            <w:pPr>
              <w:jc w:val="both"/>
              <w:rPr>
                <w:rFonts w:ascii="Calibri" w:hAnsi="Calibri" w:cs="Calibri"/>
                <w:sz w:val="22"/>
                <w:szCs w:val="22"/>
              </w:rPr>
            </w:pPr>
            <w:r w:rsidRPr="00B86758">
              <w:rPr>
                <w:rFonts w:ascii="Calibri" w:hAnsi="Calibri" w:cs="Calibri"/>
                <w:sz w:val="22"/>
                <w:szCs w:val="22"/>
              </w:rPr>
              <w:t>ROCEv2</w:t>
            </w:r>
          </w:p>
          <w:p w14:paraId="71D0DD1D" w14:textId="77777777" w:rsidR="000F7FCE" w:rsidRPr="00B86758" w:rsidRDefault="000F7FCE" w:rsidP="007B06F2">
            <w:pPr>
              <w:jc w:val="both"/>
              <w:rPr>
                <w:rFonts w:ascii="Calibri" w:hAnsi="Calibri" w:cs="Calibri"/>
                <w:sz w:val="22"/>
                <w:szCs w:val="22"/>
              </w:rPr>
            </w:pPr>
            <w:r w:rsidRPr="00B86758">
              <w:rPr>
                <w:rFonts w:ascii="Calibri" w:hAnsi="Calibri" w:cs="Calibri"/>
                <w:sz w:val="22"/>
                <w:szCs w:val="22"/>
              </w:rPr>
              <w:t>PTP</w:t>
            </w:r>
          </w:p>
          <w:p w14:paraId="74BFA794" w14:textId="77777777" w:rsidR="000F7FCE" w:rsidRPr="00B86758" w:rsidRDefault="000F7FCE" w:rsidP="007B06F2">
            <w:pPr>
              <w:jc w:val="both"/>
              <w:rPr>
                <w:rFonts w:ascii="Calibri" w:hAnsi="Calibri" w:cs="Calibri"/>
                <w:sz w:val="22"/>
                <w:szCs w:val="22"/>
              </w:rPr>
            </w:pPr>
            <w:r w:rsidRPr="00B86758">
              <w:rPr>
                <w:rFonts w:ascii="Calibri" w:hAnsi="Calibri" w:cs="Calibri"/>
                <w:sz w:val="22"/>
                <w:szCs w:val="22"/>
              </w:rPr>
              <w:t>802.1Qbb</w:t>
            </w:r>
          </w:p>
          <w:p w14:paraId="778CD751" w14:textId="77777777" w:rsidR="000F7FCE" w:rsidRPr="00B86758" w:rsidRDefault="000F7FCE" w:rsidP="007B06F2">
            <w:pPr>
              <w:jc w:val="both"/>
              <w:rPr>
                <w:rFonts w:ascii="Calibri" w:hAnsi="Calibri" w:cs="Calibri"/>
                <w:sz w:val="22"/>
                <w:szCs w:val="22"/>
              </w:rPr>
            </w:pPr>
            <w:r w:rsidRPr="00B86758">
              <w:rPr>
                <w:rFonts w:ascii="Calibri" w:hAnsi="Calibri" w:cs="Calibri"/>
                <w:sz w:val="22"/>
                <w:szCs w:val="22"/>
              </w:rPr>
              <w:t>802.1Qaz</w:t>
            </w:r>
          </w:p>
          <w:p w14:paraId="712D36AF" w14:textId="77777777" w:rsidR="000F7FCE" w:rsidRPr="00B86758" w:rsidRDefault="000F7FCE" w:rsidP="007B06F2">
            <w:pPr>
              <w:jc w:val="both"/>
              <w:rPr>
                <w:rFonts w:ascii="Calibri" w:hAnsi="Calibri" w:cs="Calibri"/>
                <w:sz w:val="22"/>
                <w:szCs w:val="22"/>
              </w:rPr>
            </w:pPr>
            <w:r w:rsidRPr="00B86758">
              <w:rPr>
                <w:rFonts w:ascii="Calibri" w:hAnsi="Calibri" w:cs="Calibri"/>
                <w:sz w:val="22"/>
                <w:szCs w:val="22"/>
              </w:rPr>
              <w:t>OSPFv3</w:t>
            </w:r>
          </w:p>
          <w:p w14:paraId="6E97C5F1" w14:textId="77777777" w:rsidR="000F7FCE" w:rsidRPr="00B86758" w:rsidRDefault="000F7FCE" w:rsidP="007B06F2">
            <w:pPr>
              <w:jc w:val="both"/>
              <w:rPr>
                <w:rFonts w:ascii="Calibri" w:hAnsi="Calibri" w:cs="Calibri"/>
                <w:sz w:val="22"/>
                <w:szCs w:val="22"/>
              </w:rPr>
            </w:pPr>
            <w:r w:rsidRPr="00B86758">
              <w:rPr>
                <w:rFonts w:ascii="Calibri" w:hAnsi="Calibri" w:cs="Calibri"/>
                <w:sz w:val="22"/>
                <w:szCs w:val="22"/>
              </w:rPr>
              <w:t xml:space="preserve">BGP EVPN </w:t>
            </w:r>
          </w:p>
          <w:p w14:paraId="4F919DD2" w14:textId="77777777" w:rsidR="000F7FCE" w:rsidRPr="00B86758" w:rsidRDefault="000F7FCE" w:rsidP="007B06F2">
            <w:pPr>
              <w:jc w:val="both"/>
              <w:rPr>
                <w:rFonts w:ascii="Calibri" w:hAnsi="Calibri" w:cs="Calibri"/>
                <w:sz w:val="22"/>
                <w:szCs w:val="22"/>
              </w:rPr>
            </w:pPr>
            <w:r w:rsidRPr="00B86758">
              <w:rPr>
                <w:rFonts w:ascii="Calibri" w:hAnsi="Calibri" w:cs="Calibri"/>
                <w:sz w:val="22"/>
                <w:szCs w:val="22"/>
              </w:rPr>
              <w:t>VXLAN</w:t>
            </w:r>
          </w:p>
        </w:tc>
        <w:tc>
          <w:tcPr>
            <w:tcW w:w="444" w:type="pct"/>
          </w:tcPr>
          <w:p w14:paraId="20605117" w14:textId="77777777" w:rsidR="000F7FCE" w:rsidRPr="00B86758" w:rsidRDefault="000F7FCE" w:rsidP="007B06F2">
            <w:pPr>
              <w:jc w:val="center"/>
              <w:rPr>
                <w:rFonts w:ascii="Calibri" w:hAnsi="Calibri" w:cs="Calibri"/>
                <w:bCs/>
                <w:sz w:val="22"/>
                <w:szCs w:val="22"/>
              </w:rPr>
            </w:pPr>
            <w:r w:rsidRPr="00B86758">
              <w:rPr>
                <w:rFonts w:ascii="Calibri" w:hAnsi="Calibri" w:cs="Calibri"/>
                <w:bCs/>
                <w:sz w:val="22"/>
                <w:szCs w:val="22"/>
              </w:rPr>
              <w:t>Tak</w:t>
            </w:r>
          </w:p>
        </w:tc>
        <w:tc>
          <w:tcPr>
            <w:tcW w:w="877" w:type="pct"/>
          </w:tcPr>
          <w:p w14:paraId="2A13A3FE" w14:textId="77777777" w:rsidR="000F7FCE" w:rsidRPr="00B86758" w:rsidRDefault="000F7FCE" w:rsidP="007B06F2">
            <w:pPr>
              <w:rPr>
                <w:rFonts w:ascii="Calibri" w:hAnsi="Calibri" w:cs="Calibri"/>
                <w:bCs/>
                <w:sz w:val="22"/>
                <w:szCs w:val="22"/>
              </w:rPr>
            </w:pPr>
          </w:p>
        </w:tc>
        <w:tc>
          <w:tcPr>
            <w:tcW w:w="825" w:type="pct"/>
          </w:tcPr>
          <w:p w14:paraId="4E87096F" w14:textId="77777777" w:rsidR="000F7FCE" w:rsidRPr="00B86758" w:rsidRDefault="000F7FCE" w:rsidP="007B06F2">
            <w:pPr>
              <w:jc w:val="center"/>
              <w:rPr>
                <w:rFonts w:ascii="Calibri" w:hAnsi="Calibri" w:cs="Calibri"/>
                <w:bCs/>
                <w:sz w:val="22"/>
                <w:szCs w:val="22"/>
              </w:rPr>
            </w:pPr>
          </w:p>
        </w:tc>
        <w:tc>
          <w:tcPr>
            <w:tcW w:w="515" w:type="pct"/>
          </w:tcPr>
          <w:p w14:paraId="2D81D013" w14:textId="77777777" w:rsidR="000F7FCE" w:rsidRPr="00B86758" w:rsidRDefault="000F7FCE" w:rsidP="007B06F2">
            <w:pPr>
              <w:jc w:val="both"/>
              <w:rPr>
                <w:rFonts w:ascii="Calibri" w:hAnsi="Calibri" w:cs="Calibri"/>
                <w:bCs/>
                <w:sz w:val="22"/>
                <w:szCs w:val="22"/>
              </w:rPr>
            </w:pPr>
          </w:p>
        </w:tc>
      </w:tr>
      <w:tr w:rsidR="000F7FCE" w:rsidRPr="00B86758" w14:paraId="3571519B" w14:textId="77777777" w:rsidTr="007B06F2">
        <w:trPr>
          <w:trHeight w:val="284"/>
        </w:trPr>
        <w:tc>
          <w:tcPr>
            <w:tcW w:w="542" w:type="pct"/>
          </w:tcPr>
          <w:p w14:paraId="05638919" w14:textId="77777777" w:rsidR="000F7FCE" w:rsidRPr="00B86758" w:rsidRDefault="000F7FCE" w:rsidP="007B06F2">
            <w:pPr>
              <w:rPr>
                <w:rFonts w:ascii="Calibri" w:hAnsi="Calibri" w:cs="Calibri"/>
                <w:bCs/>
                <w:sz w:val="22"/>
                <w:szCs w:val="22"/>
              </w:rPr>
            </w:pPr>
            <w:r w:rsidRPr="00B86758">
              <w:rPr>
                <w:rFonts w:ascii="Calibri" w:hAnsi="Calibri" w:cs="Calibri"/>
                <w:bCs/>
                <w:sz w:val="22"/>
                <w:szCs w:val="22"/>
              </w:rPr>
              <w:t>Zasilanie</w:t>
            </w:r>
          </w:p>
        </w:tc>
        <w:tc>
          <w:tcPr>
            <w:tcW w:w="1797" w:type="pct"/>
          </w:tcPr>
          <w:p w14:paraId="568F29C5" w14:textId="77777777" w:rsidR="000F7FCE" w:rsidRPr="00B86758" w:rsidRDefault="000F7FCE" w:rsidP="007B06F2">
            <w:pPr>
              <w:jc w:val="both"/>
              <w:rPr>
                <w:rFonts w:ascii="Calibri" w:hAnsi="Calibri" w:cs="Calibri"/>
                <w:sz w:val="22"/>
                <w:szCs w:val="22"/>
              </w:rPr>
            </w:pPr>
            <w:r w:rsidRPr="00B86758">
              <w:rPr>
                <w:rFonts w:ascii="Calibri" w:hAnsi="Calibri" w:cs="Calibri"/>
                <w:sz w:val="22"/>
                <w:szCs w:val="22"/>
              </w:rPr>
              <w:t>Moc maksymalna nie przekraczająca 650W</w:t>
            </w:r>
          </w:p>
        </w:tc>
        <w:tc>
          <w:tcPr>
            <w:tcW w:w="444" w:type="pct"/>
          </w:tcPr>
          <w:p w14:paraId="4D42526B" w14:textId="77777777" w:rsidR="000F7FCE" w:rsidRPr="00B86758" w:rsidRDefault="000F7FCE" w:rsidP="007B06F2">
            <w:pPr>
              <w:jc w:val="center"/>
              <w:rPr>
                <w:rFonts w:ascii="Calibri" w:hAnsi="Calibri" w:cs="Calibri"/>
                <w:bCs/>
                <w:color w:val="FF0000"/>
                <w:sz w:val="22"/>
                <w:szCs w:val="22"/>
              </w:rPr>
            </w:pPr>
            <w:r w:rsidRPr="00B86758">
              <w:rPr>
                <w:rFonts w:ascii="Calibri" w:hAnsi="Calibri" w:cs="Calibri"/>
                <w:bCs/>
                <w:sz w:val="22"/>
                <w:szCs w:val="22"/>
              </w:rPr>
              <w:t>Tak</w:t>
            </w:r>
          </w:p>
        </w:tc>
        <w:tc>
          <w:tcPr>
            <w:tcW w:w="877" w:type="pct"/>
          </w:tcPr>
          <w:p w14:paraId="0460A346" w14:textId="77777777" w:rsidR="000F7FCE" w:rsidRPr="00B86758" w:rsidRDefault="000F7FCE" w:rsidP="007B06F2">
            <w:pPr>
              <w:jc w:val="both"/>
              <w:rPr>
                <w:rFonts w:ascii="Calibri" w:hAnsi="Calibri" w:cs="Calibri"/>
                <w:bCs/>
                <w:color w:val="FF0000"/>
                <w:sz w:val="22"/>
                <w:szCs w:val="22"/>
              </w:rPr>
            </w:pPr>
          </w:p>
        </w:tc>
        <w:tc>
          <w:tcPr>
            <w:tcW w:w="825" w:type="pct"/>
          </w:tcPr>
          <w:p w14:paraId="0A646416" w14:textId="77777777" w:rsidR="000F7FCE" w:rsidRPr="00B86758" w:rsidRDefault="000F7FCE" w:rsidP="007B06F2">
            <w:pPr>
              <w:jc w:val="center"/>
              <w:rPr>
                <w:rFonts w:ascii="Calibri" w:hAnsi="Calibri" w:cs="Calibri"/>
                <w:bCs/>
                <w:color w:val="FF0000"/>
                <w:sz w:val="22"/>
                <w:szCs w:val="22"/>
              </w:rPr>
            </w:pPr>
          </w:p>
        </w:tc>
        <w:tc>
          <w:tcPr>
            <w:tcW w:w="515" w:type="pct"/>
          </w:tcPr>
          <w:p w14:paraId="4860678C" w14:textId="77777777" w:rsidR="000F7FCE" w:rsidRPr="00B86758" w:rsidRDefault="000F7FCE" w:rsidP="007B06F2">
            <w:pPr>
              <w:jc w:val="both"/>
              <w:rPr>
                <w:rFonts w:ascii="Calibri" w:hAnsi="Calibri" w:cs="Calibri"/>
                <w:bCs/>
                <w:color w:val="FF0000"/>
                <w:sz w:val="22"/>
                <w:szCs w:val="22"/>
              </w:rPr>
            </w:pPr>
          </w:p>
        </w:tc>
      </w:tr>
      <w:tr w:rsidR="000F7FCE" w:rsidRPr="00B86758" w14:paraId="531184BC" w14:textId="77777777" w:rsidTr="007B06F2">
        <w:trPr>
          <w:trHeight w:val="284"/>
        </w:trPr>
        <w:tc>
          <w:tcPr>
            <w:tcW w:w="542" w:type="pct"/>
          </w:tcPr>
          <w:p w14:paraId="575488CA" w14:textId="77777777" w:rsidR="000F7FCE" w:rsidRPr="00B86758" w:rsidRDefault="000F7FCE" w:rsidP="007B06F2">
            <w:pPr>
              <w:rPr>
                <w:rFonts w:ascii="Calibri" w:hAnsi="Calibri" w:cs="Calibri"/>
                <w:bCs/>
                <w:sz w:val="22"/>
                <w:szCs w:val="22"/>
              </w:rPr>
            </w:pPr>
            <w:r w:rsidRPr="00B86758">
              <w:rPr>
                <w:rFonts w:ascii="Calibri" w:hAnsi="Calibri" w:cs="Calibri"/>
                <w:bCs/>
                <w:sz w:val="22"/>
                <w:szCs w:val="22"/>
              </w:rPr>
              <w:t xml:space="preserve">Wdrożenie przełączników </w:t>
            </w:r>
            <w:proofErr w:type="spellStart"/>
            <w:r w:rsidRPr="00B86758">
              <w:rPr>
                <w:rFonts w:ascii="Calibri" w:hAnsi="Calibri" w:cs="Calibri"/>
                <w:bCs/>
                <w:sz w:val="22"/>
                <w:szCs w:val="22"/>
              </w:rPr>
              <w:t>Core</w:t>
            </w:r>
            <w:proofErr w:type="spellEnd"/>
          </w:p>
        </w:tc>
        <w:tc>
          <w:tcPr>
            <w:tcW w:w="1797" w:type="pct"/>
          </w:tcPr>
          <w:p w14:paraId="61109349"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Instalacja oferowanych przełączników w szafach RACK</w:t>
            </w:r>
          </w:p>
          <w:p w14:paraId="53EF328E"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 xml:space="preserve">Aktualizacja przełączników do najnowszego </w:t>
            </w:r>
            <w:proofErr w:type="spellStart"/>
            <w:r w:rsidRPr="00B86758">
              <w:rPr>
                <w:rFonts w:ascii="Calibri" w:hAnsi="Calibri" w:cs="Calibri"/>
                <w:bCs/>
                <w:sz w:val="22"/>
                <w:szCs w:val="22"/>
              </w:rPr>
              <w:t>firmware</w:t>
            </w:r>
            <w:proofErr w:type="spellEnd"/>
            <w:r w:rsidRPr="00B86758">
              <w:rPr>
                <w:rFonts w:ascii="Calibri" w:hAnsi="Calibri" w:cs="Calibri"/>
                <w:bCs/>
                <w:sz w:val="22"/>
                <w:szCs w:val="22"/>
              </w:rPr>
              <w:t xml:space="preserve"> produkcyjnego</w:t>
            </w:r>
          </w:p>
          <w:p w14:paraId="1A736607"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Konfiguracja/odwzorowanie parametrów L2/L3</w:t>
            </w:r>
          </w:p>
          <w:p w14:paraId="581DD85C"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    VLAN</w:t>
            </w:r>
          </w:p>
          <w:p w14:paraId="0C0215A5"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    agregacja</w:t>
            </w:r>
          </w:p>
          <w:p w14:paraId="470514B6"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 xml:space="preserve">•    </w:t>
            </w:r>
            <w:proofErr w:type="spellStart"/>
            <w:r w:rsidRPr="00B86758">
              <w:rPr>
                <w:rFonts w:ascii="Calibri" w:hAnsi="Calibri" w:cs="Calibri"/>
                <w:bCs/>
                <w:sz w:val="22"/>
                <w:szCs w:val="22"/>
              </w:rPr>
              <w:t>trunking</w:t>
            </w:r>
            <w:proofErr w:type="spellEnd"/>
          </w:p>
          <w:p w14:paraId="28F865AE"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    STP</w:t>
            </w:r>
          </w:p>
          <w:p w14:paraId="5C619CB3"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Przełączenie infrastruktury do nowych przełączników</w:t>
            </w:r>
          </w:p>
          <w:p w14:paraId="27C56CB9" w14:textId="77777777" w:rsidR="000F7FCE" w:rsidRPr="00B86758" w:rsidRDefault="000F7FCE" w:rsidP="007B06F2">
            <w:pPr>
              <w:jc w:val="both"/>
              <w:rPr>
                <w:rFonts w:ascii="Calibri" w:hAnsi="Calibri" w:cs="Calibri"/>
                <w:sz w:val="22"/>
                <w:szCs w:val="22"/>
              </w:rPr>
            </w:pPr>
            <w:r w:rsidRPr="00B86758">
              <w:rPr>
                <w:rFonts w:ascii="Calibri" w:hAnsi="Calibri" w:cs="Calibri"/>
                <w:bCs/>
                <w:sz w:val="22"/>
                <w:szCs w:val="22"/>
              </w:rPr>
              <w:t>Sprawdzenie poprawności działania</w:t>
            </w:r>
          </w:p>
        </w:tc>
        <w:tc>
          <w:tcPr>
            <w:tcW w:w="444" w:type="pct"/>
          </w:tcPr>
          <w:p w14:paraId="5BE8CC0C" w14:textId="77777777" w:rsidR="000F7FCE" w:rsidRPr="00B86758" w:rsidRDefault="000F7FCE" w:rsidP="007B06F2">
            <w:pPr>
              <w:jc w:val="center"/>
              <w:rPr>
                <w:rFonts w:ascii="Calibri" w:hAnsi="Calibri" w:cs="Calibri"/>
                <w:bCs/>
                <w:sz w:val="22"/>
                <w:szCs w:val="22"/>
              </w:rPr>
            </w:pPr>
            <w:r w:rsidRPr="00B86758">
              <w:rPr>
                <w:rFonts w:ascii="Calibri" w:hAnsi="Calibri" w:cs="Calibri"/>
                <w:bCs/>
                <w:sz w:val="22"/>
                <w:szCs w:val="22"/>
              </w:rPr>
              <w:t>Tak</w:t>
            </w:r>
          </w:p>
        </w:tc>
        <w:tc>
          <w:tcPr>
            <w:tcW w:w="877" w:type="pct"/>
          </w:tcPr>
          <w:p w14:paraId="0CE8D635" w14:textId="77777777" w:rsidR="000F7FCE" w:rsidRPr="00B86758" w:rsidRDefault="000F7FCE" w:rsidP="007B06F2">
            <w:pPr>
              <w:jc w:val="both"/>
              <w:rPr>
                <w:rFonts w:ascii="Calibri" w:hAnsi="Calibri" w:cs="Calibri"/>
                <w:bCs/>
                <w:color w:val="FF0000"/>
                <w:sz w:val="22"/>
                <w:szCs w:val="22"/>
              </w:rPr>
            </w:pPr>
          </w:p>
        </w:tc>
        <w:tc>
          <w:tcPr>
            <w:tcW w:w="825" w:type="pct"/>
          </w:tcPr>
          <w:p w14:paraId="5B6E6DAB" w14:textId="77777777" w:rsidR="000F7FCE" w:rsidRPr="00B86758" w:rsidRDefault="000F7FCE" w:rsidP="007B06F2">
            <w:pPr>
              <w:jc w:val="center"/>
              <w:rPr>
                <w:rFonts w:ascii="Calibri" w:hAnsi="Calibri" w:cs="Calibri"/>
                <w:bCs/>
                <w:color w:val="FF0000"/>
                <w:sz w:val="22"/>
                <w:szCs w:val="22"/>
              </w:rPr>
            </w:pPr>
          </w:p>
        </w:tc>
        <w:tc>
          <w:tcPr>
            <w:tcW w:w="515" w:type="pct"/>
          </w:tcPr>
          <w:p w14:paraId="36721EBA" w14:textId="77777777" w:rsidR="000F7FCE" w:rsidRPr="00B86758" w:rsidRDefault="000F7FCE" w:rsidP="007B06F2">
            <w:pPr>
              <w:jc w:val="both"/>
              <w:rPr>
                <w:rFonts w:ascii="Calibri" w:hAnsi="Calibri" w:cs="Calibri"/>
                <w:bCs/>
                <w:color w:val="FF0000"/>
                <w:sz w:val="22"/>
                <w:szCs w:val="22"/>
              </w:rPr>
            </w:pPr>
          </w:p>
        </w:tc>
      </w:tr>
      <w:tr w:rsidR="000F7FCE" w:rsidRPr="00B86758" w14:paraId="124BAAB1" w14:textId="77777777" w:rsidTr="007B06F2">
        <w:trPr>
          <w:trHeight w:val="284"/>
        </w:trPr>
        <w:tc>
          <w:tcPr>
            <w:tcW w:w="542" w:type="pct"/>
          </w:tcPr>
          <w:p w14:paraId="621DFEDB" w14:textId="77777777" w:rsidR="000F7FCE" w:rsidRPr="00B86758" w:rsidRDefault="000F7FCE" w:rsidP="007B06F2">
            <w:pPr>
              <w:rPr>
                <w:rFonts w:ascii="Calibri" w:hAnsi="Calibri" w:cs="Calibri"/>
                <w:bCs/>
                <w:sz w:val="22"/>
                <w:szCs w:val="22"/>
              </w:rPr>
            </w:pPr>
            <w:r w:rsidRPr="00B86758">
              <w:rPr>
                <w:rFonts w:ascii="Calibri" w:hAnsi="Calibri" w:cs="Calibri"/>
                <w:bCs/>
                <w:sz w:val="22"/>
                <w:szCs w:val="22"/>
              </w:rPr>
              <w:t xml:space="preserve">Warunki gwarancji Przełączników </w:t>
            </w:r>
            <w:proofErr w:type="spellStart"/>
            <w:r w:rsidRPr="00B86758">
              <w:rPr>
                <w:rFonts w:ascii="Calibri" w:hAnsi="Calibri" w:cs="Calibri"/>
                <w:bCs/>
                <w:sz w:val="22"/>
                <w:szCs w:val="22"/>
              </w:rPr>
              <w:t>Core</w:t>
            </w:r>
            <w:proofErr w:type="spellEnd"/>
          </w:p>
        </w:tc>
        <w:tc>
          <w:tcPr>
            <w:tcW w:w="1797" w:type="pct"/>
          </w:tcPr>
          <w:p w14:paraId="33C6FA3D" w14:textId="27CEF2CA" w:rsidR="000F7FCE" w:rsidRPr="00B86758" w:rsidRDefault="000F7FCE" w:rsidP="007B06F2">
            <w:pPr>
              <w:rPr>
                <w:rFonts w:ascii="Calibri" w:hAnsi="Calibri" w:cs="Calibri"/>
                <w:bCs/>
                <w:sz w:val="22"/>
                <w:szCs w:val="22"/>
              </w:rPr>
            </w:pPr>
            <w:r w:rsidRPr="00B86758">
              <w:rPr>
                <w:rFonts w:ascii="Calibri" w:hAnsi="Calibri" w:cs="Calibri"/>
                <w:bCs/>
                <w:sz w:val="22"/>
                <w:szCs w:val="22"/>
              </w:rPr>
              <w:t>Minimum 3-letnia gwarancja producenta świadczona na miejscu u Zamawiającego w następnym dniu roboczym po przyjęciu zgłoszenia.</w:t>
            </w:r>
            <w:r w:rsidR="00D36E52">
              <w:rPr>
                <w:rFonts w:ascii="Calibri" w:hAnsi="Calibri" w:cs="Calibri"/>
                <w:bCs/>
                <w:sz w:val="22"/>
                <w:szCs w:val="22"/>
              </w:rPr>
              <w:t xml:space="preserve"> </w:t>
            </w:r>
          </w:p>
        </w:tc>
        <w:tc>
          <w:tcPr>
            <w:tcW w:w="444" w:type="pct"/>
          </w:tcPr>
          <w:p w14:paraId="737AD877" w14:textId="77777777" w:rsidR="000F7FCE" w:rsidRPr="00B86758" w:rsidRDefault="000F7FCE" w:rsidP="007B06F2">
            <w:pPr>
              <w:jc w:val="center"/>
              <w:rPr>
                <w:rFonts w:ascii="Calibri" w:hAnsi="Calibri" w:cs="Calibri"/>
                <w:b/>
                <w:bCs/>
                <w:sz w:val="22"/>
                <w:szCs w:val="22"/>
              </w:rPr>
            </w:pPr>
            <w:r w:rsidRPr="00B86758">
              <w:rPr>
                <w:rFonts w:ascii="Calibri" w:hAnsi="Calibri" w:cs="Calibri"/>
                <w:b/>
                <w:bCs/>
                <w:sz w:val="22"/>
                <w:szCs w:val="22"/>
              </w:rPr>
              <w:t>Tak, podać</w:t>
            </w:r>
          </w:p>
          <w:p w14:paraId="4ACF330F" w14:textId="77777777" w:rsidR="000F7FCE" w:rsidRPr="00B86758" w:rsidRDefault="000F7FCE" w:rsidP="007B06F2">
            <w:pPr>
              <w:jc w:val="center"/>
              <w:rPr>
                <w:rFonts w:ascii="Calibri" w:hAnsi="Calibri" w:cs="Calibri"/>
                <w:bCs/>
                <w:color w:val="FF0000"/>
                <w:sz w:val="22"/>
                <w:szCs w:val="22"/>
              </w:rPr>
            </w:pPr>
            <w:r w:rsidRPr="00B86758">
              <w:rPr>
                <w:rFonts w:ascii="Calibri" w:hAnsi="Calibri" w:cs="Calibri"/>
                <w:sz w:val="22"/>
                <w:szCs w:val="22"/>
              </w:rPr>
              <w:t>(dokumenty składane wraz z ofertą – parametr oceniany i punktowany)</w:t>
            </w:r>
          </w:p>
        </w:tc>
        <w:tc>
          <w:tcPr>
            <w:tcW w:w="877" w:type="pct"/>
          </w:tcPr>
          <w:p w14:paraId="09E69A99" w14:textId="77777777" w:rsidR="000F7FCE" w:rsidRPr="00B86758" w:rsidRDefault="000F7FCE" w:rsidP="007B06F2">
            <w:pPr>
              <w:rPr>
                <w:rFonts w:ascii="Calibri" w:hAnsi="Calibri" w:cs="Calibri"/>
                <w:bCs/>
                <w:color w:val="FF0000"/>
                <w:sz w:val="22"/>
                <w:szCs w:val="22"/>
              </w:rPr>
            </w:pPr>
          </w:p>
        </w:tc>
        <w:tc>
          <w:tcPr>
            <w:tcW w:w="825" w:type="pct"/>
          </w:tcPr>
          <w:p w14:paraId="6EC59262" w14:textId="77777777" w:rsidR="000F7FCE" w:rsidRPr="00B86758" w:rsidRDefault="000F7FCE" w:rsidP="007B06F2">
            <w:pPr>
              <w:jc w:val="center"/>
              <w:rPr>
                <w:rFonts w:ascii="Calibri" w:hAnsi="Calibri" w:cs="Calibri"/>
                <w:bCs/>
                <w:sz w:val="22"/>
                <w:szCs w:val="22"/>
                <w:lang w:eastAsia="en-US"/>
              </w:rPr>
            </w:pPr>
            <w:r w:rsidRPr="00B86758">
              <w:rPr>
                <w:rFonts w:ascii="Calibri" w:hAnsi="Calibri" w:cs="Calibri"/>
                <w:bCs/>
                <w:sz w:val="22"/>
                <w:szCs w:val="22"/>
                <w:lang w:eastAsia="en-US"/>
              </w:rPr>
              <w:t>Uwaga parametr punktowany</w:t>
            </w:r>
          </w:p>
          <w:p w14:paraId="2C8D9949" w14:textId="77777777" w:rsidR="000F7FCE" w:rsidRPr="00B86758" w:rsidRDefault="000F7FCE" w:rsidP="007B06F2">
            <w:pPr>
              <w:jc w:val="center"/>
              <w:rPr>
                <w:rFonts w:ascii="Calibri" w:hAnsi="Calibri" w:cs="Calibri"/>
                <w:bCs/>
                <w:sz w:val="22"/>
                <w:szCs w:val="22"/>
                <w:lang w:eastAsia="en-US"/>
              </w:rPr>
            </w:pPr>
            <w:r w:rsidRPr="00B86758">
              <w:rPr>
                <w:rFonts w:ascii="Calibri" w:hAnsi="Calibri" w:cs="Calibri"/>
                <w:bCs/>
                <w:sz w:val="22"/>
                <w:szCs w:val="22"/>
                <w:lang w:eastAsia="en-US"/>
              </w:rPr>
              <w:t>3 lat – 0 pkt</w:t>
            </w:r>
          </w:p>
          <w:p w14:paraId="4F3E5DB6" w14:textId="77777777" w:rsidR="000F7FCE" w:rsidRPr="00B86758" w:rsidRDefault="000F7FCE" w:rsidP="007B06F2">
            <w:pPr>
              <w:jc w:val="center"/>
              <w:rPr>
                <w:rFonts w:ascii="Calibri" w:hAnsi="Calibri" w:cs="Calibri"/>
                <w:bCs/>
                <w:sz w:val="22"/>
                <w:szCs w:val="22"/>
                <w:lang w:eastAsia="en-US"/>
              </w:rPr>
            </w:pPr>
            <w:r w:rsidRPr="00B86758">
              <w:rPr>
                <w:rFonts w:ascii="Calibri" w:hAnsi="Calibri" w:cs="Calibri"/>
                <w:bCs/>
                <w:sz w:val="22"/>
                <w:szCs w:val="22"/>
                <w:lang w:eastAsia="en-US"/>
              </w:rPr>
              <w:t xml:space="preserve">4 lat – </w:t>
            </w:r>
            <w:r>
              <w:rPr>
                <w:rFonts w:ascii="Calibri" w:hAnsi="Calibri" w:cs="Calibri"/>
                <w:bCs/>
                <w:sz w:val="22"/>
                <w:szCs w:val="22"/>
                <w:lang w:eastAsia="en-US"/>
              </w:rPr>
              <w:t>10</w:t>
            </w:r>
            <w:r w:rsidRPr="00B86758">
              <w:rPr>
                <w:rFonts w:ascii="Calibri" w:hAnsi="Calibri" w:cs="Calibri"/>
                <w:bCs/>
                <w:sz w:val="22"/>
                <w:szCs w:val="22"/>
                <w:lang w:eastAsia="en-US"/>
              </w:rPr>
              <w:t xml:space="preserve"> pkt</w:t>
            </w:r>
          </w:p>
          <w:p w14:paraId="269DE0F1" w14:textId="77777777" w:rsidR="000F7FCE" w:rsidRPr="00B86758" w:rsidRDefault="000F7FCE" w:rsidP="007B06F2">
            <w:pPr>
              <w:jc w:val="center"/>
              <w:rPr>
                <w:rFonts w:ascii="Calibri" w:hAnsi="Calibri" w:cs="Calibri"/>
                <w:bCs/>
                <w:sz w:val="22"/>
                <w:szCs w:val="22"/>
                <w:lang w:eastAsia="en-US"/>
              </w:rPr>
            </w:pPr>
            <w:r w:rsidRPr="00B86758">
              <w:rPr>
                <w:rFonts w:ascii="Calibri" w:hAnsi="Calibri" w:cs="Calibri"/>
                <w:bCs/>
                <w:sz w:val="22"/>
                <w:szCs w:val="22"/>
                <w:lang w:eastAsia="en-US"/>
              </w:rPr>
              <w:t xml:space="preserve">5 lat – </w:t>
            </w:r>
            <w:r>
              <w:rPr>
                <w:rFonts w:ascii="Calibri" w:hAnsi="Calibri" w:cs="Calibri"/>
                <w:bCs/>
                <w:sz w:val="22"/>
                <w:szCs w:val="22"/>
                <w:lang w:eastAsia="en-US"/>
              </w:rPr>
              <w:t>20</w:t>
            </w:r>
            <w:r w:rsidRPr="00B86758">
              <w:rPr>
                <w:rFonts w:ascii="Calibri" w:hAnsi="Calibri" w:cs="Calibri"/>
                <w:bCs/>
                <w:sz w:val="22"/>
                <w:szCs w:val="22"/>
                <w:lang w:eastAsia="en-US"/>
              </w:rPr>
              <w:t xml:space="preserve"> pkt</w:t>
            </w:r>
          </w:p>
          <w:p w14:paraId="11CB3E84" w14:textId="77777777" w:rsidR="000F7FCE" w:rsidRPr="00B86758" w:rsidRDefault="000F7FCE" w:rsidP="007B06F2">
            <w:pPr>
              <w:jc w:val="center"/>
              <w:rPr>
                <w:rFonts w:ascii="Calibri" w:hAnsi="Calibri" w:cs="Calibri"/>
                <w:bCs/>
                <w:color w:val="FF0000"/>
                <w:sz w:val="22"/>
                <w:szCs w:val="22"/>
              </w:rPr>
            </w:pPr>
          </w:p>
        </w:tc>
        <w:tc>
          <w:tcPr>
            <w:tcW w:w="515" w:type="pct"/>
          </w:tcPr>
          <w:p w14:paraId="3D2A13F0" w14:textId="77777777" w:rsidR="000F7FCE" w:rsidRPr="00B86758" w:rsidRDefault="000F7FCE" w:rsidP="007B06F2">
            <w:pPr>
              <w:rPr>
                <w:rFonts w:ascii="Calibri" w:hAnsi="Calibri" w:cs="Calibri"/>
                <w:bCs/>
                <w:color w:val="FF0000"/>
                <w:sz w:val="22"/>
                <w:szCs w:val="22"/>
              </w:rPr>
            </w:pPr>
          </w:p>
        </w:tc>
      </w:tr>
    </w:tbl>
    <w:p w14:paraId="7BE00D3B" w14:textId="77777777" w:rsidR="000F7FCE" w:rsidRPr="00B86758" w:rsidRDefault="000F7FCE" w:rsidP="000F7FCE">
      <w:pPr>
        <w:spacing w:after="120"/>
        <w:rPr>
          <w:rFonts w:ascii="Calibri" w:hAnsi="Calibri" w:cs="Calibri"/>
          <w:sz w:val="22"/>
          <w:szCs w:val="22"/>
        </w:rPr>
      </w:pPr>
    </w:p>
    <w:tbl>
      <w:tblPr>
        <w:tblW w:w="5698" w:type="pct"/>
        <w:tblInd w:w="-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628"/>
        <w:gridCol w:w="5395"/>
        <w:gridCol w:w="1333"/>
        <w:gridCol w:w="2633"/>
        <w:gridCol w:w="2477"/>
        <w:gridCol w:w="1546"/>
      </w:tblGrid>
      <w:tr w:rsidR="000F7FCE" w:rsidRPr="00B86758" w14:paraId="7E2CE3B7" w14:textId="77777777" w:rsidTr="007B06F2">
        <w:trPr>
          <w:trHeight w:val="284"/>
        </w:trPr>
        <w:tc>
          <w:tcPr>
            <w:tcW w:w="542" w:type="pct"/>
            <w:vAlign w:val="center"/>
          </w:tcPr>
          <w:p w14:paraId="5D6894D5" w14:textId="77777777" w:rsidR="000F7FCE" w:rsidRPr="00B86758" w:rsidRDefault="000F7FCE" w:rsidP="007B06F2">
            <w:pPr>
              <w:jc w:val="center"/>
              <w:rPr>
                <w:rFonts w:ascii="Calibri" w:hAnsi="Calibri" w:cs="Calibri"/>
                <w:b/>
                <w:sz w:val="22"/>
                <w:szCs w:val="22"/>
              </w:rPr>
            </w:pPr>
            <w:r w:rsidRPr="00B86758">
              <w:rPr>
                <w:rFonts w:ascii="Calibri" w:hAnsi="Calibri" w:cs="Calibri"/>
                <w:b/>
                <w:sz w:val="22"/>
                <w:szCs w:val="22"/>
              </w:rPr>
              <w:t>Nazwa komponentu</w:t>
            </w:r>
          </w:p>
        </w:tc>
        <w:tc>
          <w:tcPr>
            <w:tcW w:w="1797" w:type="pct"/>
            <w:vAlign w:val="center"/>
          </w:tcPr>
          <w:p w14:paraId="102287B9" w14:textId="77777777" w:rsidR="000F7FCE" w:rsidRPr="00B86758" w:rsidRDefault="000F7FCE" w:rsidP="007B06F2">
            <w:pPr>
              <w:ind w:left="-71"/>
              <w:jc w:val="center"/>
              <w:rPr>
                <w:rFonts w:ascii="Calibri" w:hAnsi="Calibri" w:cs="Calibri"/>
                <w:b/>
                <w:sz w:val="22"/>
                <w:szCs w:val="22"/>
              </w:rPr>
            </w:pPr>
            <w:r w:rsidRPr="00B86758">
              <w:rPr>
                <w:rFonts w:ascii="Calibri" w:hAnsi="Calibri" w:cs="Calibri"/>
                <w:b/>
                <w:sz w:val="22"/>
                <w:szCs w:val="22"/>
              </w:rPr>
              <w:t>Wymagane minimalne, parametry techniczne dla: Przełączniki dostępowe 23 szt.</w:t>
            </w:r>
          </w:p>
        </w:tc>
        <w:tc>
          <w:tcPr>
            <w:tcW w:w="444" w:type="pct"/>
          </w:tcPr>
          <w:p w14:paraId="17BD7D9B" w14:textId="77777777" w:rsidR="000F7FCE" w:rsidRPr="00B86758" w:rsidRDefault="000F7FCE" w:rsidP="007B06F2">
            <w:pPr>
              <w:ind w:left="-71"/>
              <w:jc w:val="center"/>
              <w:rPr>
                <w:rFonts w:ascii="Calibri" w:hAnsi="Calibri" w:cs="Calibri"/>
                <w:b/>
                <w:sz w:val="22"/>
                <w:szCs w:val="22"/>
              </w:rPr>
            </w:pPr>
            <w:r w:rsidRPr="00B86758">
              <w:rPr>
                <w:rFonts w:ascii="Calibri" w:hAnsi="Calibri" w:cs="Calibri"/>
                <w:b/>
                <w:sz w:val="22"/>
                <w:szCs w:val="22"/>
              </w:rPr>
              <w:t>Parametr wymagany</w:t>
            </w:r>
          </w:p>
        </w:tc>
        <w:tc>
          <w:tcPr>
            <w:tcW w:w="877" w:type="pct"/>
            <w:vAlign w:val="center"/>
          </w:tcPr>
          <w:p w14:paraId="5B885C07" w14:textId="77777777" w:rsidR="000F7FCE" w:rsidRPr="00B86758" w:rsidRDefault="000F7FCE" w:rsidP="007B06F2">
            <w:pPr>
              <w:ind w:left="-71"/>
              <w:jc w:val="center"/>
              <w:rPr>
                <w:rFonts w:ascii="Calibri" w:hAnsi="Calibri" w:cs="Calibri"/>
                <w:b/>
                <w:sz w:val="22"/>
                <w:szCs w:val="22"/>
              </w:rPr>
            </w:pPr>
            <w:r w:rsidRPr="00B86758">
              <w:rPr>
                <w:rFonts w:ascii="Calibri" w:hAnsi="Calibri" w:cs="Calibri"/>
                <w:b/>
                <w:sz w:val="22"/>
                <w:szCs w:val="22"/>
              </w:rPr>
              <w:t>Parament oferowany</w:t>
            </w:r>
          </w:p>
        </w:tc>
        <w:tc>
          <w:tcPr>
            <w:tcW w:w="825" w:type="pct"/>
            <w:vAlign w:val="center"/>
          </w:tcPr>
          <w:p w14:paraId="193F65A4" w14:textId="77777777" w:rsidR="000F7FCE" w:rsidRPr="00B86758" w:rsidRDefault="000F7FCE" w:rsidP="007B06F2">
            <w:pPr>
              <w:ind w:left="-71"/>
              <w:jc w:val="center"/>
              <w:rPr>
                <w:rFonts w:ascii="Calibri" w:hAnsi="Calibri" w:cs="Calibri"/>
                <w:b/>
                <w:sz w:val="22"/>
                <w:szCs w:val="22"/>
              </w:rPr>
            </w:pPr>
            <w:r w:rsidRPr="00B86758">
              <w:rPr>
                <w:rFonts w:ascii="Calibri" w:hAnsi="Calibri" w:cs="Calibri"/>
                <w:b/>
                <w:sz w:val="22"/>
                <w:szCs w:val="22"/>
              </w:rPr>
              <w:t>Punktacja</w:t>
            </w:r>
          </w:p>
        </w:tc>
        <w:tc>
          <w:tcPr>
            <w:tcW w:w="515" w:type="pct"/>
            <w:vAlign w:val="center"/>
          </w:tcPr>
          <w:p w14:paraId="302B0A0A" w14:textId="77777777" w:rsidR="000F7FCE" w:rsidRPr="00B86758" w:rsidRDefault="000F7FCE" w:rsidP="007B06F2">
            <w:pPr>
              <w:ind w:left="-71"/>
              <w:jc w:val="center"/>
              <w:rPr>
                <w:rFonts w:ascii="Calibri" w:hAnsi="Calibri" w:cs="Calibri"/>
                <w:b/>
                <w:sz w:val="22"/>
                <w:szCs w:val="22"/>
              </w:rPr>
            </w:pPr>
            <w:r w:rsidRPr="00B86758">
              <w:rPr>
                <w:rFonts w:ascii="Calibri" w:hAnsi="Calibri" w:cs="Calibri"/>
                <w:b/>
                <w:sz w:val="22"/>
                <w:szCs w:val="22"/>
              </w:rPr>
              <w:t>Ocena komisji</w:t>
            </w:r>
          </w:p>
        </w:tc>
      </w:tr>
      <w:tr w:rsidR="000F7FCE" w:rsidRPr="00B86758" w14:paraId="08BE075C" w14:textId="77777777" w:rsidTr="007B06F2">
        <w:trPr>
          <w:trHeight w:val="284"/>
        </w:trPr>
        <w:tc>
          <w:tcPr>
            <w:tcW w:w="542" w:type="pct"/>
          </w:tcPr>
          <w:p w14:paraId="1B28EBA1" w14:textId="77777777" w:rsidR="000F7FCE" w:rsidRPr="00B86758" w:rsidRDefault="000F7FCE" w:rsidP="007B06F2">
            <w:pPr>
              <w:rPr>
                <w:rFonts w:ascii="Calibri" w:hAnsi="Calibri" w:cs="Calibri"/>
                <w:bCs/>
                <w:sz w:val="22"/>
                <w:szCs w:val="22"/>
              </w:rPr>
            </w:pPr>
            <w:r w:rsidRPr="00B86758">
              <w:rPr>
                <w:rFonts w:ascii="Calibri" w:hAnsi="Calibri" w:cs="Calibri"/>
                <w:bCs/>
                <w:sz w:val="22"/>
                <w:szCs w:val="22"/>
              </w:rPr>
              <w:t>Obudowa</w:t>
            </w:r>
          </w:p>
        </w:tc>
        <w:tc>
          <w:tcPr>
            <w:tcW w:w="1797" w:type="pct"/>
          </w:tcPr>
          <w:p w14:paraId="0BE4349E"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19 cali 1U o głębokości nieprzekraczającej 48cm</w:t>
            </w:r>
          </w:p>
        </w:tc>
        <w:tc>
          <w:tcPr>
            <w:tcW w:w="444" w:type="pct"/>
          </w:tcPr>
          <w:p w14:paraId="4CC33C8F" w14:textId="77777777" w:rsidR="000F7FCE" w:rsidRPr="00B86758" w:rsidRDefault="000F7FCE" w:rsidP="007B06F2">
            <w:pPr>
              <w:jc w:val="center"/>
              <w:rPr>
                <w:rFonts w:ascii="Calibri" w:hAnsi="Calibri" w:cs="Calibri"/>
                <w:bCs/>
                <w:sz w:val="22"/>
                <w:szCs w:val="22"/>
              </w:rPr>
            </w:pPr>
            <w:r w:rsidRPr="00B86758">
              <w:rPr>
                <w:rFonts w:ascii="Calibri" w:hAnsi="Calibri" w:cs="Calibri"/>
                <w:bCs/>
                <w:sz w:val="22"/>
                <w:szCs w:val="22"/>
              </w:rPr>
              <w:t>Tak</w:t>
            </w:r>
          </w:p>
        </w:tc>
        <w:tc>
          <w:tcPr>
            <w:tcW w:w="877" w:type="pct"/>
          </w:tcPr>
          <w:p w14:paraId="78F70566" w14:textId="77777777" w:rsidR="000F7FCE" w:rsidRPr="00B86758" w:rsidRDefault="000F7FCE" w:rsidP="007B06F2">
            <w:pPr>
              <w:jc w:val="both"/>
              <w:rPr>
                <w:rFonts w:ascii="Calibri" w:hAnsi="Calibri" w:cs="Calibri"/>
                <w:bCs/>
                <w:sz w:val="22"/>
                <w:szCs w:val="22"/>
              </w:rPr>
            </w:pPr>
          </w:p>
        </w:tc>
        <w:tc>
          <w:tcPr>
            <w:tcW w:w="825" w:type="pct"/>
          </w:tcPr>
          <w:p w14:paraId="379716E3" w14:textId="77777777" w:rsidR="000F7FCE" w:rsidRPr="00B86758" w:rsidRDefault="000F7FCE" w:rsidP="007B06F2">
            <w:pPr>
              <w:jc w:val="center"/>
              <w:rPr>
                <w:rFonts w:ascii="Calibri" w:hAnsi="Calibri" w:cs="Calibri"/>
                <w:bCs/>
                <w:sz w:val="22"/>
                <w:szCs w:val="22"/>
              </w:rPr>
            </w:pPr>
          </w:p>
        </w:tc>
        <w:tc>
          <w:tcPr>
            <w:tcW w:w="515" w:type="pct"/>
          </w:tcPr>
          <w:p w14:paraId="3A55CD9E" w14:textId="77777777" w:rsidR="000F7FCE" w:rsidRPr="00B86758" w:rsidRDefault="000F7FCE" w:rsidP="007B06F2">
            <w:pPr>
              <w:jc w:val="both"/>
              <w:rPr>
                <w:rFonts w:ascii="Calibri" w:hAnsi="Calibri" w:cs="Calibri"/>
                <w:bCs/>
                <w:sz w:val="22"/>
                <w:szCs w:val="22"/>
              </w:rPr>
            </w:pPr>
          </w:p>
        </w:tc>
      </w:tr>
      <w:tr w:rsidR="000F7FCE" w:rsidRPr="00B86758" w14:paraId="71EA311B" w14:textId="77777777" w:rsidTr="007B06F2">
        <w:trPr>
          <w:trHeight w:val="284"/>
        </w:trPr>
        <w:tc>
          <w:tcPr>
            <w:tcW w:w="542" w:type="pct"/>
          </w:tcPr>
          <w:p w14:paraId="7D2D098B" w14:textId="77777777" w:rsidR="000F7FCE" w:rsidRPr="00B86758" w:rsidRDefault="000F7FCE" w:rsidP="007B06F2">
            <w:pPr>
              <w:rPr>
                <w:rFonts w:ascii="Calibri" w:hAnsi="Calibri" w:cs="Calibri"/>
                <w:bCs/>
                <w:sz w:val="22"/>
                <w:szCs w:val="22"/>
              </w:rPr>
            </w:pPr>
            <w:r w:rsidRPr="00B86758">
              <w:rPr>
                <w:rFonts w:ascii="Calibri" w:hAnsi="Calibri" w:cs="Calibri"/>
                <w:bCs/>
                <w:sz w:val="22"/>
                <w:szCs w:val="22"/>
              </w:rPr>
              <w:t>Port konsoli</w:t>
            </w:r>
          </w:p>
        </w:tc>
        <w:tc>
          <w:tcPr>
            <w:tcW w:w="1797" w:type="pct"/>
          </w:tcPr>
          <w:p w14:paraId="43D41162"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Kompatybilny z RS-232C</w:t>
            </w:r>
          </w:p>
        </w:tc>
        <w:tc>
          <w:tcPr>
            <w:tcW w:w="444" w:type="pct"/>
          </w:tcPr>
          <w:p w14:paraId="39ABA80E" w14:textId="77777777" w:rsidR="000F7FCE" w:rsidRPr="00B86758" w:rsidRDefault="000F7FCE" w:rsidP="007B06F2">
            <w:pPr>
              <w:jc w:val="center"/>
              <w:rPr>
                <w:rFonts w:ascii="Calibri" w:hAnsi="Calibri" w:cs="Calibri"/>
                <w:bCs/>
                <w:sz w:val="22"/>
                <w:szCs w:val="22"/>
              </w:rPr>
            </w:pPr>
            <w:r w:rsidRPr="00B86758">
              <w:rPr>
                <w:rFonts w:ascii="Calibri" w:hAnsi="Calibri" w:cs="Calibri"/>
                <w:bCs/>
                <w:sz w:val="22"/>
                <w:szCs w:val="22"/>
              </w:rPr>
              <w:t>Tak</w:t>
            </w:r>
          </w:p>
        </w:tc>
        <w:tc>
          <w:tcPr>
            <w:tcW w:w="877" w:type="pct"/>
          </w:tcPr>
          <w:p w14:paraId="095AF78F" w14:textId="77777777" w:rsidR="000F7FCE" w:rsidRPr="00B86758" w:rsidRDefault="000F7FCE" w:rsidP="007B06F2">
            <w:pPr>
              <w:jc w:val="both"/>
              <w:rPr>
                <w:rFonts w:ascii="Calibri" w:hAnsi="Calibri" w:cs="Calibri"/>
                <w:bCs/>
                <w:sz w:val="22"/>
                <w:szCs w:val="22"/>
              </w:rPr>
            </w:pPr>
          </w:p>
        </w:tc>
        <w:tc>
          <w:tcPr>
            <w:tcW w:w="825" w:type="pct"/>
          </w:tcPr>
          <w:p w14:paraId="01D7CD98" w14:textId="77777777" w:rsidR="000F7FCE" w:rsidRPr="00B86758" w:rsidRDefault="000F7FCE" w:rsidP="007B06F2">
            <w:pPr>
              <w:jc w:val="center"/>
              <w:rPr>
                <w:rFonts w:ascii="Calibri" w:hAnsi="Calibri" w:cs="Calibri"/>
                <w:bCs/>
                <w:sz w:val="22"/>
                <w:szCs w:val="22"/>
              </w:rPr>
            </w:pPr>
          </w:p>
        </w:tc>
        <w:tc>
          <w:tcPr>
            <w:tcW w:w="515" w:type="pct"/>
          </w:tcPr>
          <w:p w14:paraId="4EF6ECE0" w14:textId="77777777" w:rsidR="000F7FCE" w:rsidRPr="00B86758" w:rsidRDefault="000F7FCE" w:rsidP="007B06F2">
            <w:pPr>
              <w:jc w:val="both"/>
              <w:rPr>
                <w:rFonts w:ascii="Calibri" w:hAnsi="Calibri" w:cs="Calibri"/>
                <w:bCs/>
                <w:sz w:val="22"/>
                <w:szCs w:val="22"/>
              </w:rPr>
            </w:pPr>
          </w:p>
        </w:tc>
      </w:tr>
      <w:tr w:rsidR="000F7FCE" w:rsidRPr="00B86758" w14:paraId="751D3A17" w14:textId="77777777" w:rsidTr="007B06F2">
        <w:trPr>
          <w:trHeight w:val="284"/>
        </w:trPr>
        <w:tc>
          <w:tcPr>
            <w:tcW w:w="542" w:type="pct"/>
          </w:tcPr>
          <w:p w14:paraId="406AC096" w14:textId="77777777" w:rsidR="000F7FCE" w:rsidRPr="00B86758" w:rsidRDefault="000F7FCE" w:rsidP="007B06F2">
            <w:pPr>
              <w:rPr>
                <w:rFonts w:ascii="Calibri" w:hAnsi="Calibri" w:cs="Calibri"/>
                <w:bCs/>
                <w:sz w:val="22"/>
                <w:szCs w:val="22"/>
              </w:rPr>
            </w:pPr>
            <w:r w:rsidRPr="00B86758">
              <w:rPr>
                <w:rFonts w:ascii="Calibri" w:hAnsi="Calibri" w:cs="Calibri"/>
                <w:bCs/>
                <w:sz w:val="22"/>
                <w:szCs w:val="22"/>
              </w:rPr>
              <w:t>Aktualizacje</w:t>
            </w:r>
          </w:p>
        </w:tc>
        <w:tc>
          <w:tcPr>
            <w:tcW w:w="1797" w:type="pct"/>
          </w:tcPr>
          <w:p w14:paraId="5A6B03FF"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Wsparcie aktualizacji oprogramowania układowego bez przerw w ruchu produkcyjnym</w:t>
            </w:r>
          </w:p>
        </w:tc>
        <w:tc>
          <w:tcPr>
            <w:tcW w:w="444" w:type="pct"/>
          </w:tcPr>
          <w:p w14:paraId="56852EBE" w14:textId="77777777" w:rsidR="000F7FCE" w:rsidRPr="00B86758" w:rsidRDefault="000F7FCE" w:rsidP="007B06F2">
            <w:pPr>
              <w:jc w:val="center"/>
              <w:rPr>
                <w:rFonts w:ascii="Calibri" w:hAnsi="Calibri" w:cs="Calibri"/>
                <w:bCs/>
                <w:sz w:val="22"/>
                <w:szCs w:val="22"/>
              </w:rPr>
            </w:pPr>
            <w:r w:rsidRPr="00B86758">
              <w:rPr>
                <w:rFonts w:ascii="Calibri" w:hAnsi="Calibri" w:cs="Calibri"/>
                <w:bCs/>
                <w:sz w:val="22"/>
                <w:szCs w:val="22"/>
              </w:rPr>
              <w:t>Tak</w:t>
            </w:r>
          </w:p>
        </w:tc>
        <w:tc>
          <w:tcPr>
            <w:tcW w:w="877" w:type="pct"/>
          </w:tcPr>
          <w:p w14:paraId="4E5F1872" w14:textId="77777777" w:rsidR="000F7FCE" w:rsidRPr="00B86758" w:rsidRDefault="000F7FCE" w:rsidP="007B06F2">
            <w:pPr>
              <w:jc w:val="both"/>
              <w:rPr>
                <w:rFonts w:ascii="Calibri" w:hAnsi="Calibri" w:cs="Calibri"/>
                <w:bCs/>
                <w:sz w:val="22"/>
                <w:szCs w:val="22"/>
              </w:rPr>
            </w:pPr>
          </w:p>
        </w:tc>
        <w:tc>
          <w:tcPr>
            <w:tcW w:w="825" w:type="pct"/>
          </w:tcPr>
          <w:p w14:paraId="3139BD0F" w14:textId="77777777" w:rsidR="000F7FCE" w:rsidRPr="00B86758" w:rsidRDefault="000F7FCE" w:rsidP="007B06F2">
            <w:pPr>
              <w:jc w:val="center"/>
              <w:rPr>
                <w:rFonts w:ascii="Calibri" w:hAnsi="Calibri" w:cs="Calibri"/>
                <w:bCs/>
                <w:sz w:val="22"/>
                <w:szCs w:val="22"/>
              </w:rPr>
            </w:pPr>
          </w:p>
        </w:tc>
        <w:tc>
          <w:tcPr>
            <w:tcW w:w="515" w:type="pct"/>
          </w:tcPr>
          <w:p w14:paraId="0F16B4A8" w14:textId="77777777" w:rsidR="000F7FCE" w:rsidRPr="00B86758" w:rsidRDefault="000F7FCE" w:rsidP="007B06F2">
            <w:pPr>
              <w:jc w:val="both"/>
              <w:rPr>
                <w:rFonts w:ascii="Calibri" w:hAnsi="Calibri" w:cs="Calibri"/>
                <w:bCs/>
                <w:sz w:val="22"/>
                <w:szCs w:val="22"/>
              </w:rPr>
            </w:pPr>
          </w:p>
        </w:tc>
      </w:tr>
      <w:tr w:rsidR="000F7FCE" w:rsidRPr="00B86758" w14:paraId="1DFF2009" w14:textId="77777777" w:rsidTr="007B06F2">
        <w:trPr>
          <w:trHeight w:val="284"/>
        </w:trPr>
        <w:tc>
          <w:tcPr>
            <w:tcW w:w="542" w:type="pct"/>
          </w:tcPr>
          <w:p w14:paraId="7D4A72DF" w14:textId="77777777" w:rsidR="000F7FCE" w:rsidRPr="00B86758" w:rsidRDefault="000F7FCE" w:rsidP="007B06F2">
            <w:pPr>
              <w:rPr>
                <w:rFonts w:ascii="Calibri" w:hAnsi="Calibri" w:cs="Calibri"/>
                <w:bCs/>
                <w:sz w:val="22"/>
                <w:szCs w:val="22"/>
              </w:rPr>
            </w:pPr>
            <w:r w:rsidRPr="00B86758">
              <w:rPr>
                <w:rFonts w:ascii="Calibri" w:hAnsi="Calibri" w:cs="Calibri"/>
                <w:bCs/>
                <w:sz w:val="22"/>
                <w:szCs w:val="22"/>
              </w:rPr>
              <w:t>Porty Ethernet</w:t>
            </w:r>
          </w:p>
        </w:tc>
        <w:tc>
          <w:tcPr>
            <w:tcW w:w="1797" w:type="pct"/>
          </w:tcPr>
          <w:p w14:paraId="2C25D238"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 xml:space="preserve">48 portów Ethernet RJ-45 w standardzie co najmniej 1 </w:t>
            </w:r>
            <w:proofErr w:type="spellStart"/>
            <w:r w:rsidRPr="00B86758">
              <w:rPr>
                <w:rFonts w:ascii="Calibri" w:hAnsi="Calibri" w:cs="Calibri"/>
                <w:bCs/>
                <w:sz w:val="22"/>
                <w:szCs w:val="22"/>
              </w:rPr>
              <w:t>Gbps</w:t>
            </w:r>
            <w:proofErr w:type="spellEnd"/>
            <w:r w:rsidRPr="00B86758">
              <w:rPr>
                <w:rFonts w:ascii="Calibri" w:hAnsi="Calibri" w:cs="Calibri"/>
                <w:bCs/>
                <w:sz w:val="22"/>
                <w:szCs w:val="22"/>
              </w:rPr>
              <w:t xml:space="preserve"> ze wsparciem </w:t>
            </w:r>
            <w:proofErr w:type="spellStart"/>
            <w:r w:rsidRPr="00B86758">
              <w:rPr>
                <w:rFonts w:ascii="Calibri" w:hAnsi="Calibri" w:cs="Calibri"/>
                <w:bCs/>
                <w:sz w:val="22"/>
                <w:szCs w:val="22"/>
              </w:rPr>
              <w:t>PoE</w:t>
            </w:r>
            <w:proofErr w:type="spellEnd"/>
            <w:r w:rsidRPr="00B86758">
              <w:rPr>
                <w:rFonts w:ascii="Calibri" w:hAnsi="Calibri" w:cs="Calibri"/>
                <w:bCs/>
                <w:sz w:val="22"/>
                <w:szCs w:val="22"/>
              </w:rPr>
              <w:t xml:space="preserve"> 802.3at (do 30W)</w:t>
            </w:r>
          </w:p>
        </w:tc>
        <w:tc>
          <w:tcPr>
            <w:tcW w:w="444" w:type="pct"/>
          </w:tcPr>
          <w:p w14:paraId="41FE75E7" w14:textId="77777777" w:rsidR="000F7FCE" w:rsidRPr="00B86758" w:rsidRDefault="000F7FCE" w:rsidP="007B06F2">
            <w:pPr>
              <w:jc w:val="center"/>
              <w:rPr>
                <w:rFonts w:ascii="Calibri" w:hAnsi="Calibri" w:cs="Calibri"/>
                <w:bCs/>
                <w:sz w:val="22"/>
                <w:szCs w:val="22"/>
              </w:rPr>
            </w:pPr>
            <w:r w:rsidRPr="00B86758">
              <w:rPr>
                <w:rFonts w:ascii="Calibri" w:hAnsi="Calibri" w:cs="Calibri"/>
                <w:bCs/>
                <w:sz w:val="22"/>
                <w:szCs w:val="22"/>
              </w:rPr>
              <w:t>Tak podać</w:t>
            </w:r>
          </w:p>
        </w:tc>
        <w:tc>
          <w:tcPr>
            <w:tcW w:w="877" w:type="pct"/>
          </w:tcPr>
          <w:p w14:paraId="59FDE44D" w14:textId="77777777" w:rsidR="000F7FCE" w:rsidRPr="00B86758" w:rsidRDefault="000F7FCE" w:rsidP="007B06F2">
            <w:pPr>
              <w:jc w:val="both"/>
              <w:rPr>
                <w:rFonts w:ascii="Calibri" w:hAnsi="Calibri" w:cs="Calibri"/>
                <w:bCs/>
                <w:sz w:val="22"/>
                <w:szCs w:val="22"/>
              </w:rPr>
            </w:pPr>
          </w:p>
        </w:tc>
        <w:tc>
          <w:tcPr>
            <w:tcW w:w="825" w:type="pct"/>
          </w:tcPr>
          <w:p w14:paraId="7C2C3F73" w14:textId="77777777" w:rsidR="000F7FCE" w:rsidRPr="00B86758" w:rsidRDefault="000F7FCE" w:rsidP="007B06F2">
            <w:pPr>
              <w:jc w:val="center"/>
              <w:rPr>
                <w:rFonts w:ascii="Calibri" w:hAnsi="Calibri" w:cs="Calibri"/>
                <w:bCs/>
                <w:sz w:val="22"/>
                <w:szCs w:val="22"/>
              </w:rPr>
            </w:pPr>
          </w:p>
        </w:tc>
        <w:tc>
          <w:tcPr>
            <w:tcW w:w="515" w:type="pct"/>
          </w:tcPr>
          <w:p w14:paraId="488B2B0B" w14:textId="77777777" w:rsidR="000F7FCE" w:rsidRPr="00B86758" w:rsidRDefault="000F7FCE" w:rsidP="007B06F2">
            <w:pPr>
              <w:jc w:val="both"/>
              <w:rPr>
                <w:rFonts w:ascii="Calibri" w:hAnsi="Calibri" w:cs="Calibri"/>
                <w:bCs/>
                <w:sz w:val="22"/>
                <w:szCs w:val="22"/>
              </w:rPr>
            </w:pPr>
          </w:p>
        </w:tc>
      </w:tr>
      <w:tr w:rsidR="000F7FCE" w:rsidRPr="00B86758" w14:paraId="6C5CA4BB" w14:textId="77777777" w:rsidTr="007B06F2">
        <w:trPr>
          <w:trHeight w:val="284"/>
        </w:trPr>
        <w:tc>
          <w:tcPr>
            <w:tcW w:w="542" w:type="pct"/>
          </w:tcPr>
          <w:p w14:paraId="5F7CC758" w14:textId="77777777" w:rsidR="000F7FCE" w:rsidRPr="00B86758" w:rsidRDefault="000F7FCE" w:rsidP="007B06F2">
            <w:pPr>
              <w:rPr>
                <w:rFonts w:ascii="Calibri" w:hAnsi="Calibri" w:cs="Calibri"/>
                <w:bCs/>
                <w:sz w:val="22"/>
                <w:szCs w:val="22"/>
              </w:rPr>
            </w:pPr>
            <w:r w:rsidRPr="00B86758">
              <w:rPr>
                <w:rFonts w:ascii="Calibri" w:hAnsi="Calibri" w:cs="Calibri"/>
                <w:bCs/>
                <w:sz w:val="22"/>
                <w:szCs w:val="22"/>
              </w:rPr>
              <w:t>Porty SFP+</w:t>
            </w:r>
          </w:p>
        </w:tc>
        <w:tc>
          <w:tcPr>
            <w:tcW w:w="1797" w:type="pct"/>
          </w:tcPr>
          <w:p w14:paraId="50F85F26"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 xml:space="preserve">Co najmniej 4 portów Ethernet 10 </w:t>
            </w:r>
            <w:proofErr w:type="spellStart"/>
            <w:r w:rsidRPr="00B86758">
              <w:rPr>
                <w:rFonts w:ascii="Calibri" w:hAnsi="Calibri" w:cs="Calibri"/>
                <w:bCs/>
                <w:sz w:val="22"/>
                <w:szCs w:val="22"/>
              </w:rPr>
              <w:t>Gbps</w:t>
            </w:r>
            <w:proofErr w:type="spellEnd"/>
            <w:r w:rsidRPr="00B86758">
              <w:rPr>
                <w:rFonts w:ascii="Calibri" w:hAnsi="Calibri" w:cs="Calibri"/>
                <w:bCs/>
                <w:sz w:val="22"/>
                <w:szCs w:val="22"/>
              </w:rPr>
              <w:t xml:space="preserve"> w standardzie SFP+</w:t>
            </w:r>
          </w:p>
        </w:tc>
        <w:tc>
          <w:tcPr>
            <w:tcW w:w="444" w:type="pct"/>
          </w:tcPr>
          <w:p w14:paraId="63670906" w14:textId="77777777" w:rsidR="000F7FCE" w:rsidRPr="00B86758" w:rsidRDefault="000F7FCE" w:rsidP="007B06F2">
            <w:pPr>
              <w:jc w:val="center"/>
              <w:rPr>
                <w:rFonts w:ascii="Calibri" w:hAnsi="Calibri" w:cs="Calibri"/>
                <w:bCs/>
                <w:sz w:val="22"/>
                <w:szCs w:val="22"/>
              </w:rPr>
            </w:pPr>
            <w:r w:rsidRPr="00B86758">
              <w:rPr>
                <w:rFonts w:ascii="Calibri" w:hAnsi="Calibri" w:cs="Calibri"/>
                <w:bCs/>
                <w:sz w:val="22"/>
                <w:szCs w:val="22"/>
              </w:rPr>
              <w:t>Tak</w:t>
            </w:r>
          </w:p>
        </w:tc>
        <w:tc>
          <w:tcPr>
            <w:tcW w:w="877" w:type="pct"/>
          </w:tcPr>
          <w:p w14:paraId="02D20B51" w14:textId="77777777" w:rsidR="000F7FCE" w:rsidRPr="00B86758" w:rsidRDefault="000F7FCE" w:rsidP="007B06F2">
            <w:pPr>
              <w:jc w:val="both"/>
              <w:rPr>
                <w:rFonts w:ascii="Calibri" w:hAnsi="Calibri" w:cs="Calibri"/>
                <w:bCs/>
                <w:sz w:val="22"/>
                <w:szCs w:val="22"/>
              </w:rPr>
            </w:pPr>
          </w:p>
        </w:tc>
        <w:tc>
          <w:tcPr>
            <w:tcW w:w="825" w:type="pct"/>
          </w:tcPr>
          <w:p w14:paraId="4F08D7A0" w14:textId="77777777" w:rsidR="000F7FCE" w:rsidRPr="00B86758" w:rsidRDefault="000F7FCE" w:rsidP="007B06F2">
            <w:pPr>
              <w:jc w:val="center"/>
              <w:rPr>
                <w:rFonts w:ascii="Calibri" w:hAnsi="Calibri" w:cs="Calibri"/>
                <w:bCs/>
                <w:sz w:val="22"/>
                <w:szCs w:val="22"/>
              </w:rPr>
            </w:pPr>
          </w:p>
        </w:tc>
        <w:tc>
          <w:tcPr>
            <w:tcW w:w="515" w:type="pct"/>
          </w:tcPr>
          <w:p w14:paraId="2144ED9F" w14:textId="77777777" w:rsidR="000F7FCE" w:rsidRPr="00B86758" w:rsidRDefault="000F7FCE" w:rsidP="007B06F2">
            <w:pPr>
              <w:jc w:val="both"/>
              <w:rPr>
                <w:rFonts w:ascii="Calibri" w:hAnsi="Calibri" w:cs="Calibri"/>
                <w:bCs/>
                <w:sz w:val="22"/>
                <w:szCs w:val="22"/>
              </w:rPr>
            </w:pPr>
          </w:p>
        </w:tc>
      </w:tr>
      <w:tr w:rsidR="000F7FCE" w:rsidRPr="00B86758" w14:paraId="5EF5329B" w14:textId="77777777" w:rsidTr="007B06F2">
        <w:trPr>
          <w:trHeight w:val="284"/>
        </w:trPr>
        <w:tc>
          <w:tcPr>
            <w:tcW w:w="542" w:type="pct"/>
          </w:tcPr>
          <w:p w14:paraId="39288E13" w14:textId="77777777" w:rsidR="000F7FCE" w:rsidRPr="00B86758" w:rsidRDefault="000F7FCE" w:rsidP="007B06F2">
            <w:pPr>
              <w:rPr>
                <w:rFonts w:ascii="Calibri" w:hAnsi="Calibri" w:cs="Calibri"/>
                <w:bCs/>
                <w:sz w:val="22"/>
                <w:szCs w:val="22"/>
              </w:rPr>
            </w:pPr>
            <w:r w:rsidRPr="00B86758">
              <w:rPr>
                <w:rFonts w:ascii="Calibri" w:hAnsi="Calibri" w:cs="Calibri"/>
                <w:bCs/>
                <w:sz w:val="22"/>
                <w:szCs w:val="22"/>
              </w:rPr>
              <w:t xml:space="preserve">Porty Ethernet 100 </w:t>
            </w:r>
            <w:proofErr w:type="spellStart"/>
            <w:r w:rsidRPr="00B86758">
              <w:rPr>
                <w:rFonts w:ascii="Calibri" w:hAnsi="Calibri" w:cs="Calibri"/>
                <w:bCs/>
                <w:sz w:val="22"/>
                <w:szCs w:val="22"/>
              </w:rPr>
              <w:t>Gbps</w:t>
            </w:r>
            <w:proofErr w:type="spellEnd"/>
          </w:p>
        </w:tc>
        <w:tc>
          <w:tcPr>
            <w:tcW w:w="1797" w:type="pct"/>
          </w:tcPr>
          <w:p w14:paraId="63DF375B"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 xml:space="preserve">Co najmniej 2 porty Ethernet 100 </w:t>
            </w:r>
            <w:proofErr w:type="spellStart"/>
            <w:r w:rsidRPr="00B86758">
              <w:rPr>
                <w:rFonts w:ascii="Calibri" w:hAnsi="Calibri" w:cs="Calibri"/>
                <w:bCs/>
                <w:sz w:val="22"/>
                <w:szCs w:val="22"/>
              </w:rPr>
              <w:t>Gbps</w:t>
            </w:r>
            <w:proofErr w:type="spellEnd"/>
            <w:r w:rsidRPr="00B86758">
              <w:rPr>
                <w:rFonts w:ascii="Calibri" w:hAnsi="Calibri" w:cs="Calibri"/>
                <w:bCs/>
                <w:sz w:val="22"/>
                <w:szCs w:val="22"/>
              </w:rPr>
              <w:t xml:space="preserve"> w standardzie QSFP28</w:t>
            </w:r>
          </w:p>
        </w:tc>
        <w:tc>
          <w:tcPr>
            <w:tcW w:w="444" w:type="pct"/>
          </w:tcPr>
          <w:p w14:paraId="055B90B4" w14:textId="77777777" w:rsidR="000F7FCE" w:rsidRPr="00B86758" w:rsidRDefault="000F7FCE" w:rsidP="007B06F2">
            <w:pPr>
              <w:jc w:val="center"/>
              <w:rPr>
                <w:rFonts w:ascii="Calibri" w:hAnsi="Calibri" w:cs="Calibri"/>
                <w:bCs/>
                <w:sz w:val="22"/>
                <w:szCs w:val="22"/>
              </w:rPr>
            </w:pPr>
            <w:r w:rsidRPr="00B86758">
              <w:rPr>
                <w:rFonts w:ascii="Calibri" w:hAnsi="Calibri" w:cs="Calibri"/>
                <w:bCs/>
                <w:sz w:val="22"/>
                <w:szCs w:val="22"/>
              </w:rPr>
              <w:t>Tak</w:t>
            </w:r>
          </w:p>
        </w:tc>
        <w:tc>
          <w:tcPr>
            <w:tcW w:w="877" w:type="pct"/>
          </w:tcPr>
          <w:p w14:paraId="24CAF96C" w14:textId="77777777" w:rsidR="000F7FCE" w:rsidRPr="00B86758" w:rsidRDefault="000F7FCE" w:rsidP="007B06F2">
            <w:pPr>
              <w:jc w:val="both"/>
              <w:rPr>
                <w:rFonts w:ascii="Calibri" w:hAnsi="Calibri" w:cs="Calibri"/>
                <w:bCs/>
                <w:sz w:val="22"/>
                <w:szCs w:val="22"/>
              </w:rPr>
            </w:pPr>
          </w:p>
        </w:tc>
        <w:tc>
          <w:tcPr>
            <w:tcW w:w="825" w:type="pct"/>
          </w:tcPr>
          <w:p w14:paraId="19CF6846" w14:textId="77777777" w:rsidR="000F7FCE" w:rsidRPr="00B86758" w:rsidRDefault="000F7FCE" w:rsidP="007B06F2">
            <w:pPr>
              <w:jc w:val="center"/>
              <w:rPr>
                <w:rFonts w:ascii="Calibri" w:hAnsi="Calibri" w:cs="Calibri"/>
                <w:bCs/>
                <w:sz w:val="22"/>
                <w:szCs w:val="22"/>
              </w:rPr>
            </w:pPr>
          </w:p>
        </w:tc>
        <w:tc>
          <w:tcPr>
            <w:tcW w:w="515" w:type="pct"/>
          </w:tcPr>
          <w:p w14:paraId="44DFF635" w14:textId="77777777" w:rsidR="000F7FCE" w:rsidRPr="00B86758" w:rsidRDefault="000F7FCE" w:rsidP="007B06F2">
            <w:pPr>
              <w:jc w:val="both"/>
              <w:rPr>
                <w:rFonts w:ascii="Calibri" w:hAnsi="Calibri" w:cs="Calibri"/>
                <w:bCs/>
                <w:sz w:val="22"/>
                <w:szCs w:val="22"/>
              </w:rPr>
            </w:pPr>
          </w:p>
        </w:tc>
      </w:tr>
      <w:tr w:rsidR="000F7FCE" w:rsidRPr="00B86758" w14:paraId="6C81D49C" w14:textId="77777777" w:rsidTr="007B06F2">
        <w:trPr>
          <w:trHeight w:val="284"/>
        </w:trPr>
        <w:tc>
          <w:tcPr>
            <w:tcW w:w="542" w:type="pct"/>
          </w:tcPr>
          <w:p w14:paraId="7FA35EF6" w14:textId="77777777" w:rsidR="000F7FCE" w:rsidRPr="00B86758" w:rsidRDefault="000F7FCE" w:rsidP="007B06F2">
            <w:pPr>
              <w:rPr>
                <w:rFonts w:ascii="Calibri" w:hAnsi="Calibri" w:cs="Calibri"/>
                <w:bCs/>
                <w:sz w:val="22"/>
                <w:szCs w:val="22"/>
              </w:rPr>
            </w:pPr>
            <w:r w:rsidRPr="00B86758">
              <w:rPr>
                <w:rFonts w:ascii="Calibri" w:hAnsi="Calibri" w:cs="Calibri"/>
                <w:bCs/>
                <w:sz w:val="22"/>
                <w:szCs w:val="22"/>
              </w:rPr>
              <w:t>Akcesoria połączeniowe (na jeden przełącznik)</w:t>
            </w:r>
          </w:p>
        </w:tc>
        <w:tc>
          <w:tcPr>
            <w:tcW w:w="1797" w:type="pct"/>
          </w:tcPr>
          <w:p w14:paraId="397F10D5"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 xml:space="preserve">Dwie wkładki </w:t>
            </w:r>
            <w:proofErr w:type="spellStart"/>
            <w:r w:rsidRPr="00B86758">
              <w:rPr>
                <w:rFonts w:ascii="Calibri" w:hAnsi="Calibri" w:cs="Calibri"/>
                <w:bCs/>
                <w:sz w:val="22"/>
                <w:szCs w:val="22"/>
              </w:rPr>
              <w:t>transceiverów</w:t>
            </w:r>
            <w:proofErr w:type="spellEnd"/>
            <w:r w:rsidRPr="00B86758">
              <w:rPr>
                <w:rFonts w:ascii="Calibri" w:hAnsi="Calibri" w:cs="Calibri"/>
                <w:bCs/>
                <w:sz w:val="22"/>
                <w:szCs w:val="22"/>
              </w:rPr>
              <w:t xml:space="preserve"> SFP+ 10Gbps 850nm SR </w:t>
            </w:r>
            <w:proofErr w:type="spellStart"/>
            <w:r w:rsidRPr="00B86758">
              <w:rPr>
                <w:rFonts w:ascii="Calibri" w:hAnsi="Calibri" w:cs="Calibri"/>
                <w:bCs/>
                <w:sz w:val="22"/>
                <w:szCs w:val="22"/>
              </w:rPr>
              <w:t>multimode</w:t>
            </w:r>
            <w:proofErr w:type="spellEnd"/>
            <w:r w:rsidRPr="00B86758">
              <w:rPr>
                <w:rFonts w:ascii="Calibri" w:hAnsi="Calibri" w:cs="Calibri"/>
                <w:bCs/>
                <w:sz w:val="22"/>
                <w:szCs w:val="22"/>
              </w:rPr>
              <w:t xml:space="preserve"> lub </w:t>
            </w:r>
            <w:proofErr w:type="spellStart"/>
            <w:r w:rsidRPr="00B86758">
              <w:rPr>
                <w:rFonts w:ascii="Calibri" w:hAnsi="Calibri" w:cs="Calibri"/>
                <w:bCs/>
                <w:sz w:val="22"/>
                <w:szCs w:val="22"/>
              </w:rPr>
              <w:t>singlemode</w:t>
            </w:r>
            <w:proofErr w:type="spellEnd"/>
            <w:r w:rsidRPr="00B86758">
              <w:rPr>
                <w:rFonts w:ascii="Calibri" w:hAnsi="Calibri" w:cs="Calibri"/>
                <w:bCs/>
                <w:sz w:val="22"/>
                <w:szCs w:val="22"/>
              </w:rPr>
              <w:t xml:space="preserve"> w zależności od istniejącej infrastruktury światłowodowej</w:t>
            </w:r>
          </w:p>
        </w:tc>
        <w:tc>
          <w:tcPr>
            <w:tcW w:w="444" w:type="pct"/>
          </w:tcPr>
          <w:p w14:paraId="5AB592D2" w14:textId="77777777" w:rsidR="000F7FCE" w:rsidRPr="00B86758" w:rsidRDefault="000F7FCE" w:rsidP="007B06F2">
            <w:pPr>
              <w:jc w:val="center"/>
              <w:rPr>
                <w:rFonts w:ascii="Calibri" w:hAnsi="Calibri" w:cs="Calibri"/>
                <w:bCs/>
                <w:sz w:val="22"/>
                <w:szCs w:val="22"/>
              </w:rPr>
            </w:pPr>
            <w:r w:rsidRPr="00B86758">
              <w:rPr>
                <w:rFonts w:ascii="Calibri" w:hAnsi="Calibri" w:cs="Calibri"/>
                <w:bCs/>
                <w:sz w:val="22"/>
                <w:szCs w:val="22"/>
              </w:rPr>
              <w:t>Tak</w:t>
            </w:r>
          </w:p>
        </w:tc>
        <w:tc>
          <w:tcPr>
            <w:tcW w:w="877" w:type="pct"/>
          </w:tcPr>
          <w:p w14:paraId="02CE5B28" w14:textId="77777777" w:rsidR="000F7FCE" w:rsidRPr="00B86758" w:rsidRDefault="000F7FCE" w:rsidP="007B06F2">
            <w:pPr>
              <w:jc w:val="both"/>
              <w:rPr>
                <w:rFonts w:ascii="Calibri" w:hAnsi="Calibri" w:cs="Calibri"/>
                <w:bCs/>
                <w:sz w:val="22"/>
                <w:szCs w:val="22"/>
              </w:rPr>
            </w:pPr>
          </w:p>
        </w:tc>
        <w:tc>
          <w:tcPr>
            <w:tcW w:w="825" w:type="pct"/>
          </w:tcPr>
          <w:p w14:paraId="418BD157" w14:textId="77777777" w:rsidR="000F7FCE" w:rsidRPr="00B86758" w:rsidRDefault="000F7FCE" w:rsidP="007B06F2">
            <w:pPr>
              <w:jc w:val="center"/>
              <w:rPr>
                <w:rFonts w:ascii="Calibri" w:hAnsi="Calibri" w:cs="Calibri"/>
                <w:bCs/>
                <w:sz w:val="22"/>
                <w:szCs w:val="22"/>
              </w:rPr>
            </w:pPr>
          </w:p>
        </w:tc>
        <w:tc>
          <w:tcPr>
            <w:tcW w:w="515" w:type="pct"/>
          </w:tcPr>
          <w:p w14:paraId="2BEADF36" w14:textId="77777777" w:rsidR="000F7FCE" w:rsidRPr="00B86758" w:rsidRDefault="000F7FCE" w:rsidP="007B06F2">
            <w:pPr>
              <w:jc w:val="both"/>
              <w:rPr>
                <w:rFonts w:ascii="Calibri" w:hAnsi="Calibri" w:cs="Calibri"/>
                <w:bCs/>
                <w:sz w:val="22"/>
                <w:szCs w:val="22"/>
              </w:rPr>
            </w:pPr>
          </w:p>
        </w:tc>
      </w:tr>
      <w:tr w:rsidR="000F7FCE" w:rsidRPr="00B86758" w14:paraId="6C2FEEA1" w14:textId="77777777" w:rsidTr="007B06F2">
        <w:trPr>
          <w:trHeight w:val="284"/>
        </w:trPr>
        <w:tc>
          <w:tcPr>
            <w:tcW w:w="542" w:type="pct"/>
          </w:tcPr>
          <w:p w14:paraId="4BC65524" w14:textId="77777777" w:rsidR="000F7FCE" w:rsidRPr="00B86758" w:rsidRDefault="000F7FCE" w:rsidP="007B06F2">
            <w:pPr>
              <w:rPr>
                <w:rFonts w:ascii="Calibri" w:hAnsi="Calibri" w:cs="Calibri"/>
                <w:bCs/>
                <w:sz w:val="22"/>
                <w:szCs w:val="22"/>
              </w:rPr>
            </w:pPr>
            <w:r w:rsidRPr="00B86758">
              <w:rPr>
                <w:rFonts w:ascii="Calibri" w:hAnsi="Calibri" w:cs="Calibri"/>
                <w:bCs/>
                <w:sz w:val="22"/>
                <w:szCs w:val="22"/>
              </w:rPr>
              <w:t>Przepustowość przełączania</w:t>
            </w:r>
          </w:p>
        </w:tc>
        <w:tc>
          <w:tcPr>
            <w:tcW w:w="1797" w:type="pct"/>
          </w:tcPr>
          <w:p w14:paraId="12BD1249"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 xml:space="preserve">Co najmniej 550 </w:t>
            </w:r>
            <w:proofErr w:type="spellStart"/>
            <w:r w:rsidRPr="00B86758">
              <w:rPr>
                <w:rFonts w:ascii="Calibri" w:hAnsi="Calibri" w:cs="Calibri"/>
                <w:bCs/>
                <w:sz w:val="22"/>
                <w:szCs w:val="22"/>
              </w:rPr>
              <w:t>Gbps</w:t>
            </w:r>
            <w:proofErr w:type="spellEnd"/>
            <w:r w:rsidRPr="00B86758">
              <w:rPr>
                <w:rFonts w:ascii="Calibri" w:hAnsi="Calibri" w:cs="Calibri"/>
                <w:bCs/>
                <w:sz w:val="22"/>
                <w:szCs w:val="22"/>
              </w:rPr>
              <w:t xml:space="preserve"> w trybie </w:t>
            </w:r>
            <w:proofErr w:type="spellStart"/>
            <w:r w:rsidRPr="00B86758">
              <w:rPr>
                <w:rFonts w:ascii="Calibri" w:hAnsi="Calibri" w:cs="Calibri"/>
                <w:bCs/>
                <w:sz w:val="22"/>
                <w:szCs w:val="22"/>
              </w:rPr>
              <w:t>full</w:t>
            </w:r>
            <w:proofErr w:type="spellEnd"/>
            <w:r w:rsidRPr="00B86758">
              <w:rPr>
                <w:rFonts w:ascii="Calibri" w:hAnsi="Calibri" w:cs="Calibri"/>
                <w:bCs/>
                <w:sz w:val="22"/>
                <w:szCs w:val="22"/>
              </w:rPr>
              <w:t>-duplex</w:t>
            </w:r>
          </w:p>
        </w:tc>
        <w:tc>
          <w:tcPr>
            <w:tcW w:w="444" w:type="pct"/>
          </w:tcPr>
          <w:p w14:paraId="7A732394" w14:textId="77777777" w:rsidR="000F7FCE" w:rsidRPr="00B86758" w:rsidRDefault="000F7FCE" w:rsidP="007B06F2">
            <w:pPr>
              <w:jc w:val="center"/>
              <w:rPr>
                <w:rFonts w:ascii="Calibri" w:hAnsi="Calibri" w:cs="Calibri"/>
                <w:bCs/>
                <w:sz w:val="22"/>
                <w:szCs w:val="22"/>
              </w:rPr>
            </w:pPr>
            <w:r w:rsidRPr="00B86758">
              <w:rPr>
                <w:rFonts w:ascii="Calibri" w:hAnsi="Calibri" w:cs="Calibri"/>
                <w:bCs/>
                <w:sz w:val="22"/>
                <w:szCs w:val="22"/>
              </w:rPr>
              <w:t>Tak</w:t>
            </w:r>
          </w:p>
        </w:tc>
        <w:tc>
          <w:tcPr>
            <w:tcW w:w="877" w:type="pct"/>
          </w:tcPr>
          <w:p w14:paraId="2E28D349" w14:textId="77777777" w:rsidR="000F7FCE" w:rsidRPr="00B86758" w:rsidRDefault="000F7FCE" w:rsidP="007B06F2">
            <w:pPr>
              <w:jc w:val="both"/>
              <w:rPr>
                <w:rFonts w:ascii="Calibri" w:hAnsi="Calibri" w:cs="Calibri"/>
                <w:bCs/>
                <w:sz w:val="22"/>
                <w:szCs w:val="22"/>
              </w:rPr>
            </w:pPr>
          </w:p>
        </w:tc>
        <w:tc>
          <w:tcPr>
            <w:tcW w:w="825" w:type="pct"/>
          </w:tcPr>
          <w:p w14:paraId="6F3E6E5C" w14:textId="77777777" w:rsidR="000F7FCE" w:rsidRPr="00B86758" w:rsidRDefault="000F7FCE" w:rsidP="007B06F2">
            <w:pPr>
              <w:jc w:val="center"/>
              <w:rPr>
                <w:rFonts w:ascii="Calibri" w:hAnsi="Calibri" w:cs="Calibri"/>
                <w:bCs/>
                <w:sz w:val="22"/>
                <w:szCs w:val="22"/>
              </w:rPr>
            </w:pPr>
          </w:p>
        </w:tc>
        <w:tc>
          <w:tcPr>
            <w:tcW w:w="515" w:type="pct"/>
          </w:tcPr>
          <w:p w14:paraId="491CAD44" w14:textId="77777777" w:rsidR="000F7FCE" w:rsidRPr="00B86758" w:rsidRDefault="000F7FCE" w:rsidP="007B06F2">
            <w:pPr>
              <w:jc w:val="both"/>
              <w:rPr>
                <w:rFonts w:ascii="Calibri" w:hAnsi="Calibri" w:cs="Calibri"/>
                <w:bCs/>
                <w:sz w:val="22"/>
                <w:szCs w:val="22"/>
              </w:rPr>
            </w:pPr>
          </w:p>
        </w:tc>
      </w:tr>
      <w:tr w:rsidR="000F7FCE" w:rsidRPr="00B86758" w14:paraId="7F723B3D" w14:textId="77777777" w:rsidTr="007B06F2">
        <w:trPr>
          <w:trHeight w:val="284"/>
        </w:trPr>
        <w:tc>
          <w:tcPr>
            <w:tcW w:w="542" w:type="pct"/>
          </w:tcPr>
          <w:p w14:paraId="05E28A08" w14:textId="77777777" w:rsidR="000F7FCE" w:rsidRPr="00B86758" w:rsidRDefault="000F7FCE" w:rsidP="007B06F2">
            <w:pPr>
              <w:rPr>
                <w:rFonts w:ascii="Calibri" w:hAnsi="Calibri" w:cs="Calibri"/>
                <w:bCs/>
                <w:sz w:val="22"/>
                <w:szCs w:val="22"/>
              </w:rPr>
            </w:pPr>
            <w:r w:rsidRPr="00B86758">
              <w:rPr>
                <w:rFonts w:ascii="Calibri" w:hAnsi="Calibri" w:cs="Calibri"/>
                <w:bCs/>
                <w:sz w:val="22"/>
                <w:szCs w:val="22"/>
              </w:rPr>
              <w:t>Przepustowość przełączania</w:t>
            </w:r>
          </w:p>
        </w:tc>
        <w:tc>
          <w:tcPr>
            <w:tcW w:w="1797" w:type="pct"/>
          </w:tcPr>
          <w:p w14:paraId="5ED60BFA"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 xml:space="preserve">Co najmniej 800 </w:t>
            </w:r>
            <w:proofErr w:type="spellStart"/>
            <w:r w:rsidRPr="00B86758">
              <w:rPr>
                <w:rFonts w:ascii="Calibri" w:hAnsi="Calibri" w:cs="Calibri"/>
                <w:bCs/>
                <w:sz w:val="22"/>
                <w:szCs w:val="22"/>
              </w:rPr>
              <w:t>Mpps</w:t>
            </w:r>
            <w:proofErr w:type="spellEnd"/>
            <w:r w:rsidRPr="00B86758">
              <w:rPr>
                <w:rFonts w:ascii="Calibri" w:hAnsi="Calibri" w:cs="Calibri"/>
                <w:bCs/>
                <w:sz w:val="22"/>
                <w:szCs w:val="22"/>
              </w:rPr>
              <w:t xml:space="preserve"> w trybie </w:t>
            </w:r>
            <w:proofErr w:type="spellStart"/>
            <w:r w:rsidRPr="00B86758">
              <w:rPr>
                <w:rFonts w:ascii="Calibri" w:hAnsi="Calibri" w:cs="Calibri"/>
                <w:bCs/>
                <w:sz w:val="22"/>
                <w:szCs w:val="22"/>
              </w:rPr>
              <w:t>full</w:t>
            </w:r>
            <w:proofErr w:type="spellEnd"/>
            <w:r w:rsidRPr="00B86758">
              <w:rPr>
                <w:rFonts w:ascii="Calibri" w:hAnsi="Calibri" w:cs="Calibri"/>
                <w:bCs/>
                <w:sz w:val="22"/>
                <w:szCs w:val="22"/>
              </w:rPr>
              <w:t xml:space="preserve"> duplex</w:t>
            </w:r>
          </w:p>
        </w:tc>
        <w:tc>
          <w:tcPr>
            <w:tcW w:w="444" w:type="pct"/>
          </w:tcPr>
          <w:p w14:paraId="54966311" w14:textId="77777777" w:rsidR="000F7FCE" w:rsidRPr="00B86758" w:rsidRDefault="000F7FCE" w:rsidP="007B06F2">
            <w:pPr>
              <w:jc w:val="center"/>
              <w:rPr>
                <w:rFonts w:ascii="Calibri" w:hAnsi="Calibri" w:cs="Calibri"/>
                <w:bCs/>
                <w:sz w:val="22"/>
                <w:szCs w:val="22"/>
              </w:rPr>
            </w:pPr>
            <w:r w:rsidRPr="00B86758">
              <w:rPr>
                <w:rFonts w:ascii="Calibri" w:hAnsi="Calibri" w:cs="Calibri"/>
                <w:bCs/>
                <w:sz w:val="22"/>
                <w:szCs w:val="22"/>
              </w:rPr>
              <w:t>Tak</w:t>
            </w:r>
          </w:p>
        </w:tc>
        <w:tc>
          <w:tcPr>
            <w:tcW w:w="877" w:type="pct"/>
          </w:tcPr>
          <w:p w14:paraId="28635693" w14:textId="77777777" w:rsidR="000F7FCE" w:rsidRPr="00B86758" w:rsidRDefault="000F7FCE" w:rsidP="007B06F2">
            <w:pPr>
              <w:jc w:val="both"/>
              <w:rPr>
                <w:rFonts w:ascii="Calibri" w:hAnsi="Calibri" w:cs="Calibri"/>
                <w:bCs/>
                <w:sz w:val="22"/>
                <w:szCs w:val="22"/>
              </w:rPr>
            </w:pPr>
          </w:p>
        </w:tc>
        <w:tc>
          <w:tcPr>
            <w:tcW w:w="825" w:type="pct"/>
          </w:tcPr>
          <w:p w14:paraId="05FCFF40" w14:textId="77777777" w:rsidR="000F7FCE" w:rsidRPr="00B86758" w:rsidRDefault="000F7FCE" w:rsidP="007B06F2">
            <w:pPr>
              <w:jc w:val="center"/>
              <w:rPr>
                <w:rFonts w:ascii="Calibri" w:hAnsi="Calibri" w:cs="Calibri"/>
                <w:bCs/>
                <w:sz w:val="22"/>
                <w:szCs w:val="22"/>
              </w:rPr>
            </w:pPr>
          </w:p>
        </w:tc>
        <w:tc>
          <w:tcPr>
            <w:tcW w:w="515" w:type="pct"/>
          </w:tcPr>
          <w:p w14:paraId="55D8F66B" w14:textId="77777777" w:rsidR="000F7FCE" w:rsidRPr="00B86758" w:rsidRDefault="000F7FCE" w:rsidP="007B06F2">
            <w:pPr>
              <w:jc w:val="both"/>
              <w:rPr>
                <w:rFonts w:ascii="Calibri" w:hAnsi="Calibri" w:cs="Calibri"/>
                <w:bCs/>
                <w:sz w:val="22"/>
                <w:szCs w:val="22"/>
              </w:rPr>
            </w:pPr>
          </w:p>
        </w:tc>
      </w:tr>
      <w:tr w:rsidR="000F7FCE" w:rsidRPr="00B86758" w14:paraId="1B8C8A2A" w14:textId="77777777" w:rsidTr="007B06F2">
        <w:trPr>
          <w:trHeight w:val="284"/>
        </w:trPr>
        <w:tc>
          <w:tcPr>
            <w:tcW w:w="542" w:type="pct"/>
          </w:tcPr>
          <w:p w14:paraId="5C57813A" w14:textId="77777777" w:rsidR="000F7FCE" w:rsidRPr="00B86758" w:rsidRDefault="000F7FCE" w:rsidP="007B06F2">
            <w:pPr>
              <w:rPr>
                <w:rFonts w:ascii="Calibri" w:hAnsi="Calibri" w:cs="Calibri"/>
                <w:bCs/>
                <w:sz w:val="22"/>
                <w:szCs w:val="22"/>
              </w:rPr>
            </w:pPr>
            <w:r w:rsidRPr="00B86758">
              <w:rPr>
                <w:rFonts w:ascii="Calibri" w:hAnsi="Calibri" w:cs="Calibri"/>
                <w:bCs/>
                <w:sz w:val="22"/>
                <w:szCs w:val="22"/>
              </w:rPr>
              <w:t>Szczegóły wydajności - wymagane parametry</w:t>
            </w:r>
          </w:p>
        </w:tc>
        <w:tc>
          <w:tcPr>
            <w:tcW w:w="1797" w:type="pct"/>
          </w:tcPr>
          <w:p w14:paraId="240587D5"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Nie niższe niż:</w:t>
            </w:r>
          </w:p>
          <w:p w14:paraId="0338B03A"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Bufor pakietów: 8MB</w:t>
            </w:r>
          </w:p>
          <w:p w14:paraId="30CD5D3D"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Pamięć RAM CPU: 16GB</w:t>
            </w:r>
          </w:p>
        </w:tc>
        <w:tc>
          <w:tcPr>
            <w:tcW w:w="444" w:type="pct"/>
          </w:tcPr>
          <w:p w14:paraId="517EC188" w14:textId="77777777" w:rsidR="000F7FCE" w:rsidRPr="00B86758" w:rsidRDefault="000F7FCE" w:rsidP="007B06F2">
            <w:pPr>
              <w:jc w:val="center"/>
              <w:rPr>
                <w:rFonts w:ascii="Calibri" w:hAnsi="Calibri" w:cs="Calibri"/>
                <w:bCs/>
                <w:sz w:val="22"/>
                <w:szCs w:val="22"/>
              </w:rPr>
            </w:pPr>
            <w:r w:rsidRPr="00B86758">
              <w:rPr>
                <w:rFonts w:ascii="Calibri" w:hAnsi="Calibri" w:cs="Calibri"/>
                <w:bCs/>
                <w:sz w:val="22"/>
                <w:szCs w:val="22"/>
              </w:rPr>
              <w:t>Tak</w:t>
            </w:r>
          </w:p>
        </w:tc>
        <w:tc>
          <w:tcPr>
            <w:tcW w:w="877" w:type="pct"/>
          </w:tcPr>
          <w:p w14:paraId="06D35D1F" w14:textId="77777777" w:rsidR="000F7FCE" w:rsidRPr="00B86758" w:rsidRDefault="000F7FCE" w:rsidP="007B06F2">
            <w:pPr>
              <w:jc w:val="both"/>
              <w:rPr>
                <w:rFonts w:ascii="Calibri" w:hAnsi="Calibri" w:cs="Calibri"/>
                <w:bCs/>
                <w:sz w:val="22"/>
                <w:szCs w:val="22"/>
              </w:rPr>
            </w:pPr>
          </w:p>
        </w:tc>
        <w:tc>
          <w:tcPr>
            <w:tcW w:w="825" w:type="pct"/>
          </w:tcPr>
          <w:p w14:paraId="75A81226" w14:textId="77777777" w:rsidR="000F7FCE" w:rsidRPr="00B86758" w:rsidRDefault="000F7FCE" w:rsidP="007B06F2">
            <w:pPr>
              <w:jc w:val="center"/>
              <w:rPr>
                <w:rFonts w:ascii="Calibri" w:hAnsi="Calibri" w:cs="Calibri"/>
                <w:bCs/>
                <w:sz w:val="22"/>
                <w:szCs w:val="22"/>
              </w:rPr>
            </w:pPr>
          </w:p>
        </w:tc>
        <w:tc>
          <w:tcPr>
            <w:tcW w:w="515" w:type="pct"/>
          </w:tcPr>
          <w:p w14:paraId="4BCD3C3B" w14:textId="77777777" w:rsidR="000F7FCE" w:rsidRPr="00B86758" w:rsidRDefault="000F7FCE" w:rsidP="007B06F2">
            <w:pPr>
              <w:jc w:val="both"/>
              <w:rPr>
                <w:rFonts w:ascii="Calibri" w:hAnsi="Calibri" w:cs="Calibri"/>
                <w:bCs/>
                <w:sz w:val="22"/>
                <w:szCs w:val="22"/>
              </w:rPr>
            </w:pPr>
          </w:p>
        </w:tc>
      </w:tr>
      <w:tr w:rsidR="000F7FCE" w:rsidRPr="00B86758" w14:paraId="648D8BBE" w14:textId="77777777" w:rsidTr="007B06F2">
        <w:trPr>
          <w:trHeight w:val="284"/>
        </w:trPr>
        <w:tc>
          <w:tcPr>
            <w:tcW w:w="542" w:type="pct"/>
          </w:tcPr>
          <w:p w14:paraId="799D21DB" w14:textId="77777777" w:rsidR="000F7FCE" w:rsidRPr="00B86758" w:rsidRDefault="000F7FCE" w:rsidP="007B06F2">
            <w:pPr>
              <w:rPr>
                <w:rFonts w:ascii="Calibri" w:hAnsi="Calibri" w:cs="Calibri"/>
                <w:bCs/>
                <w:sz w:val="22"/>
                <w:szCs w:val="22"/>
              </w:rPr>
            </w:pPr>
            <w:r w:rsidRPr="00B86758">
              <w:rPr>
                <w:rFonts w:ascii="Calibri" w:hAnsi="Calibri" w:cs="Calibri"/>
                <w:bCs/>
                <w:sz w:val="22"/>
                <w:szCs w:val="22"/>
              </w:rPr>
              <w:t>Wsparcie protokołów</w:t>
            </w:r>
          </w:p>
        </w:tc>
        <w:tc>
          <w:tcPr>
            <w:tcW w:w="1797" w:type="pct"/>
          </w:tcPr>
          <w:p w14:paraId="1C28BC08"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VRF</w:t>
            </w:r>
          </w:p>
          <w:p w14:paraId="61C240EB"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BFD</w:t>
            </w:r>
          </w:p>
          <w:p w14:paraId="7441522E"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RIPv2</w:t>
            </w:r>
          </w:p>
          <w:p w14:paraId="08FAB49D"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OSPFv3</w:t>
            </w:r>
          </w:p>
          <w:p w14:paraId="14EF8EEE"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VXLAN</w:t>
            </w:r>
          </w:p>
        </w:tc>
        <w:tc>
          <w:tcPr>
            <w:tcW w:w="444" w:type="pct"/>
          </w:tcPr>
          <w:p w14:paraId="454AF429" w14:textId="77777777" w:rsidR="000F7FCE" w:rsidRPr="00B86758" w:rsidRDefault="000F7FCE" w:rsidP="007B06F2">
            <w:pPr>
              <w:jc w:val="center"/>
              <w:rPr>
                <w:rFonts w:ascii="Calibri" w:hAnsi="Calibri" w:cs="Calibri"/>
                <w:bCs/>
                <w:sz w:val="22"/>
                <w:szCs w:val="22"/>
              </w:rPr>
            </w:pPr>
            <w:r w:rsidRPr="00B86758">
              <w:rPr>
                <w:rFonts w:ascii="Calibri" w:hAnsi="Calibri" w:cs="Calibri"/>
                <w:bCs/>
                <w:sz w:val="22"/>
                <w:szCs w:val="22"/>
              </w:rPr>
              <w:t>Tak</w:t>
            </w:r>
          </w:p>
        </w:tc>
        <w:tc>
          <w:tcPr>
            <w:tcW w:w="877" w:type="pct"/>
          </w:tcPr>
          <w:p w14:paraId="6785AF78" w14:textId="77777777" w:rsidR="000F7FCE" w:rsidRPr="00B86758" w:rsidRDefault="000F7FCE" w:rsidP="007B06F2">
            <w:pPr>
              <w:jc w:val="both"/>
              <w:rPr>
                <w:rFonts w:ascii="Calibri" w:hAnsi="Calibri" w:cs="Calibri"/>
                <w:bCs/>
                <w:sz w:val="22"/>
                <w:szCs w:val="22"/>
              </w:rPr>
            </w:pPr>
          </w:p>
        </w:tc>
        <w:tc>
          <w:tcPr>
            <w:tcW w:w="825" w:type="pct"/>
          </w:tcPr>
          <w:p w14:paraId="0EA981FD" w14:textId="77777777" w:rsidR="000F7FCE" w:rsidRPr="00B86758" w:rsidRDefault="000F7FCE" w:rsidP="007B06F2">
            <w:pPr>
              <w:jc w:val="center"/>
              <w:rPr>
                <w:rFonts w:ascii="Calibri" w:hAnsi="Calibri" w:cs="Calibri"/>
                <w:bCs/>
                <w:sz w:val="22"/>
                <w:szCs w:val="22"/>
              </w:rPr>
            </w:pPr>
          </w:p>
        </w:tc>
        <w:tc>
          <w:tcPr>
            <w:tcW w:w="515" w:type="pct"/>
          </w:tcPr>
          <w:p w14:paraId="17EC6FE6" w14:textId="77777777" w:rsidR="000F7FCE" w:rsidRPr="00B86758" w:rsidRDefault="000F7FCE" w:rsidP="007B06F2">
            <w:pPr>
              <w:jc w:val="both"/>
              <w:rPr>
                <w:rFonts w:ascii="Calibri" w:hAnsi="Calibri" w:cs="Calibri"/>
                <w:bCs/>
                <w:sz w:val="22"/>
                <w:szCs w:val="22"/>
              </w:rPr>
            </w:pPr>
          </w:p>
        </w:tc>
      </w:tr>
      <w:tr w:rsidR="000F7FCE" w:rsidRPr="00B86758" w14:paraId="14316CC6" w14:textId="77777777" w:rsidTr="007B06F2">
        <w:trPr>
          <w:trHeight w:val="284"/>
        </w:trPr>
        <w:tc>
          <w:tcPr>
            <w:tcW w:w="542" w:type="pct"/>
          </w:tcPr>
          <w:p w14:paraId="2536D2EA" w14:textId="77777777" w:rsidR="000F7FCE" w:rsidRPr="00B86758" w:rsidRDefault="000F7FCE" w:rsidP="007B06F2">
            <w:pPr>
              <w:rPr>
                <w:rFonts w:ascii="Calibri" w:hAnsi="Calibri" w:cs="Calibri"/>
                <w:bCs/>
                <w:sz w:val="22"/>
                <w:szCs w:val="22"/>
              </w:rPr>
            </w:pPr>
            <w:r w:rsidRPr="00B86758">
              <w:rPr>
                <w:rFonts w:ascii="Calibri" w:hAnsi="Calibri" w:cs="Calibri"/>
                <w:bCs/>
                <w:sz w:val="22"/>
                <w:szCs w:val="22"/>
              </w:rPr>
              <w:t>System zasilania</w:t>
            </w:r>
          </w:p>
        </w:tc>
        <w:tc>
          <w:tcPr>
            <w:tcW w:w="1797" w:type="pct"/>
          </w:tcPr>
          <w:p w14:paraId="43461B26"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 xml:space="preserve">Moc maksymalna nie przekraczająca 1200W  w oferowanej konfiguracji. Zamawiający wymaga możliwości rozbudowy o dodatkowy moduł zasilający w przypadku wzrostu potrzeb zasilania </w:t>
            </w:r>
            <w:proofErr w:type="spellStart"/>
            <w:r w:rsidRPr="00B86758">
              <w:rPr>
                <w:rFonts w:ascii="Calibri" w:hAnsi="Calibri" w:cs="Calibri"/>
                <w:bCs/>
                <w:sz w:val="22"/>
                <w:szCs w:val="22"/>
              </w:rPr>
              <w:t>PoE</w:t>
            </w:r>
            <w:proofErr w:type="spellEnd"/>
          </w:p>
        </w:tc>
        <w:tc>
          <w:tcPr>
            <w:tcW w:w="444" w:type="pct"/>
          </w:tcPr>
          <w:p w14:paraId="738C46DC" w14:textId="77777777" w:rsidR="000F7FCE" w:rsidRPr="00B86758" w:rsidRDefault="000F7FCE" w:rsidP="007B06F2">
            <w:pPr>
              <w:jc w:val="center"/>
              <w:rPr>
                <w:rFonts w:ascii="Calibri" w:hAnsi="Calibri" w:cs="Calibri"/>
                <w:bCs/>
                <w:sz w:val="22"/>
                <w:szCs w:val="22"/>
              </w:rPr>
            </w:pPr>
            <w:r w:rsidRPr="00B86758">
              <w:rPr>
                <w:rFonts w:ascii="Calibri" w:hAnsi="Calibri" w:cs="Calibri"/>
                <w:bCs/>
                <w:sz w:val="22"/>
                <w:szCs w:val="22"/>
              </w:rPr>
              <w:t>Tak</w:t>
            </w:r>
          </w:p>
        </w:tc>
        <w:tc>
          <w:tcPr>
            <w:tcW w:w="877" w:type="pct"/>
          </w:tcPr>
          <w:p w14:paraId="67875FC1" w14:textId="77777777" w:rsidR="000F7FCE" w:rsidRPr="00B86758" w:rsidRDefault="000F7FCE" w:rsidP="007B06F2">
            <w:pPr>
              <w:jc w:val="both"/>
              <w:rPr>
                <w:rFonts w:ascii="Calibri" w:hAnsi="Calibri" w:cs="Calibri"/>
                <w:bCs/>
                <w:sz w:val="22"/>
                <w:szCs w:val="22"/>
              </w:rPr>
            </w:pPr>
          </w:p>
        </w:tc>
        <w:tc>
          <w:tcPr>
            <w:tcW w:w="825" w:type="pct"/>
          </w:tcPr>
          <w:p w14:paraId="4F715670" w14:textId="77777777" w:rsidR="000F7FCE" w:rsidRPr="00B86758" w:rsidRDefault="000F7FCE" w:rsidP="007B06F2">
            <w:pPr>
              <w:jc w:val="center"/>
              <w:rPr>
                <w:rFonts w:ascii="Calibri" w:hAnsi="Calibri" w:cs="Calibri"/>
                <w:bCs/>
                <w:sz w:val="22"/>
                <w:szCs w:val="22"/>
              </w:rPr>
            </w:pPr>
          </w:p>
        </w:tc>
        <w:tc>
          <w:tcPr>
            <w:tcW w:w="515" w:type="pct"/>
          </w:tcPr>
          <w:p w14:paraId="4A0DF309" w14:textId="77777777" w:rsidR="000F7FCE" w:rsidRPr="00B86758" w:rsidRDefault="000F7FCE" w:rsidP="007B06F2">
            <w:pPr>
              <w:jc w:val="both"/>
              <w:rPr>
                <w:rFonts w:ascii="Calibri" w:hAnsi="Calibri" w:cs="Calibri"/>
                <w:bCs/>
                <w:sz w:val="22"/>
                <w:szCs w:val="22"/>
              </w:rPr>
            </w:pPr>
          </w:p>
        </w:tc>
      </w:tr>
      <w:tr w:rsidR="000F7FCE" w:rsidRPr="00B86758" w14:paraId="5723480D" w14:textId="77777777" w:rsidTr="007B06F2">
        <w:trPr>
          <w:trHeight w:val="284"/>
        </w:trPr>
        <w:tc>
          <w:tcPr>
            <w:tcW w:w="542" w:type="pct"/>
          </w:tcPr>
          <w:p w14:paraId="4726ACDD" w14:textId="77777777" w:rsidR="000F7FCE" w:rsidRPr="00B86758" w:rsidRDefault="000F7FCE" w:rsidP="007B06F2">
            <w:pPr>
              <w:rPr>
                <w:rFonts w:ascii="Calibri" w:hAnsi="Calibri" w:cs="Calibri"/>
                <w:bCs/>
                <w:sz w:val="22"/>
                <w:szCs w:val="22"/>
              </w:rPr>
            </w:pPr>
            <w:r w:rsidRPr="00B86758">
              <w:rPr>
                <w:rFonts w:ascii="Calibri" w:hAnsi="Calibri" w:cs="Calibri"/>
                <w:bCs/>
                <w:sz w:val="22"/>
                <w:szCs w:val="22"/>
              </w:rPr>
              <w:lastRenderedPageBreak/>
              <w:t>Wdrożenie przełączników dystrybucyjnych</w:t>
            </w:r>
          </w:p>
        </w:tc>
        <w:tc>
          <w:tcPr>
            <w:tcW w:w="1797" w:type="pct"/>
          </w:tcPr>
          <w:p w14:paraId="31C27852"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Instalacja oferowanych przełączników w szafach RACK</w:t>
            </w:r>
          </w:p>
          <w:p w14:paraId="0C8EBA0F"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 xml:space="preserve">Aktualizacja przełączników do najnowszego </w:t>
            </w:r>
            <w:proofErr w:type="spellStart"/>
            <w:r w:rsidRPr="00B86758">
              <w:rPr>
                <w:rFonts w:ascii="Calibri" w:hAnsi="Calibri" w:cs="Calibri"/>
                <w:bCs/>
                <w:sz w:val="22"/>
                <w:szCs w:val="22"/>
              </w:rPr>
              <w:t>firmware</w:t>
            </w:r>
            <w:proofErr w:type="spellEnd"/>
            <w:r w:rsidRPr="00B86758">
              <w:rPr>
                <w:rFonts w:ascii="Calibri" w:hAnsi="Calibri" w:cs="Calibri"/>
                <w:bCs/>
                <w:sz w:val="22"/>
                <w:szCs w:val="22"/>
              </w:rPr>
              <w:t xml:space="preserve"> produkcyjnego</w:t>
            </w:r>
          </w:p>
          <w:p w14:paraId="5A8483E0"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Konfiguracja/odwzorowanie parametrów L2/L3</w:t>
            </w:r>
          </w:p>
          <w:p w14:paraId="28C40B95"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    VLAN</w:t>
            </w:r>
          </w:p>
          <w:p w14:paraId="03FD197E"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    agregacja</w:t>
            </w:r>
          </w:p>
          <w:p w14:paraId="1FC79965"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 xml:space="preserve">•    </w:t>
            </w:r>
            <w:proofErr w:type="spellStart"/>
            <w:r w:rsidRPr="00B86758">
              <w:rPr>
                <w:rFonts w:ascii="Calibri" w:hAnsi="Calibri" w:cs="Calibri"/>
                <w:bCs/>
                <w:sz w:val="22"/>
                <w:szCs w:val="22"/>
              </w:rPr>
              <w:t>trunking</w:t>
            </w:r>
            <w:proofErr w:type="spellEnd"/>
          </w:p>
          <w:p w14:paraId="47546805"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    STP</w:t>
            </w:r>
          </w:p>
          <w:p w14:paraId="0C2767BA"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Przełączenie klientów do nowych przełączników</w:t>
            </w:r>
          </w:p>
          <w:p w14:paraId="5EC3113A"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Sprawdzenie poprawności działania</w:t>
            </w:r>
          </w:p>
        </w:tc>
        <w:tc>
          <w:tcPr>
            <w:tcW w:w="444" w:type="pct"/>
          </w:tcPr>
          <w:p w14:paraId="7C78C2EC" w14:textId="77777777" w:rsidR="000F7FCE" w:rsidRPr="00B86758" w:rsidRDefault="000F7FCE" w:rsidP="007B06F2">
            <w:pPr>
              <w:jc w:val="center"/>
              <w:rPr>
                <w:rFonts w:ascii="Calibri" w:hAnsi="Calibri" w:cs="Calibri"/>
                <w:bCs/>
                <w:sz w:val="22"/>
                <w:szCs w:val="22"/>
              </w:rPr>
            </w:pPr>
          </w:p>
        </w:tc>
        <w:tc>
          <w:tcPr>
            <w:tcW w:w="877" w:type="pct"/>
          </w:tcPr>
          <w:p w14:paraId="3FDAC44E" w14:textId="77777777" w:rsidR="000F7FCE" w:rsidRPr="00B86758" w:rsidRDefault="000F7FCE" w:rsidP="007B06F2">
            <w:pPr>
              <w:jc w:val="both"/>
              <w:rPr>
                <w:rFonts w:ascii="Calibri" w:hAnsi="Calibri" w:cs="Calibri"/>
                <w:bCs/>
                <w:sz w:val="22"/>
                <w:szCs w:val="22"/>
              </w:rPr>
            </w:pPr>
          </w:p>
        </w:tc>
        <w:tc>
          <w:tcPr>
            <w:tcW w:w="825" w:type="pct"/>
          </w:tcPr>
          <w:p w14:paraId="46A9C5D1" w14:textId="77777777" w:rsidR="000F7FCE" w:rsidRPr="00B86758" w:rsidRDefault="000F7FCE" w:rsidP="007B06F2">
            <w:pPr>
              <w:jc w:val="center"/>
              <w:rPr>
                <w:rFonts w:ascii="Calibri" w:hAnsi="Calibri" w:cs="Calibri"/>
                <w:bCs/>
                <w:sz w:val="22"/>
                <w:szCs w:val="22"/>
              </w:rPr>
            </w:pPr>
          </w:p>
        </w:tc>
        <w:tc>
          <w:tcPr>
            <w:tcW w:w="515" w:type="pct"/>
          </w:tcPr>
          <w:p w14:paraId="7A16C8D3" w14:textId="77777777" w:rsidR="000F7FCE" w:rsidRPr="00B86758" w:rsidRDefault="000F7FCE" w:rsidP="007B06F2">
            <w:pPr>
              <w:jc w:val="both"/>
              <w:rPr>
                <w:rFonts w:ascii="Calibri" w:hAnsi="Calibri" w:cs="Calibri"/>
                <w:bCs/>
                <w:sz w:val="22"/>
                <w:szCs w:val="22"/>
              </w:rPr>
            </w:pPr>
          </w:p>
        </w:tc>
      </w:tr>
      <w:tr w:rsidR="000F7FCE" w:rsidRPr="00B86758" w14:paraId="771C8A0F" w14:textId="77777777" w:rsidTr="007B06F2">
        <w:trPr>
          <w:trHeight w:val="284"/>
        </w:trPr>
        <w:tc>
          <w:tcPr>
            <w:tcW w:w="542" w:type="pct"/>
            <w:tcBorders>
              <w:top w:val="single" w:sz="4" w:space="0" w:color="auto"/>
              <w:left w:val="single" w:sz="4" w:space="0" w:color="auto"/>
              <w:bottom w:val="single" w:sz="4" w:space="0" w:color="auto"/>
              <w:right w:val="single" w:sz="4" w:space="0" w:color="auto"/>
            </w:tcBorders>
          </w:tcPr>
          <w:p w14:paraId="7F900F3C" w14:textId="77777777" w:rsidR="000F7FCE" w:rsidRPr="00B86758" w:rsidRDefault="000F7FCE" w:rsidP="007B06F2">
            <w:pPr>
              <w:rPr>
                <w:rFonts w:ascii="Calibri" w:hAnsi="Calibri" w:cs="Calibri"/>
                <w:bCs/>
                <w:sz w:val="22"/>
                <w:szCs w:val="22"/>
              </w:rPr>
            </w:pPr>
            <w:r w:rsidRPr="00B86758">
              <w:rPr>
                <w:rFonts w:ascii="Calibri" w:hAnsi="Calibri" w:cs="Calibri"/>
                <w:bCs/>
                <w:sz w:val="22"/>
                <w:szCs w:val="22"/>
              </w:rPr>
              <w:t>Warunki gwarancji Przełączników dystrybucyjnych</w:t>
            </w:r>
          </w:p>
        </w:tc>
        <w:tc>
          <w:tcPr>
            <w:tcW w:w="1797" w:type="pct"/>
            <w:tcBorders>
              <w:top w:val="single" w:sz="4" w:space="0" w:color="auto"/>
              <w:left w:val="single" w:sz="4" w:space="0" w:color="auto"/>
              <w:bottom w:val="single" w:sz="4" w:space="0" w:color="auto"/>
              <w:right w:val="single" w:sz="4" w:space="0" w:color="auto"/>
            </w:tcBorders>
          </w:tcPr>
          <w:p w14:paraId="54A55BF2"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Minimum 3-letnia gwarancja producenta świadczona na miejscu u Zamawiającego w następnym dniu roboczym po przyjęciu zgłoszenia.</w:t>
            </w:r>
          </w:p>
        </w:tc>
        <w:tc>
          <w:tcPr>
            <w:tcW w:w="444" w:type="pct"/>
            <w:tcBorders>
              <w:top w:val="single" w:sz="4" w:space="0" w:color="auto"/>
              <w:left w:val="single" w:sz="4" w:space="0" w:color="auto"/>
              <w:bottom w:val="single" w:sz="4" w:space="0" w:color="auto"/>
              <w:right w:val="single" w:sz="4" w:space="0" w:color="auto"/>
            </w:tcBorders>
          </w:tcPr>
          <w:p w14:paraId="66C52329" w14:textId="77777777" w:rsidR="000F7FCE" w:rsidRPr="00B86758" w:rsidRDefault="000F7FCE" w:rsidP="007B06F2">
            <w:pPr>
              <w:jc w:val="center"/>
              <w:rPr>
                <w:rFonts w:ascii="Calibri" w:hAnsi="Calibri" w:cs="Calibri"/>
                <w:bCs/>
                <w:sz w:val="22"/>
                <w:szCs w:val="22"/>
              </w:rPr>
            </w:pPr>
            <w:r w:rsidRPr="00B86758">
              <w:rPr>
                <w:rFonts w:ascii="Calibri" w:hAnsi="Calibri" w:cs="Calibri"/>
                <w:bCs/>
                <w:sz w:val="22"/>
                <w:szCs w:val="22"/>
              </w:rPr>
              <w:t>Tak, podać</w:t>
            </w:r>
          </w:p>
          <w:p w14:paraId="33E2CA57" w14:textId="77777777" w:rsidR="000F7FCE" w:rsidRPr="00B86758" w:rsidRDefault="000F7FCE" w:rsidP="007B06F2">
            <w:pPr>
              <w:jc w:val="center"/>
              <w:rPr>
                <w:rFonts w:ascii="Calibri" w:hAnsi="Calibri" w:cs="Calibri"/>
                <w:bCs/>
                <w:sz w:val="22"/>
                <w:szCs w:val="22"/>
              </w:rPr>
            </w:pPr>
            <w:r w:rsidRPr="00B86758">
              <w:rPr>
                <w:rFonts w:ascii="Calibri" w:hAnsi="Calibri" w:cs="Calibri"/>
                <w:bCs/>
                <w:sz w:val="22"/>
                <w:szCs w:val="22"/>
              </w:rPr>
              <w:t>(dokumenty składane wraz z ofertą – parametr oceniany i punktowany)</w:t>
            </w:r>
          </w:p>
        </w:tc>
        <w:tc>
          <w:tcPr>
            <w:tcW w:w="877" w:type="pct"/>
            <w:tcBorders>
              <w:top w:val="single" w:sz="4" w:space="0" w:color="auto"/>
              <w:left w:val="single" w:sz="4" w:space="0" w:color="auto"/>
              <w:bottom w:val="single" w:sz="4" w:space="0" w:color="auto"/>
              <w:right w:val="single" w:sz="4" w:space="0" w:color="auto"/>
            </w:tcBorders>
          </w:tcPr>
          <w:p w14:paraId="1E793B68" w14:textId="77777777" w:rsidR="000F7FCE" w:rsidRPr="00B86758" w:rsidRDefault="000F7FCE" w:rsidP="007B06F2">
            <w:pPr>
              <w:jc w:val="both"/>
              <w:rPr>
                <w:rFonts w:ascii="Calibri" w:hAnsi="Calibri" w:cs="Calibri"/>
                <w:bCs/>
                <w:sz w:val="22"/>
                <w:szCs w:val="22"/>
              </w:rPr>
            </w:pPr>
          </w:p>
        </w:tc>
        <w:tc>
          <w:tcPr>
            <w:tcW w:w="825" w:type="pct"/>
            <w:tcBorders>
              <w:top w:val="single" w:sz="4" w:space="0" w:color="auto"/>
              <w:left w:val="single" w:sz="4" w:space="0" w:color="auto"/>
              <w:bottom w:val="single" w:sz="4" w:space="0" w:color="auto"/>
              <w:right w:val="single" w:sz="4" w:space="0" w:color="auto"/>
            </w:tcBorders>
          </w:tcPr>
          <w:p w14:paraId="2BE8C96B" w14:textId="77777777" w:rsidR="000F7FCE" w:rsidRPr="00B86758" w:rsidRDefault="000F7FCE" w:rsidP="007B06F2">
            <w:pPr>
              <w:jc w:val="center"/>
              <w:rPr>
                <w:rFonts w:ascii="Calibri" w:hAnsi="Calibri" w:cs="Calibri"/>
                <w:bCs/>
                <w:sz w:val="22"/>
                <w:szCs w:val="22"/>
              </w:rPr>
            </w:pPr>
            <w:r w:rsidRPr="00B86758">
              <w:rPr>
                <w:rFonts w:ascii="Calibri" w:hAnsi="Calibri" w:cs="Calibri"/>
                <w:bCs/>
                <w:sz w:val="22"/>
                <w:szCs w:val="22"/>
              </w:rPr>
              <w:t>Uwaga parametr punktowany</w:t>
            </w:r>
          </w:p>
          <w:p w14:paraId="1C83D009" w14:textId="77777777" w:rsidR="000F7FCE" w:rsidRPr="00B86758" w:rsidRDefault="000F7FCE" w:rsidP="007B06F2">
            <w:pPr>
              <w:jc w:val="center"/>
              <w:rPr>
                <w:rFonts w:ascii="Calibri" w:hAnsi="Calibri" w:cs="Calibri"/>
                <w:bCs/>
                <w:sz w:val="22"/>
                <w:szCs w:val="22"/>
              </w:rPr>
            </w:pPr>
            <w:r w:rsidRPr="00B86758">
              <w:rPr>
                <w:rFonts w:ascii="Calibri" w:hAnsi="Calibri" w:cs="Calibri"/>
                <w:bCs/>
                <w:sz w:val="22"/>
                <w:szCs w:val="22"/>
              </w:rPr>
              <w:t>3 lat – 0 pkt</w:t>
            </w:r>
          </w:p>
          <w:p w14:paraId="07D0ABA9" w14:textId="77777777" w:rsidR="000F7FCE" w:rsidRPr="00B86758" w:rsidRDefault="000F7FCE" w:rsidP="007B06F2">
            <w:pPr>
              <w:jc w:val="center"/>
              <w:rPr>
                <w:rFonts w:ascii="Calibri" w:hAnsi="Calibri" w:cs="Calibri"/>
                <w:bCs/>
                <w:sz w:val="22"/>
                <w:szCs w:val="22"/>
              </w:rPr>
            </w:pPr>
            <w:r w:rsidRPr="00B86758">
              <w:rPr>
                <w:rFonts w:ascii="Calibri" w:hAnsi="Calibri" w:cs="Calibri"/>
                <w:bCs/>
                <w:sz w:val="22"/>
                <w:szCs w:val="22"/>
              </w:rPr>
              <w:t xml:space="preserve">4 lat – </w:t>
            </w:r>
            <w:r>
              <w:rPr>
                <w:rFonts w:ascii="Calibri" w:hAnsi="Calibri" w:cs="Calibri"/>
                <w:bCs/>
                <w:sz w:val="22"/>
                <w:szCs w:val="22"/>
              </w:rPr>
              <w:t>10</w:t>
            </w:r>
            <w:r w:rsidRPr="00B86758">
              <w:rPr>
                <w:rFonts w:ascii="Calibri" w:hAnsi="Calibri" w:cs="Calibri"/>
                <w:bCs/>
                <w:sz w:val="22"/>
                <w:szCs w:val="22"/>
              </w:rPr>
              <w:t xml:space="preserve"> pkt</w:t>
            </w:r>
          </w:p>
          <w:p w14:paraId="6B562352" w14:textId="77777777" w:rsidR="000F7FCE" w:rsidRPr="00B86758" w:rsidRDefault="000F7FCE" w:rsidP="007B06F2">
            <w:pPr>
              <w:jc w:val="center"/>
              <w:rPr>
                <w:rFonts w:ascii="Calibri" w:hAnsi="Calibri" w:cs="Calibri"/>
                <w:bCs/>
                <w:sz w:val="22"/>
                <w:szCs w:val="22"/>
              </w:rPr>
            </w:pPr>
            <w:r w:rsidRPr="00B86758">
              <w:rPr>
                <w:rFonts w:ascii="Calibri" w:hAnsi="Calibri" w:cs="Calibri"/>
                <w:bCs/>
                <w:sz w:val="22"/>
                <w:szCs w:val="22"/>
              </w:rPr>
              <w:t xml:space="preserve">5 lat – </w:t>
            </w:r>
            <w:r>
              <w:rPr>
                <w:rFonts w:ascii="Calibri" w:hAnsi="Calibri" w:cs="Calibri"/>
                <w:bCs/>
                <w:sz w:val="22"/>
                <w:szCs w:val="22"/>
              </w:rPr>
              <w:t>20</w:t>
            </w:r>
            <w:r w:rsidRPr="00B86758">
              <w:rPr>
                <w:rFonts w:ascii="Calibri" w:hAnsi="Calibri" w:cs="Calibri"/>
                <w:bCs/>
                <w:sz w:val="22"/>
                <w:szCs w:val="22"/>
              </w:rPr>
              <w:t xml:space="preserve"> pkt</w:t>
            </w:r>
          </w:p>
          <w:p w14:paraId="6295F214" w14:textId="77777777" w:rsidR="000F7FCE" w:rsidRPr="00B86758" w:rsidRDefault="000F7FCE" w:rsidP="007B06F2">
            <w:pPr>
              <w:jc w:val="center"/>
              <w:rPr>
                <w:rFonts w:ascii="Calibri" w:hAnsi="Calibri" w:cs="Calibri"/>
                <w:bCs/>
                <w:sz w:val="22"/>
                <w:szCs w:val="22"/>
              </w:rPr>
            </w:pPr>
          </w:p>
        </w:tc>
        <w:tc>
          <w:tcPr>
            <w:tcW w:w="515" w:type="pct"/>
            <w:tcBorders>
              <w:top w:val="single" w:sz="4" w:space="0" w:color="auto"/>
              <w:left w:val="single" w:sz="4" w:space="0" w:color="auto"/>
              <w:bottom w:val="single" w:sz="4" w:space="0" w:color="auto"/>
              <w:right w:val="single" w:sz="4" w:space="0" w:color="auto"/>
            </w:tcBorders>
          </w:tcPr>
          <w:p w14:paraId="2D74DBAF" w14:textId="77777777" w:rsidR="000F7FCE" w:rsidRPr="00B86758" w:rsidRDefault="000F7FCE" w:rsidP="007B06F2">
            <w:pPr>
              <w:jc w:val="both"/>
              <w:rPr>
                <w:rFonts w:ascii="Calibri" w:hAnsi="Calibri" w:cs="Calibri"/>
                <w:bCs/>
                <w:sz w:val="22"/>
                <w:szCs w:val="22"/>
              </w:rPr>
            </w:pPr>
          </w:p>
        </w:tc>
      </w:tr>
    </w:tbl>
    <w:p w14:paraId="1CE95837" w14:textId="77777777" w:rsidR="000F7FCE" w:rsidRPr="00B86758" w:rsidRDefault="000F7FCE" w:rsidP="000F7FCE">
      <w:pPr>
        <w:spacing w:after="120"/>
        <w:rPr>
          <w:rFonts w:ascii="Calibri" w:hAnsi="Calibri" w:cs="Calibri"/>
          <w:sz w:val="22"/>
          <w:szCs w:val="22"/>
        </w:rPr>
      </w:pPr>
    </w:p>
    <w:p w14:paraId="3EE9E5B6" w14:textId="77777777" w:rsidR="000F7FCE" w:rsidRPr="00B86758" w:rsidRDefault="000F7FCE" w:rsidP="000F7FCE">
      <w:pPr>
        <w:spacing w:after="120"/>
        <w:rPr>
          <w:rFonts w:ascii="Calibri" w:hAnsi="Calibri" w:cs="Calibri"/>
          <w:sz w:val="22"/>
          <w:szCs w:val="22"/>
        </w:rPr>
      </w:pPr>
      <w:r w:rsidRPr="00B86758">
        <w:rPr>
          <w:rFonts w:ascii="Calibri" w:hAnsi="Calibri" w:cs="Calibri"/>
          <w:sz w:val="22"/>
          <w:szCs w:val="22"/>
        </w:rPr>
        <w:br w:type="page"/>
      </w:r>
    </w:p>
    <w:tbl>
      <w:tblPr>
        <w:tblW w:w="5698" w:type="pct"/>
        <w:tblInd w:w="-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628"/>
        <w:gridCol w:w="5395"/>
        <w:gridCol w:w="1333"/>
        <w:gridCol w:w="2633"/>
        <w:gridCol w:w="2477"/>
        <w:gridCol w:w="1546"/>
      </w:tblGrid>
      <w:tr w:rsidR="000F7FCE" w:rsidRPr="00B86758" w14:paraId="009BA8DA" w14:textId="77777777" w:rsidTr="007B06F2">
        <w:trPr>
          <w:trHeight w:val="284"/>
        </w:trPr>
        <w:tc>
          <w:tcPr>
            <w:tcW w:w="542" w:type="pct"/>
            <w:vAlign w:val="center"/>
          </w:tcPr>
          <w:p w14:paraId="2E1E45A5" w14:textId="77777777" w:rsidR="000F7FCE" w:rsidRPr="00B86758" w:rsidRDefault="000F7FCE" w:rsidP="007B06F2">
            <w:pPr>
              <w:jc w:val="center"/>
              <w:rPr>
                <w:rFonts w:ascii="Calibri" w:hAnsi="Calibri" w:cs="Calibri"/>
                <w:b/>
                <w:sz w:val="22"/>
                <w:szCs w:val="22"/>
              </w:rPr>
            </w:pPr>
            <w:r w:rsidRPr="00B86758">
              <w:rPr>
                <w:rFonts w:ascii="Calibri" w:hAnsi="Calibri" w:cs="Calibri"/>
                <w:b/>
                <w:sz w:val="22"/>
                <w:szCs w:val="22"/>
              </w:rPr>
              <w:lastRenderedPageBreak/>
              <w:t>Nazwa komponentu</w:t>
            </w:r>
          </w:p>
        </w:tc>
        <w:tc>
          <w:tcPr>
            <w:tcW w:w="1797" w:type="pct"/>
            <w:vAlign w:val="center"/>
          </w:tcPr>
          <w:p w14:paraId="5A628C34" w14:textId="77777777" w:rsidR="000F7FCE" w:rsidRPr="00B86758" w:rsidRDefault="000F7FCE" w:rsidP="007B06F2">
            <w:pPr>
              <w:ind w:left="-71"/>
              <w:jc w:val="center"/>
              <w:rPr>
                <w:rFonts w:ascii="Calibri" w:hAnsi="Calibri" w:cs="Calibri"/>
                <w:b/>
                <w:sz w:val="22"/>
                <w:szCs w:val="22"/>
              </w:rPr>
            </w:pPr>
            <w:r w:rsidRPr="00B86758">
              <w:rPr>
                <w:rFonts w:ascii="Calibri" w:hAnsi="Calibri" w:cs="Calibri"/>
                <w:b/>
                <w:sz w:val="22"/>
                <w:szCs w:val="22"/>
              </w:rPr>
              <w:t>Pozostałe wymagania</w:t>
            </w:r>
          </w:p>
        </w:tc>
        <w:tc>
          <w:tcPr>
            <w:tcW w:w="444" w:type="pct"/>
          </w:tcPr>
          <w:p w14:paraId="11A988C0" w14:textId="77777777" w:rsidR="000F7FCE" w:rsidRPr="00B86758" w:rsidRDefault="000F7FCE" w:rsidP="007B06F2">
            <w:pPr>
              <w:ind w:left="-71"/>
              <w:jc w:val="center"/>
              <w:rPr>
                <w:rFonts w:ascii="Calibri" w:hAnsi="Calibri" w:cs="Calibri"/>
                <w:b/>
                <w:sz w:val="22"/>
                <w:szCs w:val="22"/>
              </w:rPr>
            </w:pPr>
            <w:r w:rsidRPr="00B86758">
              <w:rPr>
                <w:rFonts w:ascii="Calibri" w:hAnsi="Calibri" w:cs="Calibri"/>
                <w:b/>
                <w:sz w:val="22"/>
                <w:szCs w:val="22"/>
              </w:rPr>
              <w:t>Parametr wymagany</w:t>
            </w:r>
          </w:p>
        </w:tc>
        <w:tc>
          <w:tcPr>
            <w:tcW w:w="877" w:type="pct"/>
            <w:vAlign w:val="center"/>
          </w:tcPr>
          <w:p w14:paraId="2FEFE9C5" w14:textId="77777777" w:rsidR="000F7FCE" w:rsidRPr="00B86758" w:rsidRDefault="000F7FCE" w:rsidP="007B06F2">
            <w:pPr>
              <w:ind w:left="-71"/>
              <w:jc w:val="center"/>
              <w:rPr>
                <w:rFonts w:ascii="Calibri" w:hAnsi="Calibri" w:cs="Calibri"/>
                <w:b/>
                <w:sz w:val="22"/>
                <w:szCs w:val="22"/>
              </w:rPr>
            </w:pPr>
            <w:r w:rsidRPr="00B86758">
              <w:rPr>
                <w:rFonts w:ascii="Calibri" w:hAnsi="Calibri" w:cs="Calibri"/>
                <w:b/>
                <w:sz w:val="22"/>
                <w:szCs w:val="22"/>
              </w:rPr>
              <w:t>Parament oferowany</w:t>
            </w:r>
          </w:p>
        </w:tc>
        <w:tc>
          <w:tcPr>
            <w:tcW w:w="825" w:type="pct"/>
            <w:vAlign w:val="center"/>
          </w:tcPr>
          <w:p w14:paraId="21E7F100" w14:textId="77777777" w:rsidR="000F7FCE" w:rsidRPr="00B86758" w:rsidRDefault="000F7FCE" w:rsidP="007B06F2">
            <w:pPr>
              <w:ind w:left="-71"/>
              <w:jc w:val="center"/>
              <w:rPr>
                <w:rFonts w:ascii="Calibri" w:hAnsi="Calibri" w:cs="Calibri"/>
                <w:b/>
                <w:sz w:val="22"/>
                <w:szCs w:val="22"/>
              </w:rPr>
            </w:pPr>
            <w:r w:rsidRPr="00B86758">
              <w:rPr>
                <w:rFonts w:ascii="Calibri" w:hAnsi="Calibri" w:cs="Calibri"/>
                <w:b/>
                <w:sz w:val="22"/>
                <w:szCs w:val="22"/>
              </w:rPr>
              <w:t>Punktacja</w:t>
            </w:r>
          </w:p>
        </w:tc>
        <w:tc>
          <w:tcPr>
            <w:tcW w:w="515" w:type="pct"/>
            <w:vAlign w:val="center"/>
          </w:tcPr>
          <w:p w14:paraId="5A155CF2" w14:textId="77777777" w:rsidR="000F7FCE" w:rsidRPr="00B86758" w:rsidRDefault="000F7FCE" w:rsidP="007B06F2">
            <w:pPr>
              <w:ind w:left="-71"/>
              <w:jc w:val="center"/>
              <w:rPr>
                <w:rFonts w:ascii="Calibri" w:hAnsi="Calibri" w:cs="Calibri"/>
                <w:b/>
                <w:sz w:val="22"/>
                <w:szCs w:val="22"/>
              </w:rPr>
            </w:pPr>
            <w:r w:rsidRPr="00B86758">
              <w:rPr>
                <w:rFonts w:ascii="Calibri" w:hAnsi="Calibri" w:cs="Calibri"/>
                <w:b/>
                <w:sz w:val="22"/>
                <w:szCs w:val="22"/>
              </w:rPr>
              <w:t>Ocena komisji</w:t>
            </w:r>
          </w:p>
        </w:tc>
      </w:tr>
      <w:tr w:rsidR="000F7FCE" w:rsidRPr="00B86758" w14:paraId="33D55E10" w14:textId="77777777" w:rsidTr="007B06F2">
        <w:trPr>
          <w:trHeight w:val="284"/>
        </w:trPr>
        <w:tc>
          <w:tcPr>
            <w:tcW w:w="542" w:type="pct"/>
            <w:tcBorders>
              <w:top w:val="single" w:sz="4" w:space="0" w:color="auto"/>
              <w:left w:val="single" w:sz="4" w:space="0" w:color="auto"/>
              <w:bottom w:val="single" w:sz="4" w:space="0" w:color="auto"/>
              <w:right w:val="single" w:sz="4" w:space="0" w:color="auto"/>
            </w:tcBorders>
          </w:tcPr>
          <w:p w14:paraId="6EA96D1D" w14:textId="77777777" w:rsidR="000F7FCE" w:rsidRPr="00B86758" w:rsidRDefault="000F7FCE" w:rsidP="007B06F2">
            <w:pPr>
              <w:rPr>
                <w:rFonts w:ascii="Calibri" w:hAnsi="Calibri" w:cs="Calibri"/>
                <w:bCs/>
                <w:sz w:val="22"/>
                <w:szCs w:val="22"/>
              </w:rPr>
            </w:pPr>
            <w:r w:rsidRPr="00B86758">
              <w:rPr>
                <w:rFonts w:ascii="Calibri" w:hAnsi="Calibri" w:cs="Calibri"/>
                <w:bCs/>
                <w:sz w:val="22"/>
                <w:szCs w:val="22"/>
              </w:rPr>
              <w:t>Organizacja prac konfiguracyjnych i serwisowych</w:t>
            </w:r>
          </w:p>
        </w:tc>
        <w:tc>
          <w:tcPr>
            <w:tcW w:w="1797" w:type="pct"/>
            <w:tcBorders>
              <w:top w:val="single" w:sz="4" w:space="0" w:color="auto"/>
              <w:left w:val="single" w:sz="4" w:space="0" w:color="auto"/>
              <w:bottom w:val="single" w:sz="4" w:space="0" w:color="auto"/>
              <w:right w:val="single" w:sz="4" w:space="0" w:color="auto"/>
            </w:tcBorders>
          </w:tcPr>
          <w:p w14:paraId="74CBDB08"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Prace konfiguracyjne muszą zostać przeprowadzane z uwzględnieniem potrzeby zachowania ciągłości produkcyjnej krytycznych systemów Szpitala, maksymalny czas okna serwisowego wynosi 60 minut.</w:t>
            </w:r>
          </w:p>
          <w:p w14:paraId="4B9EC40E"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Harmonogram prac oraz potencjalne przerwy w działaniu komponentów środowiska zostaną uzgodnione z zespołem IT Zamawiającego.</w:t>
            </w:r>
          </w:p>
          <w:p w14:paraId="24D43A8F"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Zamawiający zapewnia dostępność wymaganego miejsca i zasilania, w szafach montażowych, wszelkiego rodzaju kable sieciowe, elektryczne, wkładki światłowodowe pozostają po stronie wykonawcy.</w:t>
            </w:r>
          </w:p>
          <w:p w14:paraId="7CD741E2"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Zamawiający zapewnia właściwe licencjonowania migrowanych systemów (poza licencjami dostarczanymi wraz z rozwiązaniem)</w:t>
            </w:r>
          </w:p>
        </w:tc>
        <w:tc>
          <w:tcPr>
            <w:tcW w:w="444" w:type="pct"/>
            <w:tcBorders>
              <w:top w:val="single" w:sz="4" w:space="0" w:color="auto"/>
              <w:left w:val="single" w:sz="4" w:space="0" w:color="auto"/>
              <w:bottom w:val="single" w:sz="4" w:space="0" w:color="auto"/>
              <w:right w:val="single" w:sz="4" w:space="0" w:color="auto"/>
            </w:tcBorders>
          </w:tcPr>
          <w:p w14:paraId="6907754F" w14:textId="77777777" w:rsidR="000F7FCE" w:rsidRPr="00B86758" w:rsidRDefault="000F7FCE" w:rsidP="007B06F2">
            <w:pPr>
              <w:jc w:val="center"/>
              <w:rPr>
                <w:rFonts w:ascii="Calibri" w:hAnsi="Calibri" w:cs="Calibri"/>
                <w:bCs/>
                <w:sz w:val="22"/>
                <w:szCs w:val="22"/>
              </w:rPr>
            </w:pPr>
            <w:r w:rsidRPr="00B86758">
              <w:rPr>
                <w:rFonts w:ascii="Calibri" w:hAnsi="Calibri" w:cs="Calibri"/>
                <w:bCs/>
                <w:sz w:val="22"/>
                <w:szCs w:val="22"/>
              </w:rPr>
              <w:t>Tak</w:t>
            </w:r>
          </w:p>
        </w:tc>
        <w:tc>
          <w:tcPr>
            <w:tcW w:w="877" w:type="pct"/>
            <w:tcBorders>
              <w:top w:val="single" w:sz="4" w:space="0" w:color="auto"/>
              <w:left w:val="single" w:sz="4" w:space="0" w:color="auto"/>
              <w:bottom w:val="single" w:sz="4" w:space="0" w:color="auto"/>
              <w:right w:val="single" w:sz="4" w:space="0" w:color="auto"/>
            </w:tcBorders>
          </w:tcPr>
          <w:p w14:paraId="5E2C3B6D" w14:textId="77777777" w:rsidR="000F7FCE" w:rsidRPr="00B86758" w:rsidRDefault="000F7FCE" w:rsidP="007B06F2">
            <w:pPr>
              <w:jc w:val="both"/>
              <w:rPr>
                <w:rFonts w:ascii="Calibri" w:hAnsi="Calibri" w:cs="Calibri"/>
                <w:bCs/>
                <w:sz w:val="22"/>
                <w:szCs w:val="22"/>
              </w:rPr>
            </w:pPr>
          </w:p>
        </w:tc>
        <w:tc>
          <w:tcPr>
            <w:tcW w:w="825" w:type="pct"/>
            <w:tcBorders>
              <w:top w:val="single" w:sz="4" w:space="0" w:color="auto"/>
              <w:left w:val="single" w:sz="4" w:space="0" w:color="auto"/>
              <w:bottom w:val="single" w:sz="4" w:space="0" w:color="auto"/>
              <w:right w:val="single" w:sz="4" w:space="0" w:color="auto"/>
            </w:tcBorders>
          </w:tcPr>
          <w:p w14:paraId="61F0BBBB" w14:textId="77777777" w:rsidR="000F7FCE" w:rsidRPr="00B86758" w:rsidRDefault="000F7FCE" w:rsidP="007B06F2">
            <w:pPr>
              <w:jc w:val="center"/>
              <w:rPr>
                <w:rFonts w:ascii="Calibri" w:hAnsi="Calibri" w:cs="Calibri"/>
                <w:bCs/>
                <w:sz w:val="22"/>
                <w:szCs w:val="22"/>
              </w:rPr>
            </w:pPr>
          </w:p>
        </w:tc>
        <w:tc>
          <w:tcPr>
            <w:tcW w:w="515" w:type="pct"/>
            <w:tcBorders>
              <w:top w:val="single" w:sz="4" w:space="0" w:color="auto"/>
              <w:left w:val="single" w:sz="4" w:space="0" w:color="auto"/>
              <w:bottom w:val="single" w:sz="4" w:space="0" w:color="auto"/>
              <w:right w:val="single" w:sz="4" w:space="0" w:color="auto"/>
            </w:tcBorders>
          </w:tcPr>
          <w:p w14:paraId="6B5EEDCA" w14:textId="77777777" w:rsidR="000F7FCE" w:rsidRPr="00B86758" w:rsidRDefault="000F7FCE" w:rsidP="007B06F2">
            <w:pPr>
              <w:jc w:val="both"/>
              <w:rPr>
                <w:rFonts w:ascii="Calibri" w:hAnsi="Calibri" w:cs="Calibri"/>
                <w:bCs/>
                <w:sz w:val="22"/>
                <w:szCs w:val="22"/>
              </w:rPr>
            </w:pPr>
          </w:p>
        </w:tc>
      </w:tr>
      <w:tr w:rsidR="000F7FCE" w:rsidRPr="00B86758" w14:paraId="36337F66" w14:textId="77777777" w:rsidTr="007B06F2">
        <w:trPr>
          <w:trHeight w:val="284"/>
        </w:trPr>
        <w:tc>
          <w:tcPr>
            <w:tcW w:w="542" w:type="pct"/>
            <w:tcBorders>
              <w:top w:val="single" w:sz="4" w:space="0" w:color="auto"/>
              <w:left w:val="single" w:sz="4" w:space="0" w:color="auto"/>
              <w:bottom w:val="single" w:sz="4" w:space="0" w:color="auto"/>
              <w:right w:val="single" w:sz="4" w:space="0" w:color="auto"/>
            </w:tcBorders>
          </w:tcPr>
          <w:p w14:paraId="1B865312" w14:textId="77777777" w:rsidR="000F7FCE" w:rsidRPr="00B86758" w:rsidRDefault="000F7FCE" w:rsidP="007B06F2">
            <w:pPr>
              <w:rPr>
                <w:rFonts w:ascii="Calibri" w:hAnsi="Calibri" w:cs="Calibri"/>
                <w:bCs/>
                <w:sz w:val="22"/>
                <w:szCs w:val="22"/>
              </w:rPr>
            </w:pPr>
            <w:r w:rsidRPr="00B86758">
              <w:rPr>
                <w:rFonts w:ascii="Calibri" w:hAnsi="Calibri" w:cs="Calibri"/>
                <w:bCs/>
                <w:sz w:val="22"/>
                <w:szCs w:val="22"/>
              </w:rPr>
              <w:t>Wykonanie dokumentacji powdrożeniowej całości rozwiązania</w:t>
            </w:r>
          </w:p>
        </w:tc>
        <w:tc>
          <w:tcPr>
            <w:tcW w:w="1797" w:type="pct"/>
            <w:tcBorders>
              <w:top w:val="single" w:sz="4" w:space="0" w:color="auto"/>
              <w:left w:val="single" w:sz="4" w:space="0" w:color="auto"/>
              <w:bottom w:val="single" w:sz="4" w:space="0" w:color="auto"/>
              <w:right w:val="single" w:sz="4" w:space="0" w:color="auto"/>
            </w:tcBorders>
          </w:tcPr>
          <w:p w14:paraId="0B2DA96B"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Wykonanie dokumentacji powdrożeniowej całości rozwiązania</w:t>
            </w:r>
          </w:p>
        </w:tc>
        <w:tc>
          <w:tcPr>
            <w:tcW w:w="444" w:type="pct"/>
            <w:tcBorders>
              <w:top w:val="single" w:sz="4" w:space="0" w:color="auto"/>
              <w:left w:val="single" w:sz="4" w:space="0" w:color="auto"/>
              <w:bottom w:val="single" w:sz="4" w:space="0" w:color="auto"/>
              <w:right w:val="single" w:sz="4" w:space="0" w:color="auto"/>
            </w:tcBorders>
          </w:tcPr>
          <w:p w14:paraId="71C9131C" w14:textId="77777777" w:rsidR="000F7FCE" w:rsidRPr="00B86758" w:rsidRDefault="000F7FCE" w:rsidP="007B06F2">
            <w:pPr>
              <w:jc w:val="center"/>
              <w:rPr>
                <w:rFonts w:ascii="Calibri" w:hAnsi="Calibri" w:cs="Calibri"/>
                <w:bCs/>
                <w:sz w:val="22"/>
                <w:szCs w:val="22"/>
              </w:rPr>
            </w:pPr>
            <w:r w:rsidRPr="00B86758">
              <w:rPr>
                <w:rFonts w:ascii="Calibri" w:hAnsi="Calibri" w:cs="Calibri"/>
                <w:bCs/>
                <w:sz w:val="22"/>
                <w:szCs w:val="22"/>
              </w:rPr>
              <w:t>Tak</w:t>
            </w:r>
          </w:p>
        </w:tc>
        <w:tc>
          <w:tcPr>
            <w:tcW w:w="877" w:type="pct"/>
            <w:tcBorders>
              <w:top w:val="single" w:sz="4" w:space="0" w:color="auto"/>
              <w:left w:val="single" w:sz="4" w:space="0" w:color="auto"/>
              <w:bottom w:val="single" w:sz="4" w:space="0" w:color="auto"/>
              <w:right w:val="single" w:sz="4" w:space="0" w:color="auto"/>
            </w:tcBorders>
          </w:tcPr>
          <w:p w14:paraId="49EEFD93" w14:textId="77777777" w:rsidR="000F7FCE" w:rsidRPr="00B86758" w:rsidRDefault="000F7FCE" w:rsidP="007B06F2">
            <w:pPr>
              <w:jc w:val="both"/>
              <w:rPr>
                <w:rFonts w:ascii="Calibri" w:hAnsi="Calibri" w:cs="Calibri"/>
                <w:bCs/>
                <w:sz w:val="22"/>
                <w:szCs w:val="22"/>
              </w:rPr>
            </w:pPr>
          </w:p>
        </w:tc>
        <w:tc>
          <w:tcPr>
            <w:tcW w:w="825" w:type="pct"/>
            <w:tcBorders>
              <w:top w:val="single" w:sz="4" w:space="0" w:color="auto"/>
              <w:left w:val="single" w:sz="4" w:space="0" w:color="auto"/>
              <w:bottom w:val="single" w:sz="4" w:space="0" w:color="auto"/>
              <w:right w:val="single" w:sz="4" w:space="0" w:color="auto"/>
            </w:tcBorders>
          </w:tcPr>
          <w:p w14:paraId="7082D986" w14:textId="77777777" w:rsidR="000F7FCE" w:rsidRPr="00B86758" w:rsidRDefault="000F7FCE" w:rsidP="007B06F2">
            <w:pPr>
              <w:jc w:val="center"/>
              <w:rPr>
                <w:rFonts w:ascii="Calibri" w:hAnsi="Calibri" w:cs="Calibri"/>
                <w:bCs/>
                <w:sz w:val="22"/>
                <w:szCs w:val="22"/>
              </w:rPr>
            </w:pPr>
          </w:p>
        </w:tc>
        <w:tc>
          <w:tcPr>
            <w:tcW w:w="515" w:type="pct"/>
            <w:tcBorders>
              <w:top w:val="single" w:sz="4" w:space="0" w:color="auto"/>
              <w:left w:val="single" w:sz="4" w:space="0" w:color="auto"/>
              <w:bottom w:val="single" w:sz="4" w:space="0" w:color="auto"/>
              <w:right w:val="single" w:sz="4" w:space="0" w:color="auto"/>
            </w:tcBorders>
          </w:tcPr>
          <w:p w14:paraId="66DFE3D0" w14:textId="77777777" w:rsidR="000F7FCE" w:rsidRPr="00B86758" w:rsidRDefault="000F7FCE" w:rsidP="007B06F2">
            <w:pPr>
              <w:jc w:val="both"/>
              <w:rPr>
                <w:rFonts w:ascii="Calibri" w:hAnsi="Calibri" w:cs="Calibri"/>
                <w:bCs/>
                <w:sz w:val="22"/>
                <w:szCs w:val="22"/>
              </w:rPr>
            </w:pPr>
          </w:p>
        </w:tc>
      </w:tr>
      <w:tr w:rsidR="000F7FCE" w:rsidRPr="00B86758" w14:paraId="1838CB56" w14:textId="77777777" w:rsidTr="007B06F2">
        <w:trPr>
          <w:trHeight w:val="284"/>
        </w:trPr>
        <w:tc>
          <w:tcPr>
            <w:tcW w:w="542" w:type="pct"/>
            <w:tcBorders>
              <w:top w:val="single" w:sz="4" w:space="0" w:color="auto"/>
              <w:left w:val="single" w:sz="4" w:space="0" w:color="auto"/>
              <w:bottom w:val="single" w:sz="4" w:space="0" w:color="auto"/>
              <w:right w:val="single" w:sz="4" w:space="0" w:color="auto"/>
            </w:tcBorders>
          </w:tcPr>
          <w:p w14:paraId="70AB47EA" w14:textId="77777777" w:rsidR="000F7FCE" w:rsidRPr="00B86758" w:rsidRDefault="000F7FCE" w:rsidP="007B06F2">
            <w:pPr>
              <w:rPr>
                <w:rFonts w:ascii="Calibri" w:hAnsi="Calibri" w:cs="Calibri"/>
                <w:bCs/>
                <w:sz w:val="22"/>
                <w:szCs w:val="22"/>
              </w:rPr>
            </w:pPr>
            <w:r w:rsidRPr="00B86758">
              <w:rPr>
                <w:rFonts w:ascii="Calibri" w:hAnsi="Calibri" w:cs="Calibri"/>
                <w:bCs/>
                <w:sz w:val="22"/>
                <w:szCs w:val="22"/>
              </w:rPr>
              <w:t>Opieka serwisowa</w:t>
            </w:r>
          </w:p>
        </w:tc>
        <w:tc>
          <w:tcPr>
            <w:tcW w:w="1797" w:type="pct"/>
            <w:tcBorders>
              <w:top w:val="single" w:sz="4" w:space="0" w:color="auto"/>
              <w:left w:val="single" w:sz="4" w:space="0" w:color="auto"/>
              <w:bottom w:val="single" w:sz="4" w:space="0" w:color="auto"/>
              <w:right w:val="single" w:sz="4" w:space="0" w:color="auto"/>
            </w:tcBorders>
          </w:tcPr>
          <w:p w14:paraId="75F2D05E"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Wykonawca zapewni stały monitoring infrastruktury przełączników wielowarstwowych.</w:t>
            </w:r>
          </w:p>
          <w:p w14:paraId="7F30A9CB"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Monitoring realizowany będzie w trybie ciągłym, 24 godziny na dobę, 7 dni w tygodniu, z zapewnieniem gwarantowanego poziomu świadczenia usług (SLA).</w:t>
            </w:r>
          </w:p>
          <w:p w14:paraId="08EED67F"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 xml:space="preserve">Wszelkie działania związane z obsługą incydentów wykonywane będą przez wyspecjalizowany zespół Service </w:t>
            </w:r>
            <w:proofErr w:type="spellStart"/>
            <w:r w:rsidRPr="00B86758">
              <w:rPr>
                <w:rFonts w:ascii="Calibri" w:hAnsi="Calibri" w:cs="Calibri"/>
                <w:bCs/>
                <w:sz w:val="22"/>
                <w:szCs w:val="22"/>
              </w:rPr>
              <w:t>Desk</w:t>
            </w:r>
            <w:proofErr w:type="spellEnd"/>
            <w:r w:rsidRPr="00B86758">
              <w:rPr>
                <w:rFonts w:ascii="Calibri" w:hAnsi="Calibri" w:cs="Calibri"/>
                <w:bCs/>
                <w:sz w:val="22"/>
                <w:szCs w:val="22"/>
              </w:rPr>
              <w:t xml:space="preserve"> oraz zespół wsparcia technicznego Wykonawcy.</w:t>
            </w:r>
          </w:p>
          <w:p w14:paraId="4DA78274"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Ciągły monitoring dostępności i wydajności urządzeń IT umożliwiający:</w:t>
            </w:r>
          </w:p>
          <w:p w14:paraId="2E447E73"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 wykrywanie nieprawidłowości, degradacji czy przekroczeń progów alarmowych,</w:t>
            </w:r>
          </w:p>
          <w:p w14:paraId="14B3C13F"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lastRenderedPageBreak/>
              <w:t>- rejestrowanie zdarzeń i alertów technicznych, w szczególności awarii sprzętowych.</w:t>
            </w:r>
          </w:p>
          <w:p w14:paraId="4F093B98"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Reakcję na incydenty zgodnie z ustalonymi z Zamawiającym procedurami, w tym:</w:t>
            </w:r>
          </w:p>
          <w:p w14:paraId="3040086B"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 diagnozę wstępną</w:t>
            </w:r>
          </w:p>
          <w:p w14:paraId="238FAE50"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 podejmowanie działań naprawczych</w:t>
            </w:r>
          </w:p>
          <w:p w14:paraId="5A1F0ACD"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Wykonawca zapewni Zamawiającemu:</w:t>
            </w:r>
          </w:p>
          <w:p w14:paraId="73EE4F35"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 miesięczne raporty obejmujące dostępność infrastruktury i liczbę incydentów.</w:t>
            </w:r>
          </w:p>
          <w:p w14:paraId="1861A44F"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 dostępu do systemu zgłoszeń serwisowych.</w:t>
            </w:r>
          </w:p>
          <w:p w14:paraId="74E92E82"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Wykonawca zapewni dostęp do inżynierów i administratorów, o kompetencjach w poniższych obszarach technologii:</w:t>
            </w:r>
          </w:p>
          <w:p w14:paraId="30AA19D4" w14:textId="77777777" w:rsidR="000F7FCE" w:rsidRPr="00D36E52" w:rsidRDefault="000F7FCE" w:rsidP="007B06F2">
            <w:pPr>
              <w:jc w:val="both"/>
              <w:rPr>
                <w:rFonts w:ascii="Calibri" w:hAnsi="Calibri" w:cs="Calibri"/>
                <w:bCs/>
                <w:sz w:val="22"/>
                <w:szCs w:val="22"/>
                <w:lang w:val="en-US"/>
              </w:rPr>
            </w:pPr>
            <w:r w:rsidRPr="00D36E52">
              <w:rPr>
                <w:rFonts w:ascii="Calibri" w:hAnsi="Calibri" w:cs="Calibri"/>
                <w:bCs/>
                <w:sz w:val="22"/>
                <w:szCs w:val="22"/>
                <w:lang w:val="en-US"/>
              </w:rPr>
              <w:t xml:space="preserve">- Networking (L2/L3/UTM HQ)                                </w:t>
            </w:r>
          </w:p>
          <w:p w14:paraId="08ADA360"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Powyższe kompetencje, muszą być potwierdzone certyfikatami lub doświadczeniem w projektach obejmujących powyższe technologie, zrealizowanych w okresie ostatnich 3 lat.</w:t>
            </w:r>
          </w:p>
        </w:tc>
        <w:tc>
          <w:tcPr>
            <w:tcW w:w="444" w:type="pct"/>
            <w:tcBorders>
              <w:top w:val="single" w:sz="4" w:space="0" w:color="auto"/>
              <w:left w:val="single" w:sz="4" w:space="0" w:color="auto"/>
              <w:bottom w:val="single" w:sz="4" w:space="0" w:color="auto"/>
              <w:right w:val="single" w:sz="4" w:space="0" w:color="auto"/>
            </w:tcBorders>
          </w:tcPr>
          <w:p w14:paraId="086146B0" w14:textId="77777777" w:rsidR="000F7FCE" w:rsidRPr="00B86758" w:rsidRDefault="000F7FCE" w:rsidP="007B06F2">
            <w:pPr>
              <w:jc w:val="center"/>
              <w:rPr>
                <w:rFonts w:ascii="Calibri" w:hAnsi="Calibri" w:cs="Calibri"/>
                <w:bCs/>
                <w:sz w:val="22"/>
                <w:szCs w:val="22"/>
              </w:rPr>
            </w:pPr>
            <w:r w:rsidRPr="00B86758">
              <w:rPr>
                <w:rFonts w:ascii="Calibri" w:hAnsi="Calibri" w:cs="Calibri"/>
                <w:bCs/>
                <w:sz w:val="22"/>
                <w:szCs w:val="22"/>
              </w:rPr>
              <w:lastRenderedPageBreak/>
              <w:t>Tak</w:t>
            </w:r>
          </w:p>
        </w:tc>
        <w:tc>
          <w:tcPr>
            <w:tcW w:w="877" w:type="pct"/>
            <w:tcBorders>
              <w:top w:val="single" w:sz="4" w:space="0" w:color="auto"/>
              <w:left w:val="single" w:sz="4" w:space="0" w:color="auto"/>
              <w:bottom w:val="single" w:sz="4" w:space="0" w:color="auto"/>
              <w:right w:val="single" w:sz="4" w:space="0" w:color="auto"/>
            </w:tcBorders>
          </w:tcPr>
          <w:p w14:paraId="16E172E1" w14:textId="77777777" w:rsidR="000F7FCE" w:rsidRPr="00B86758" w:rsidRDefault="000F7FCE" w:rsidP="007B06F2">
            <w:pPr>
              <w:jc w:val="both"/>
              <w:rPr>
                <w:rFonts w:ascii="Calibri" w:hAnsi="Calibri" w:cs="Calibri"/>
                <w:bCs/>
                <w:sz w:val="22"/>
                <w:szCs w:val="22"/>
              </w:rPr>
            </w:pPr>
          </w:p>
        </w:tc>
        <w:tc>
          <w:tcPr>
            <w:tcW w:w="825" w:type="pct"/>
            <w:tcBorders>
              <w:top w:val="single" w:sz="4" w:space="0" w:color="auto"/>
              <w:left w:val="single" w:sz="4" w:space="0" w:color="auto"/>
              <w:bottom w:val="single" w:sz="4" w:space="0" w:color="auto"/>
              <w:right w:val="single" w:sz="4" w:space="0" w:color="auto"/>
            </w:tcBorders>
          </w:tcPr>
          <w:p w14:paraId="6200EA44" w14:textId="77777777" w:rsidR="000F7FCE" w:rsidRPr="00B86758" w:rsidRDefault="000F7FCE" w:rsidP="007B06F2">
            <w:pPr>
              <w:jc w:val="center"/>
              <w:rPr>
                <w:rFonts w:ascii="Calibri" w:hAnsi="Calibri" w:cs="Calibri"/>
                <w:bCs/>
                <w:sz w:val="22"/>
                <w:szCs w:val="22"/>
              </w:rPr>
            </w:pPr>
          </w:p>
        </w:tc>
        <w:tc>
          <w:tcPr>
            <w:tcW w:w="515" w:type="pct"/>
            <w:tcBorders>
              <w:top w:val="single" w:sz="4" w:space="0" w:color="auto"/>
              <w:left w:val="single" w:sz="4" w:space="0" w:color="auto"/>
              <w:bottom w:val="single" w:sz="4" w:space="0" w:color="auto"/>
              <w:right w:val="single" w:sz="4" w:space="0" w:color="auto"/>
            </w:tcBorders>
          </w:tcPr>
          <w:p w14:paraId="58282C50" w14:textId="77777777" w:rsidR="000F7FCE" w:rsidRPr="00B86758" w:rsidRDefault="000F7FCE" w:rsidP="007B06F2">
            <w:pPr>
              <w:jc w:val="both"/>
              <w:rPr>
                <w:rFonts w:ascii="Calibri" w:hAnsi="Calibri" w:cs="Calibri"/>
                <w:bCs/>
                <w:sz w:val="22"/>
                <w:szCs w:val="22"/>
              </w:rPr>
            </w:pPr>
          </w:p>
        </w:tc>
      </w:tr>
      <w:tr w:rsidR="000F7FCE" w:rsidRPr="00B86758" w14:paraId="1F08F2F7" w14:textId="77777777" w:rsidTr="007B06F2">
        <w:trPr>
          <w:trHeight w:val="284"/>
        </w:trPr>
        <w:tc>
          <w:tcPr>
            <w:tcW w:w="542" w:type="pct"/>
            <w:tcBorders>
              <w:top w:val="single" w:sz="4" w:space="0" w:color="auto"/>
              <w:left w:val="single" w:sz="4" w:space="0" w:color="auto"/>
              <w:bottom w:val="single" w:sz="4" w:space="0" w:color="auto"/>
              <w:right w:val="single" w:sz="4" w:space="0" w:color="auto"/>
            </w:tcBorders>
          </w:tcPr>
          <w:p w14:paraId="55DD66A7" w14:textId="77777777" w:rsidR="000F7FCE" w:rsidRPr="00B86758" w:rsidRDefault="000F7FCE" w:rsidP="007B06F2">
            <w:pPr>
              <w:rPr>
                <w:rFonts w:ascii="Calibri" w:hAnsi="Calibri" w:cs="Calibri"/>
                <w:bCs/>
                <w:sz w:val="22"/>
                <w:szCs w:val="22"/>
              </w:rPr>
            </w:pPr>
            <w:r w:rsidRPr="00B86758">
              <w:rPr>
                <w:rFonts w:ascii="Calibri" w:hAnsi="Calibri" w:cs="Calibri"/>
                <w:bCs/>
                <w:sz w:val="22"/>
                <w:szCs w:val="22"/>
              </w:rPr>
              <w:t>Gwarantowany poziom usług (SLA)</w:t>
            </w:r>
          </w:p>
        </w:tc>
        <w:tc>
          <w:tcPr>
            <w:tcW w:w="1797" w:type="pct"/>
            <w:tcBorders>
              <w:top w:val="single" w:sz="4" w:space="0" w:color="auto"/>
              <w:left w:val="single" w:sz="4" w:space="0" w:color="auto"/>
              <w:bottom w:val="single" w:sz="4" w:space="0" w:color="auto"/>
              <w:right w:val="single" w:sz="4" w:space="0" w:color="auto"/>
            </w:tcBorders>
          </w:tcPr>
          <w:p w14:paraId="29B7E84A"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Maksymalny wymagany czas reakcji na incydenty krytyczne: do 4h od momentu wygenerowania zgłoszenia w systemie zgłoszeń serwisowych.</w:t>
            </w:r>
          </w:p>
          <w:p w14:paraId="0F572DA3"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Maksymalny wymagany czas reakcji na incydenty standardowe: do następnego dnia roboczego (NBD) od momentu wygenerowania zgłoszenia w systemie zgłoszeń serwisowych.</w:t>
            </w:r>
          </w:p>
          <w:p w14:paraId="1E7E7605"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Maksymalny wymagany czas reakcji na zlecenia inżynierskie lub administracyjne: do dwóch dni roboczych (SBD) od momentu wygenerowania zgłoszenia w systemie zgłoszeń serwisowych.</w:t>
            </w:r>
          </w:p>
          <w:p w14:paraId="7482734F"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Wszystkie incydenty są rejestrowane w systemie zgłoszeń serwisowych Wykonawcy z możliwością wglądu Zamawiającego.</w:t>
            </w:r>
          </w:p>
        </w:tc>
        <w:tc>
          <w:tcPr>
            <w:tcW w:w="444" w:type="pct"/>
            <w:tcBorders>
              <w:top w:val="single" w:sz="4" w:space="0" w:color="auto"/>
              <w:left w:val="single" w:sz="4" w:space="0" w:color="auto"/>
              <w:bottom w:val="single" w:sz="4" w:space="0" w:color="auto"/>
              <w:right w:val="single" w:sz="4" w:space="0" w:color="auto"/>
            </w:tcBorders>
          </w:tcPr>
          <w:p w14:paraId="4B8E8134" w14:textId="77777777" w:rsidR="000F7FCE" w:rsidRPr="00B86758" w:rsidRDefault="000F7FCE" w:rsidP="007B06F2">
            <w:pPr>
              <w:jc w:val="center"/>
              <w:rPr>
                <w:rFonts w:ascii="Calibri" w:hAnsi="Calibri" w:cs="Calibri"/>
                <w:bCs/>
                <w:sz w:val="22"/>
                <w:szCs w:val="22"/>
              </w:rPr>
            </w:pPr>
            <w:r w:rsidRPr="00B86758">
              <w:rPr>
                <w:rFonts w:ascii="Calibri" w:hAnsi="Calibri" w:cs="Calibri"/>
                <w:bCs/>
                <w:sz w:val="22"/>
                <w:szCs w:val="22"/>
              </w:rPr>
              <w:t>Tak</w:t>
            </w:r>
          </w:p>
        </w:tc>
        <w:tc>
          <w:tcPr>
            <w:tcW w:w="877" w:type="pct"/>
            <w:tcBorders>
              <w:top w:val="single" w:sz="4" w:space="0" w:color="auto"/>
              <w:left w:val="single" w:sz="4" w:space="0" w:color="auto"/>
              <w:bottom w:val="single" w:sz="4" w:space="0" w:color="auto"/>
              <w:right w:val="single" w:sz="4" w:space="0" w:color="auto"/>
            </w:tcBorders>
          </w:tcPr>
          <w:p w14:paraId="34FF8A1F" w14:textId="77777777" w:rsidR="000F7FCE" w:rsidRPr="00B86758" w:rsidRDefault="000F7FCE" w:rsidP="007B06F2">
            <w:pPr>
              <w:jc w:val="both"/>
              <w:rPr>
                <w:rFonts w:ascii="Calibri" w:hAnsi="Calibri" w:cs="Calibri"/>
                <w:bCs/>
                <w:sz w:val="22"/>
                <w:szCs w:val="22"/>
              </w:rPr>
            </w:pPr>
          </w:p>
        </w:tc>
        <w:tc>
          <w:tcPr>
            <w:tcW w:w="825" w:type="pct"/>
            <w:tcBorders>
              <w:top w:val="single" w:sz="4" w:space="0" w:color="auto"/>
              <w:left w:val="single" w:sz="4" w:space="0" w:color="auto"/>
              <w:bottom w:val="single" w:sz="4" w:space="0" w:color="auto"/>
              <w:right w:val="single" w:sz="4" w:space="0" w:color="auto"/>
            </w:tcBorders>
          </w:tcPr>
          <w:p w14:paraId="4A62A61F" w14:textId="77777777" w:rsidR="000F7FCE" w:rsidRPr="00B86758" w:rsidRDefault="000F7FCE" w:rsidP="007B06F2">
            <w:pPr>
              <w:jc w:val="center"/>
              <w:rPr>
                <w:rFonts w:ascii="Calibri" w:hAnsi="Calibri" w:cs="Calibri"/>
                <w:bCs/>
                <w:sz w:val="22"/>
                <w:szCs w:val="22"/>
              </w:rPr>
            </w:pPr>
          </w:p>
        </w:tc>
        <w:tc>
          <w:tcPr>
            <w:tcW w:w="515" w:type="pct"/>
            <w:tcBorders>
              <w:top w:val="single" w:sz="4" w:space="0" w:color="auto"/>
              <w:left w:val="single" w:sz="4" w:space="0" w:color="auto"/>
              <w:bottom w:val="single" w:sz="4" w:space="0" w:color="auto"/>
              <w:right w:val="single" w:sz="4" w:space="0" w:color="auto"/>
            </w:tcBorders>
          </w:tcPr>
          <w:p w14:paraId="458BCB74" w14:textId="77777777" w:rsidR="000F7FCE" w:rsidRPr="00B86758" w:rsidRDefault="000F7FCE" w:rsidP="007B06F2">
            <w:pPr>
              <w:jc w:val="both"/>
              <w:rPr>
                <w:rFonts w:ascii="Calibri" w:hAnsi="Calibri" w:cs="Calibri"/>
                <w:bCs/>
                <w:sz w:val="22"/>
                <w:szCs w:val="22"/>
              </w:rPr>
            </w:pPr>
          </w:p>
        </w:tc>
      </w:tr>
      <w:tr w:rsidR="000F7FCE" w:rsidRPr="00B86758" w14:paraId="15B35250" w14:textId="77777777" w:rsidTr="007B06F2">
        <w:trPr>
          <w:trHeight w:val="284"/>
        </w:trPr>
        <w:tc>
          <w:tcPr>
            <w:tcW w:w="542" w:type="pct"/>
            <w:tcBorders>
              <w:top w:val="single" w:sz="4" w:space="0" w:color="auto"/>
              <w:left w:val="single" w:sz="4" w:space="0" w:color="auto"/>
              <w:bottom w:val="single" w:sz="4" w:space="0" w:color="auto"/>
              <w:right w:val="single" w:sz="4" w:space="0" w:color="auto"/>
            </w:tcBorders>
          </w:tcPr>
          <w:p w14:paraId="355DAEB2" w14:textId="77777777" w:rsidR="000F7FCE" w:rsidRPr="00B86758" w:rsidRDefault="000F7FCE" w:rsidP="007B06F2">
            <w:pPr>
              <w:rPr>
                <w:rFonts w:ascii="Calibri" w:hAnsi="Calibri" w:cs="Calibri"/>
                <w:bCs/>
                <w:sz w:val="22"/>
                <w:szCs w:val="22"/>
              </w:rPr>
            </w:pPr>
            <w:r w:rsidRPr="00B86758">
              <w:rPr>
                <w:rFonts w:ascii="Calibri" w:hAnsi="Calibri" w:cs="Calibri"/>
                <w:bCs/>
                <w:sz w:val="22"/>
                <w:szCs w:val="22"/>
              </w:rPr>
              <w:t>Wymagania organizacyjne</w:t>
            </w:r>
          </w:p>
          <w:p w14:paraId="6603A8A5" w14:textId="77777777" w:rsidR="000F7FCE" w:rsidRPr="00B86758" w:rsidRDefault="000F7FCE" w:rsidP="007B06F2">
            <w:pPr>
              <w:rPr>
                <w:rFonts w:ascii="Calibri" w:hAnsi="Calibri" w:cs="Calibri"/>
                <w:bCs/>
                <w:sz w:val="22"/>
                <w:szCs w:val="22"/>
              </w:rPr>
            </w:pPr>
          </w:p>
        </w:tc>
        <w:tc>
          <w:tcPr>
            <w:tcW w:w="1797" w:type="pct"/>
            <w:tcBorders>
              <w:top w:val="single" w:sz="4" w:space="0" w:color="auto"/>
              <w:left w:val="single" w:sz="4" w:space="0" w:color="auto"/>
              <w:bottom w:val="single" w:sz="4" w:space="0" w:color="auto"/>
              <w:right w:val="single" w:sz="4" w:space="0" w:color="auto"/>
            </w:tcBorders>
          </w:tcPr>
          <w:p w14:paraId="3569B4CF"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lastRenderedPageBreak/>
              <w:t xml:space="preserve">Wykonawca zapewnia jednolity punkt kontaktu (Single Point of </w:t>
            </w:r>
            <w:proofErr w:type="spellStart"/>
            <w:r w:rsidRPr="00B86758">
              <w:rPr>
                <w:rFonts w:ascii="Calibri" w:hAnsi="Calibri" w:cs="Calibri"/>
                <w:bCs/>
                <w:sz w:val="22"/>
                <w:szCs w:val="22"/>
              </w:rPr>
              <w:t>Contact</w:t>
            </w:r>
            <w:proofErr w:type="spellEnd"/>
            <w:r w:rsidRPr="00B86758">
              <w:rPr>
                <w:rFonts w:ascii="Calibri" w:hAnsi="Calibri" w:cs="Calibri"/>
                <w:bCs/>
                <w:sz w:val="22"/>
                <w:szCs w:val="22"/>
              </w:rPr>
              <w:t xml:space="preserve"> – SPOC) dla krytycznych incydentów.</w:t>
            </w:r>
          </w:p>
          <w:p w14:paraId="334A2E22"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lastRenderedPageBreak/>
              <w:t>Wszelkie działania wykonywane są zgodnie z procedurami operacyjnymi przygotowanymi i uzgodnionymi z Zamawiającym</w:t>
            </w:r>
          </w:p>
        </w:tc>
        <w:tc>
          <w:tcPr>
            <w:tcW w:w="444" w:type="pct"/>
            <w:tcBorders>
              <w:top w:val="single" w:sz="4" w:space="0" w:color="auto"/>
              <w:left w:val="single" w:sz="4" w:space="0" w:color="auto"/>
              <w:bottom w:val="single" w:sz="4" w:space="0" w:color="auto"/>
              <w:right w:val="single" w:sz="4" w:space="0" w:color="auto"/>
            </w:tcBorders>
          </w:tcPr>
          <w:p w14:paraId="3FD8AC63" w14:textId="77777777" w:rsidR="000F7FCE" w:rsidRPr="00B86758" w:rsidRDefault="000F7FCE" w:rsidP="007B06F2">
            <w:pPr>
              <w:jc w:val="center"/>
              <w:rPr>
                <w:rFonts w:ascii="Calibri" w:hAnsi="Calibri" w:cs="Calibri"/>
                <w:bCs/>
                <w:sz w:val="22"/>
                <w:szCs w:val="22"/>
              </w:rPr>
            </w:pPr>
            <w:r w:rsidRPr="00B86758">
              <w:rPr>
                <w:rFonts w:ascii="Calibri" w:hAnsi="Calibri" w:cs="Calibri"/>
                <w:bCs/>
                <w:sz w:val="22"/>
                <w:szCs w:val="22"/>
              </w:rPr>
              <w:lastRenderedPageBreak/>
              <w:t>Tak</w:t>
            </w:r>
          </w:p>
        </w:tc>
        <w:tc>
          <w:tcPr>
            <w:tcW w:w="877" w:type="pct"/>
            <w:tcBorders>
              <w:top w:val="single" w:sz="4" w:space="0" w:color="auto"/>
              <w:left w:val="single" w:sz="4" w:space="0" w:color="auto"/>
              <w:bottom w:val="single" w:sz="4" w:space="0" w:color="auto"/>
              <w:right w:val="single" w:sz="4" w:space="0" w:color="auto"/>
            </w:tcBorders>
          </w:tcPr>
          <w:p w14:paraId="765A2A3A" w14:textId="77777777" w:rsidR="000F7FCE" w:rsidRPr="00B86758" w:rsidRDefault="000F7FCE" w:rsidP="007B06F2">
            <w:pPr>
              <w:jc w:val="both"/>
              <w:rPr>
                <w:rFonts w:ascii="Calibri" w:hAnsi="Calibri" w:cs="Calibri"/>
                <w:bCs/>
                <w:sz w:val="22"/>
                <w:szCs w:val="22"/>
              </w:rPr>
            </w:pPr>
          </w:p>
        </w:tc>
        <w:tc>
          <w:tcPr>
            <w:tcW w:w="825" w:type="pct"/>
            <w:tcBorders>
              <w:top w:val="single" w:sz="4" w:space="0" w:color="auto"/>
              <w:left w:val="single" w:sz="4" w:space="0" w:color="auto"/>
              <w:bottom w:val="single" w:sz="4" w:space="0" w:color="auto"/>
              <w:right w:val="single" w:sz="4" w:space="0" w:color="auto"/>
            </w:tcBorders>
          </w:tcPr>
          <w:p w14:paraId="7C12F238" w14:textId="77777777" w:rsidR="000F7FCE" w:rsidRPr="00B86758" w:rsidRDefault="000F7FCE" w:rsidP="007B06F2">
            <w:pPr>
              <w:jc w:val="center"/>
              <w:rPr>
                <w:rFonts w:ascii="Calibri" w:hAnsi="Calibri" w:cs="Calibri"/>
                <w:bCs/>
                <w:sz w:val="22"/>
                <w:szCs w:val="22"/>
              </w:rPr>
            </w:pPr>
          </w:p>
        </w:tc>
        <w:tc>
          <w:tcPr>
            <w:tcW w:w="515" w:type="pct"/>
            <w:tcBorders>
              <w:top w:val="single" w:sz="4" w:space="0" w:color="auto"/>
              <w:left w:val="single" w:sz="4" w:space="0" w:color="auto"/>
              <w:bottom w:val="single" w:sz="4" w:space="0" w:color="auto"/>
              <w:right w:val="single" w:sz="4" w:space="0" w:color="auto"/>
            </w:tcBorders>
          </w:tcPr>
          <w:p w14:paraId="7DE357FC" w14:textId="77777777" w:rsidR="000F7FCE" w:rsidRPr="00B86758" w:rsidRDefault="000F7FCE" w:rsidP="007B06F2">
            <w:pPr>
              <w:jc w:val="both"/>
              <w:rPr>
                <w:rFonts w:ascii="Calibri" w:hAnsi="Calibri" w:cs="Calibri"/>
                <w:bCs/>
                <w:sz w:val="22"/>
                <w:szCs w:val="22"/>
              </w:rPr>
            </w:pPr>
          </w:p>
        </w:tc>
      </w:tr>
      <w:tr w:rsidR="000F7FCE" w:rsidRPr="00B86758" w14:paraId="6AD1B1F2" w14:textId="77777777" w:rsidTr="007B06F2">
        <w:trPr>
          <w:trHeight w:val="284"/>
        </w:trPr>
        <w:tc>
          <w:tcPr>
            <w:tcW w:w="542" w:type="pct"/>
            <w:tcBorders>
              <w:top w:val="single" w:sz="4" w:space="0" w:color="auto"/>
              <w:left w:val="single" w:sz="4" w:space="0" w:color="auto"/>
              <w:bottom w:val="single" w:sz="4" w:space="0" w:color="auto"/>
              <w:right w:val="single" w:sz="4" w:space="0" w:color="auto"/>
            </w:tcBorders>
          </w:tcPr>
          <w:p w14:paraId="1B6992F8" w14:textId="77777777" w:rsidR="000F7FCE" w:rsidRPr="00B86758" w:rsidRDefault="000F7FCE" w:rsidP="007B06F2">
            <w:pPr>
              <w:rPr>
                <w:rFonts w:ascii="Calibri" w:hAnsi="Calibri" w:cs="Calibri"/>
                <w:bCs/>
                <w:sz w:val="22"/>
                <w:szCs w:val="22"/>
              </w:rPr>
            </w:pPr>
            <w:r w:rsidRPr="00B86758">
              <w:rPr>
                <w:rFonts w:ascii="Calibri" w:hAnsi="Calibri" w:cs="Calibri"/>
                <w:bCs/>
                <w:sz w:val="22"/>
                <w:szCs w:val="22"/>
              </w:rPr>
              <w:t>Szkolenie</w:t>
            </w:r>
          </w:p>
        </w:tc>
        <w:tc>
          <w:tcPr>
            <w:tcW w:w="1797" w:type="pct"/>
            <w:tcBorders>
              <w:top w:val="single" w:sz="4" w:space="0" w:color="auto"/>
              <w:left w:val="single" w:sz="4" w:space="0" w:color="auto"/>
              <w:bottom w:val="single" w:sz="4" w:space="0" w:color="auto"/>
              <w:right w:val="single" w:sz="4" w:space="0" w:color="auto"/>
            </w:tcBorders>
          </w:tcPr>
          <w:p w14:paraId="3C37E7A5" w14:textId="77777777" w:rsidR="000F7FCE" w:rsidRPr="00B86758" w:rsidRDefault="000F7FCE" w:rsidP="007B06F2">
            <w:pPr>
              <w:jc w:val="both"/>
              <w:rPr>
                <w:rFonts w:ascii="Calibri" w:hAnsi="Calibri" w:cs="Calibri"/>
                <w:bCs/>
                <w:sz w:val="22"/>
                <w:szCs w:val="22"/>
              </w:rPr>
            </w:pPr>
            <w:r w:rsidRPr="00B86758">
              <w:rPr>
                <w:rFonts w:ascii="Calibri" w:hAnsi="Calibri" w:cs="Calibri"/>
                <w:bCs/>
                <w:sz w:val="22"/>
                <w:szCs w:val="22"/>
              </w:rPr>
              <w:t>Po zakończeniu prac wdrożeniowych Wykonawca zobowiązany jest do przeprowadzenia szkolenia dla pracowników Działu Informatyki i Administracji Siecią Komputerową Zamawiającego, obejmującego obsługę oraz administrację zaimplementowanych rozwiązań. Szkolenie powinno zapewnić uczestnikom praktyczną wiedzę umożliwiającą samodzielne zarządzanie i utrzymanie dostarczonych rozwiązań</w:t>
            </w:r>
          </w:p>
        </w:tc>
        <w:tc>
          <w:tcPr>
            <w:tcW w:w="444" w:type="pct"/>
            <w:tcBorders>
              <w:top w:val="single" w:sz="4" w:space="0" w:color="auto"/>
              <w:left w:val="single" w:sz="4" w:space="0" w:color="auto"/>
              <w:bottom w:val="single" w:sz="4" w:space="0" w:color="auto"/>
              <w:right w:val="single" w:sz="4" w:space="0" w:color="auto"/>
            </w:tcBorders>
          </w:tcPr>
          <w:p w14:paraId="47BE7D95" w14:textId="77777777" w:rsidR="000F7FCE" w:rsidRPr="00B86758" w:rsidRDefault="000F7FCE" w:rsidP="007B06F2">
            <w:pPr>
              <w:jc w:val="center"/>
              <w:rPr>
                <w:rFonts w:ascii="Calibri" w:hAnsi="Calibri" w:cs="Calibri"/>
                <w:bCs/>
                <w:sz w:val="22"/>
                <w:szCs w:val="22"/>
              </w:rPr>
            </w:pPr>
            <w:r w:rsidRPr="00B86758">
              <w:rPr>
                <w:rFonts w:ascii="Calibri" w:hAnsi="Calibri" w:cs="Calibri"/>
                <w:bCs/>
                <w:sz w:val="22"/>
                <w:szCs w:val="22"/>
              </w:rPr>
              <w:t>Tak</w:t>
            </w:r>
          </w:p>
        </w:tc>
        <w:tc>
          <w:tcPr>
            <w:tcW w:w="877" w:type="pct"/>
            <w:tcBorders>
              <w:top w:val="single" w:sz="4" w:space="0" w:color="auto"/>
              <w:left w:val="single" w:sz="4" w:space="0" w:color="auto"/>
              <w:bottom w:val="single" w:sz="4" w:space="0" w:color="auto"/>
              <w:right w:val="single" w:sz="4" w:space="0" w:color="auto"/>
            </w:tcBorders>
          </w:tcPr>
          <w:p w14:paraId="71E49265" w14:textId="77777777" w:rsidR="000F7FCE" w:rsidRPr="00B86758" w:rsidRDefault="000F7FCE" w:rsidP="007B06F2">
            <w:pPr>
              <w:jc w:val="both"/>
              <w:rPr>
                <w:rFonts w:ascii="Calibri" w:hAnsi="Calibri" w:cs="Calibri"/>
                <w:bCs/>
                <w:sz w:val="22"/>
                <w:szCs w:val="22"/>
              </w:rPr>
            </w:pPr>
          </w:p>
        </w:tc>
        <w:tc>
          <w:tcPr>
            <w:tcW w:w="825" w:type="pct"/>
            <w:tcBorders>
              <w:top w:val="single" w:sz="4" w:space="0" w:color="auto"/>
              <w:left w:val="single" w:sz="4" w:space="0" w:color="auto"/>
              <w:bottom w:val="single" w:sz="4" w:space="0" w:color="auto"/>
              <w:right w:val="single" w:sz="4" w:space="0" w:color="auto"/>
            </w:tcBorders>
          </w:tcPr>
          <w:p w14:paraId="68D121A7" w14:textId="77777777" w:rsidR="000F7FCE" w:rsidRPr="00B86758" w:rsidRDefault="000F7FCE" w:rsidP="007B06F2">
            <w:pPr>
              <w:jc w:val="center"/>
              <w:rPr>
                <w:rFonts w:ascii="Calibri" w:hAnsi="Calibri" w:cs="Calibri"/>
                <w:bCs/>
                <w:sz w:val="22"/>
                <w:szCs w:val="22"/>
              </w:rPr>
            </w:pPr>
          </w:p>
        </w:tc>
        <w:tc>
          <w:tcPr>
            <w:tcW w:w="515" w:type="pct"/>
            <w:tcBorders>
              <w:top w:val="single" w:sz="4" w:space="0" w:color="auto"/>
              <w:left w:val="single" w:sz="4" w:space="0" w:color="auto"/>
              <w:bottom w:val="single" w:sz="4" w:space="0" w:color="auto"/>
              <w:right w:val="single" w:sz="4" w:space="0" w:color="auto"/>
            </w:tcBorders>
          </w:tcPr>
          <w:p w14:paraId="3A04F256" w14:textId="77777777" w:rsidR="000F7FCE" w:rsidRPr="00B86758" w:rsidRDefault="000F7FCE" w:rsidP="007B06F2">
            <w:pPr>
              <w:jc w:val="both"/>
              <w:rPr>
                <w:rFonts w:ascii="Calibri" w:hAnsi="Calibri" w:cs="Calibri"/>
                <w:bCs/>
                <w:sz w:val="22"/>
                <w:szCs w:val="22"/>
              </w:rPr>
            </w:pPr>
          </w:p>
        </w:tc>
      </w:tr>
    </w:tbl>
    <w:p w14:paraId="09A46F8D" w14:textId="77777777" w:rsidR="000F7FCE" w:rsidRPr="00B86758" w:rsidRDefault="000F7FCE" w:rsidP="000F7FCE">
      <w:pPr>
        <w:spacing w:after="120"/>
        <w:jc w:val="both"/>
        <w:rPr>
          <w:rFonts w:ascii="Calibri" w:hAnsi="Calibri" w:cs="Calibri"/>
          <w:sz w:val="22"/>
          <w:szCs w:val="22"/>
        </w:rPr>
      </w:pPr>
    </w:p>
    <w:p w14:paraId="04583796" w14:textId="77777777" w:rsidR="000F7FCE" w:rsidRPr="00B86758" w:rsidRDefault="000F7FCE" w:rsidP="000F7FCE">
      <w:pPr>
        <w:spacing w:after="120"/>
        <w:jc w:val="both"/>
        <w:rPr>
          <w:rFonts w:ascii="Calibri" w:hAnsi="Calibri" w:cs="Calibri"/>
          <w:b/>
          <w:bCs/>
          <w:sz w:val="22"/>
          <w:szCs w:val="22"/>
        </w:rPr>
      </w:pPr>
      <w:r w:rsidRPr="00B86758">
        <w:rPr>
          <w:rFonts w:ascii="Calibri" w:hAnsi="Calibri" w:cs="Calibri"/>
          <w:b/>
          <w:bCs/>
          <w:sz w:val="22"/>
          <w:szCs w:val="22"/>
        </w:rPr>
        <w:t>UWAGA:</w:t>
      </w:r>
    </w:p>
    <w:p w14:paraId="47593448" w14:textId="77777777" w:rsidR="000F7FCE" w:rsidRPr="00B86758" w:rsidRDefault="000F7FCE" w:rsidP="000F7FCE">
      <w:pPr>
        <w:spacing w:after="120"/>
        <w:jc w:val="both"/>
        <w:rPr>
          <w:rFonts w:ascii="Calibri" w:hAnsi="Calibri" w:cs="Calibri"/>
          <w:sz w:val="22"/>
          <w:szCs w:val="22"/>
        </w:rPr>
      </w:pPr>
      <w:r w:rsidRPr="00B86758">
        <w:rPr>
          <w:rFonts w:ascii="Calibri" w:hAnsi="Calibri" w:cs="Calibri"/>
          <w:sz w:val="22"/>
          <w:szCs w:val="22"/>
        </w:rPr>
        <w:t>Parametry określone przez Zamawiającego w kolumnie „Parametr wymagany” słowem „Tak” lub warunkami liczbowymi (≥ lub ≤) są bezwzględnie wymagane, a ich wartości muszą spełniać zakres określony w opisie parametru.</w:t>
      </w:r>
    </w:p>
    <w:p w14:paraId="4437903D" w14:textId="77777777" w:rsidR="000F7FCE" w:rsidRPr="00B86758" w:rsidRDefault="000F7FCE" w:rsidP="000F7FCE">
      <w:pPr>
        <w:spacing w:after="120"/>
        <w:jc w:val="both"/>
        <w:rPr>
          <w:rFonts w:ascii="Calibri" w:hAnsi="Calibri" w:cs="Calibri"/>
          <w:sz w:val="22"/>
          <w:szCs w:val="22"/>
        </w:rPr>
      </w:pPr>
      <w:r w:rsidRPr="00B86758">
        <w:rPr>
          <w:rFonts w:ascii="Calibri" w:hAnsi="Calibri" w:cs="Calibri"/>
          <w:sz w:val="22"/>
          <w:szCs w:val="22"/>
        </w:rPr>
        <w:t>Parametry określone przez Zamawiającego w kolumnie „Parametr wymagany” słowem „Tak, podać” są bezwzględnie wymagane i wymagają dodatkowego opisu.</w:t>
      </w:r>
    </w:p>
    <w:p w14:paraId="22A54516" w14:textId="77777777" w:rsidR="000F7FCE" w:rsidRPr="00B86758" w:rsidRDefault="000F7FCE" w:rsidP="000F7FCE">
      <w:pPr>
        <w:spacing w:after="120"/>
        <w:jc w:val="both"/>
        <w:rPr>
          <w:rFonts w:ascii="Calibri" w:hAnsi="Calibri" w:cs="Calibri"/>
          <w:sz w:val="22"/>
          <w:szCs w:val="22"/>
        </w:rPr>
      </w:pPr>
      <w:r w:rsidRPr="00B86758">
        <w:rPr>
          <w:rFonts w:ascii="Calibri" w:hAnsi="Calibri" w:cs="Calibri"/>
          <w:sz w:val="22"/>
          <w:szCs w:val="22"/>
        </w:rPr>
        <w:t xml:space="preserve">Oferty, które nie spełniają tych wymagań zostaną odrzucone jako niezgodne z SWZ. </w:t>
      </w:r>
    </w:p>
    <w:p w14:paraId="39581710" w14:textId="77777777" w:rsidR="000F7FCE" w:rsidRPr="00B86758" w:rsidRDefault="000F7FCE" w:rsidP="000F7FCE">
      <w:pPr>
        <w:spacing w:after="120"/>
        <w:jc w:val="both"/>
        <w:rPr>
          <w:rFonts w:ascii="Calibri" w:hAnsi="Calibri" w:cs="Calibri"/>
          <w:sz w:val="22"/>
          <w:szCs w:val="22"/>
        </w:rPr>
      </w:pPr>
      <w:r w:rsidRPr="00B86758">
        <w:rPr>
          <w:rFonts w:ascii="Calibri" w:hAnsi="Calibri" w:cs="Calibri"/>
          <w:sz w:val="22"/>
          <w:szCs w:val="22"/>
        </w:rPr>
        <w:t xml:space="preserve">Zamawiający żąda załączenia do oferty kart katalogowych w języku polskim w celu potwierdzenia wszystkich parametrów oferowanych. W przypadku braku niektórych parametrów na karcie katalogowej dopuszcza się załączenie do oferty instrukcji obsługi lub oświadczenia wytwórcy o spełnianiu wymaganych parametrów. </w:t>
      </w:r>
    </w:p>
    <w:p w14:paraId="037991E4" w14:textId="77777777" w:rsidR="000F7FCE" w:rsidRPr="00B86758" w:rsidRDefault="000F7FCE" w:rsidP="000F7FCE">
      <w:pPr>
        <w:spacing w:after="120"/>
        <w:jc w:val="both"/>
        <w:rPr>
          <w:rFonts w:ascii="Calibri" w:hAnsi="Calibri" w:cs="Calibri"/>
          <w:sz w:val="22"/>
          <w:szCs w:val="22"/>
        </w:rPr>
      </w:pPr>
      <w:r w:rsidRPr="00B86758">
        <w:rPr>
          <w:rFonts w:ascii="Calibri" w:hAnsi="Calibri" w:cs="Calibri"/>
          <w:sz w:val="22"/>
          <w:szCs w:val="22"/>
        </w:rPr>
        <w:t xml:space="preserve">Zamawiający prosi, aby dla usprawnienia procedury sprawdzania oferowanych parametrów Wykonawca zaznaczył z odniesieniem do punktów OPZ wszystkie oferowane parametry w załączonych do oferty dokumentach lub w dokumentach składanych na wezwanie Zamawiającego (folder, instrukcja </w:t>
      </w:r>
      <w:proofErr w:type="spellStart"/>
      <w:r w:rsidRPr="00B86758">
        <w:rPr>
          <w:rFonts w:ascii="Calibri" w:hAnsi="Calibri" w:cs="Calibri"/>
          <w:sz w:val="22"/>
          <w:szCs w:val="22"/>
        </w:rPr>
        <w:t>itp</w:t>
      </w:r>
      <w:proofErr w:type="spellEnd"/>
      <w:r w:rsidRPr="00B86758">
        <w:rPr>
          <w:rFonts w:ascii="Calibri" w:hAnsi="Calibri" w:cs="Calibri"/>
          <w:sz w:val="22"/>
          <w:szCs w:val="22"/>
        </w:rPr>
        <w:t xml:space="preserve">). </w:t>
      </w:r>
    </w:p>
    <w:p w14:paraId="69DE7978" w14:textId="77777777" w:rsidR="000F7FCE" w:rsidRPr="00B86758" w:rsidRDefault="000F7FCE" w:rsidP="000F7FCE">
      <w:pPr>
        <w:spacing w:after="120"/>
        <w:jc w:val="both"/>
        <w:rPr>
          <w:rFonts w:ascii="Calibri" w:hAnsi="Calibri" w:cs="Calibri"/>
          <w:sz w:val="22"/>
          <w:szCs w:val="22"/>
        </w:rPr>
      </w:pPr>
      <w:r w:rsidRPr="00B86758">
        <w:rPr>
          <w:rFonts w:ascii="Calibri" w:hAnsi="Calibri" w:cs="Calibri"/>
          <w:sz w:val="22"/>
          <w:szCs w:val="22"/>
        </w:rPr>
        <w:t>W sytuacjach wątpliwości co do prawdziwości oferowanych parametrów Zamawiający przyjmuje za prawdziwe dane pochodzące z oficjalnych folderów i katalogów producenta (w postaci drukowanej, zapisie cyfrowym na CD lub pobranych ze stron internetowych producenta).</w:t>
      </w:r>
    </w:p>
    <w:p w14:paraId="16E6DFCA" w14:textId="77777777" w:rsidR="000F7FCE" w:rsidRPr="00B86758" w:rsidRDefault="000F7FCE" w:rsidP="000F7FCE">
      <w:pPr>
        <w:spacing w:after="120"/>
        <w:jc w:val="both"/>
        <w:rPr>
          <w:rFonts w:ascii="Calibri" w:hAnsi="Calibri" w:cs="Calibri"/>
          <w:sz w:val="22"/>
          <w:szCs w:val="22"/>
        </w:rPr>
      </w:pPr>
    </w:p>
    <w:p w14:paraId="32241124" w14:textId="77777777" w:rsidR="001327E0" w:rsidRPr="00B86758" w:rsidRDefault="001327E0" w:rsidP="000F7FCE">
      <w:pPr>
        <w:pStyle w:val="Nagwek"/>
        <w:rPr>
          <w:rFonts w:cs="Calibri"/>
        </w:rPr>
      </w:pPr>
    </w:p>
    <w:sectPr w:rsidR="001327E0" w:rsidRPr="00B86758" w:rsidSect="00374255">
      <w:headerReference w:type="default" r:id="rId8"/>
      <w:footerReference w:type="first" r:id="rId9"/>
      <w:pgSz w:w="16838" w:h="11906" w:orient="landscape" w:code="9"/>
      <w:pgMar w:top="851" w:right="1954" w:bottom="1134" w:left="1701" w:header="284"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4D6C8C" w14:textId="77777777" w:rsidR="00B86758" w:rsidRDefault="00B86758" w:rsidP="00D826DD">
      <w:r>
        <w:separator/>
      </w:r>
    </w:p>
  </w:endnote>
  <w:endnote w:type="continuationSeparator" w:id="0">
    <w:p w14:paraId="7F4B7276" w14:textId="77777777" w:rsidR="00B86758" w:rsidRDefault="00B86758" w:rsidP="00D82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9FBB0" w14:textId="77777777" w:rsidR="00611372" w:rsidRDefault="00611372" w:rsidP="00611372">
    <w:pPr>
      <w:pStyle w:val="Stopka"/>
      <w:jc w:val="right"/>
      <w:rPr>
        <w:sz w:val="16"/>
        <w:szCs w:val="16"/>
        <w:vertAlign w:val="superscript"/>
      </w:rPr>
    </w:pPr>
    <w:r w:rsidRPr="003B2D62">
      <w:rPr>
        <w:sz w:val="16"/>
        <w:szCs w:val="16"/>
      </w:rPr>
      <w:t>………………………………………………………</w:t>
    </w:r>
    <w:r>
      <w:rPr>
        <w:sz w:val="16"/>
        <w:szCs w:val="16"/>
      </w:rPr>
      <w:t>…………………………………………</w:t>
    </w:r>
  </w:p>
  <w:p w14:paraId="6D09804D" w14:textId="77777777" w:rsidR="00611372" w:rsidRPr="003B2D62" w:rsidRDefault="00611372" w:rsidP="00611372">
    <w:pPr>
      <w:pStyle w:val="Stopka"/>
      <w:jc w:val="right"/>
      <w:rPr>
        <w:sz w:val="20"/>
        <w:szCs w:val="20"/>
        <w:vertAlign w:val="superscript"/>
      </w:rPr>
    </w:pPr>
    <w:r w:rsidRPr="003B2D62">
      <w:rPr>
        <w:sz w:val="20"/>
        <w:szCs w:val="20"/>
        <w:vertAlign w:val="superscript"/>
      </w:rPr>
      <w:t>podpis i pieczątka osoby uprawnionej zgodnie z rejestrem lub pełnomocnictwem</w:t>
    </w:r>
  </w:p>
  <w:p w14:paraId="208C036F" w14:textId="77777777" w:rsidR="00611372" w:rsidRDefault="00611372" w:rsidP="00611372">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48318E" w14:textId="77777777" w:rsidR="00B86758" w:rsidRDefault="00B86758" w:rsidP="00D826DD">
      <w:r>
        <w:separator/>
      </w:r>
    </w:p>
  </w:footnote>
  <w:footnote w:type="continuationSeparator" w:id="0">
    <w:p w14:paraId="6DF95E19" w14:textId="77777777" w:rsidR="00B86758" w:rsidRDefault="00B86758" w:rsidP="00D826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7BC77" w14:textId="77777777" w:rsidR="00374255" w:rsidRDefault="00962D23" w:rsidP="00374255">
    <w:pPr>
      <w:pStyle w:val="Nagwek"/>
      <w:jc w:val="center"/>
    </w:pPr>
    <w:r w:rsidRPr="00193469">
      <w:rPr>
        <w:noProof/>
      </w:rPr>
      <w:drawing>
        <wp:inline distT="0" distB="0" distL="0" distR="0" wp14:anchorId="2565CE1F" wp14:editId="4DA15181">
          <wp:extent cx="5762625" cy="742950"/>
          <wp:effectExtent l="0" t="0" r="0" b="0"/>
          <wp:docPr id="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7429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360" w:hanging="360"/>
      </w:pPr>
      <w:rPr>
        <w:rFonts w:ascii="Symbol" w:hAnsi="Symbol" w:cs="Times New Roman"/>
      </w:rPr>
    </w:lvl>
    <w:lvl w:ilvl="1">
      <w:start w:val="1"/>
      <w:numFmt w:val="bullet"/>
      <w:lvlText w:val=""/>
      <w:lvlJc w:val="left"/>
      <w:pPr>
        <w:tabs>
          <w:tab w:val="num" w:pos="720"/>
        </w:tabs>
        <w:ind w:left="720" w:hanging="360"/>
      </w:pPr>
      <w:rPr>
        <w:rFonts w:ascii="Symbol" w:hAnsi="Symbol" w:cs="Times New Roman"/>
      </w:rPr>
    </w:lvl>
    <w:lvl w:ilvl="2">
      <w:start w:val="1"/>
      <w:numFmt w:val="bullet"/>
      <w:lvlText w:val=""/>
      <w:lvlJc w:val="left"/>
      <w:pPr>
        <w:tabs>
          <w:tab w:val="num" w:pos="1080"/>
        </w:tabs>
        <w:ind w:left="1080" w:hanging="360"/>
      </w:pPr>
      <w:rPr>
        <w:rFonts w:ascii="Symbol" w:hAnsi="Symbol" w:cs="Times New Roman"/>
      </w:rPr>
    </w:lvl>
    <w:lvl w:ilvl="3">
      <w:start w:val="1"/>
      <w:numFmt w:val="bullet"/>
      <w:lvlText w:val=""/>
      <w:lvlJc w:val="left"/>
      <w:pPr>
        <w:tabs>
          <w:tab w:val="num" w:pos="1440"/>
        </w:tabs>
        <w:ind w:left="1440" w:hanging="360"/>
      </w:pPr>
      <w:rPr>
        <w:rFonts w:ascii="Symbol" w:hAnsi="Symbol" w:cs="Times New Roman"/>
      </w:rPr>
    </w:lvl>
    <w:lvl w:ilvl="4">
      <w:start w:val="1"/>
      <w:numFmt w:val="bullet"/>
      <w:lvlText w:val=""/>
      <w:lvlJc w:val="left"/>
      <w:pPr>
        <w:tabs>
          <w:tab w:val="num" w:pos="1800"/>
        </w:tabs>
        <w:ind w:left="1800" w:hanging="360"/>
      </w:pPr>
      <w:rPr>
        <w:rFonts w:ascii="Symbol" w:hAnsi="Symbol" w:cs="Times New Roman"/>
      </w:rPr>
    </w:lvl>
    <w:lvl w:ilvl="5">
      <w:start w:val="1"/>
      <w:numFmt w:val="bullet"/>
      <w:lvlText w:val=""/>
      <w:lvlJc w:val="left"/>
      <w:pPr>
        <w:tabs>
          <w:tab w:val="num" w:pos="2160"/>
        </w:tabs>
        <w:ind w:left="2160" w:hanging="360"/>
      </w:pPr>
      <w:rPr>
        <w:rFonts w:ascii="Symbol" w:hAnsi="Symbol" w:cs="Times New Roman"/>
      </w:rPr>
    </w:lvl>
    <w:lvl w:ilvl="6">
      <w:start w:val="1"/>
      <w:numFmt w:val="bullet"/>
      <w:lvlText w:val=""/>
      <w:lvlJc w:val="left"/>
      <w:pPr>
        <w:tabs>
          <w:tab w:val="num" w:pos="2520"/>
        </w:tabs>
        <w:ind w:left="2520" w:hanging="360"/>
      </w:pPr>
      <w:rPr>
        <w:rFonts w:ascii="Symbol" w:hAnsi="Symbol" w:cs="Times New Roman"/>
      </w:rPr>
    </w:lvl>
    <w:lvl w:ilvl="7">
      <w:start w:val="1"/>
      <w:numFmt w:val="bullet"/>
      <w:lvlText w:val=""/>
      <w:lvlJc w:val="left"/>
      <w:pPr>
        <w:tabs>
          <w:tab w:val="num" w:pos="2880"/>
        </w:tabs>
        <w:ind w:left="2880" w:hanging="360"/>
      </w:pPr>
      <w:rPr>
        <w:rFonts w:ascii="Symbol" w:hAnsi="Symbol" w:cs="Times New Roman"/>
      </w:rPr>
    </w:lvl>
    <w:lvl w:ilvl="8">
      <w:start w:val="1"/>
      <w:numFmt w:val="bullet"/>
      <w:lvlText w:val=""/>
      <w:lvlJc w:val="left"/>
      <w:pPr>
        <w:tabs>
          <w:tab w:val="num" w:pos="3240"/>
        </w:tabs>
        <w:ind w:left="3240" w:hanging="360"/>
      </w:pPr>
      <w:rPr>
        <w:rFonts w:ascii="Symbol" w:hAnsi="Symbol" w:cs="Times New Roman"/>
      </w:rPr>
    </w:lvl>
  </w:abstractNum>
  <w:abstractNum w:abstractNumId="2" w15:restartNumberingAfterBreak="0">
    <w:nsid w:val="00000004"/>
    <w:multiLevelType w:val="multilevel"/>
    <w:tmpl w:val="00000004"/>
    <w:name w:val="WW8Num19"/>
    <w:lvl w:ilvl="0">
      <w:start w:val="1"/>
      <w:numFmt w:val="low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E96381A"/>
    <w:multiLevelType w:val="hybridMultilevel"/>
    <w:tmpl w:val="D6A87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BB4CBA"/>
    <w:multiLevelType w:val="multilevel"/>
    <w:tmpl w:val="0415001D"/>
    <w:styleLink w:val="Styl31"/>
    <w:lvl w:ilvl="0">
      <w:start w:val="2"/>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26704707"/>
    <w:multiLevelType w:val="hybridMultilevel"/>
    <w:tmpl w:val="7F9E70D8"/>
    <w:lvl w:ilvl="0" w:tplc="56EC35D0">
      <w:start w:val="1"/>
      <w:numFmt w:val="upperRoman"/>
      <w:lvlText w:val="%1."/>
      <w:lvlJc w:val="lef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33C720ED"/>
    <w:multiLevelType w:val="multilevel"/>
    <w:tmpl w:val="02583836"/>
    <w:styleLink w:val="Styl32"/>
    <w:lvl w:ilvl="0">
      <w:start w:val="1"/>
      <w:numFmt w:val="decimal"/>
      <w:lvlText w:val="%1."/>
      <w:lvlJc w:val="left"/>
      <w:pPr>
        <w:tabs>
          <w:tab w:val="num" w:pos="720"/>
        </w:tabs>
        <w:ind w:left="113"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4C8438CB"/>
    <w:multiLevelType w:val="hybridMultilevel"/>
    <w:tmpl w:val="94C026D2"/>
    <w:lvl w:ilvl="0" w:tplc="04150013">
      <w:start w:val="1"/>
      <w:numFmt w:val="upperRoman"/>
      <w:lvlText w:val="%1."/>
      <w:lvlJc w:val="righ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4CC270FD"/>
    <w:multiLevelType w:val="multilevel"/>
    <w:tmpl w:val="1DEAEBF2"/>
    <w:lvl w:ilvl="0">
      <w:start w:val="1"/>
      <w:numFmt w:val="decimal"/>
      <w:lvlText w:val="%1."/>
      <w:lvlJc w:val="left"/>
      <w:pPr>
        <w:tabs>
          <w:tab w:val="num" w:pos="720"/>
        </w:tabs>
        <w:ind w:left="113" w:firstLine="0"/>
      </w:pPr>
      <w:rPr>
        <w:rFonts w:hint="default"/>
      </w:rPr>
    </w:lvl>
    <w:lvl w:ilvl="1">
      <w:start w:val="1"/>
      <w:numFmt w:val="decimal"/>
      <w:lvlText w:val="%1.%2."/>
      <w:lvlJc w:val="left"/>
      <w:pPr>
        <w:tabs>
          <w:tab w:val="num" w:pos="1797"/>
        </w:tabs>
        <w:ind w:left="113" w:hanging="113"/>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 w15:restartNumberingAfterBreak="0">
    <w:nsid w:val="5E9F47E6"/>
    <w:multiLevelType w:val="multilevel"/>
    <w:tmpl w:val="00000006"/>
    <w:styleLink w:val="Styl1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0" w15:restartNumberingAfterBreak="0">
    <w:nsid w:val="66372611"/>
    <w:multiLevelType w:val="hybridMultilevel"/>
    <w:tmpl w:val="AE207D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73E74F2"/>
    <w:multiLevelType w:val="hybridMultilevel"/>
    <w:tmpl w:val="5966151A"/>
    <w:lvl w:ilvl="0" w:tplc="0409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A2B4717"/>
    <w:multiLevelType w:val="multilevel"/>
    <w:tmpl w:val="0415001D"/>
    <w:styleLink w:val="Styl2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6A9D4634"/>
    <w:multiLevelType w:val="multilevel"/>
    <w:tmpl w:val="0415001D"/>
    <w:styleLink w:val="Styl1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4006949"/>
    <w:multiLevelType w:val="multilevel"/>
    <w:tmpl w:val="4DAC33CE"/>
    <w:name w:val="WW8Num192"/>
    <w:styleLink w:val="Styl2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15:restartNumberingAfterBreak="0">
    <w:nsid w:val="7A613AD5"/>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BCF073A"/>
    <w:multiLevelType w:val="hybridMultilevel"/>
    <w:tmpl w:val="F0B86A72"/>
    <w:lvl w:ilvl="0" w:tplc="A5065534">
      <w:start w:val="512"/>
      <w:numFmt w:val="bullet"/>
      <w:lvlText w:val="-"/>
      <w:lvlJc w:val="left"/>
      <w:pPr>
        <w:ind w:left="1440" w:hanging="360"/>
      </w:pPr>
      <w:rPr>
        <w:rFonts w:ascii="Tahoma" w:eastAsia="Times New Roman" w:hAnsi="Tahoma" w:cs="Tahom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068844533">
    <w:abstractNumId w:val="5"/>
  </w:num>
  <w:num w:numId="2" w16cid:durableId="1686592859">
    <w:abstractNumId w:val="8"/>
  </w:num>
  <w:num w:numId="3" w16cid:durableId="738485231">
    <w:abstractNumId w:val="13"/>
  </w:num>
  <w:num w:numId="4" w16cid:durableId="55318664">
    <w:abstractNumId w:val="12"/>
  </w:num>
  <w:num w:numId="5" w16cid:durableId="1023284221">
    <w:abstractNumId w:val="4"/>
  </w:num>
  <w:num w:numId="6" w16cid:durableId="2045054125">
    <w:abstractNumId w:val="9"/>
  </w:num>
  <w:num w:numId="7" w16cid:durableId="1777942623">
    <w:abstractNumId w:val="14"/>
  </w:num>
  <w:num w:numId="8" w16cid:durableId="1223294988">
    <w:abstractNumId w:val="6"/>
  </w:num>
  <w:num w:numId="9" w16cid:durableId="1723818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208222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60482421">
    <w:abstractNumId w:val="10"/>
  </w:num>
  <w:num w:numId="12" w16cid:durableId="978337589">
    <w:abstractNumId w:val="15"/>
  </w:num>
  <w:num w:numId="13" w16cid:durableId="323558785">
    <w:abstractNumId w:val="7"/>
  </w:num>
  <w:num w:numId="14" w16cid:durableId="308050460">
    <w:abstractNumId w:val="11"/>
  </w:num>
  <w:num w:numId="15" w16cid:durableId="1701936339">
    <w:abstractNumId w:val="3"/>
  </w:num>
  <w:num w:numId="16" w16cid:durableId="173686686">
    <w:abstractNumId w:val="1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8BA"/>
    <w:rsid w:val="00035D2E"/>
    <w:rsid w:val="000463A4"/>
    <w:rsid w:val="00047091"/>
    <w:rsid w:val="00051E68"/>
    <w:rsid w:val="0007505C"/>
    <w:rsid w:val="00075AF5"/>
    <w:rsid w:val="00082749"/>
    <w:rsid w:val="000E4381"/>
    <w:rsid w:val="000E58A0"/>
    <w:rsid w:val="000F2605"/>
    <w:rsid w:val="000F461A"/>
    <w:rsid w:val="000F7FCE"/>
    <w:rsid w:val="001327E0"/>
    <w:rsid w:val="00194C40"/>
    <w:rsid w:val="001E5DBC"/>
    <w:rsid w:val="001F3E73"/>
    <w:rsid w:val="001F70EB"/>
    <w:rsid w:val="00205661"/>
    <w:rsid w:val="0022005F"/>
    <w:rsid w:val="00222E79"/>
    <w:rsid w:val="002477E3"/>
    <w:rsid w:val="00255863"/>
    <w:rsid w:val="00256EF5"/>
    <w:rsid w:val="00276064"/>
    <w:rsid w:val="002A04BA"/>
    <w:rsid w:val="002A1E18"/>
    <w:rsid w:val="002B000A"/>
    <w:rsid w:val="002B1A3B"/>
    <w:rsid w:val="002C0161"/>
    <w:rsid w:val="002C6791"/>
    <w:rsid w:val="002C775D"/>
    <w:rsid w:val="002F18BA"/>
    <w:rsid w:val="003331E1"/>
    <w:rsid w:val="00342C1D"/>
    <w:rsid w:val="00354817"/>
    <w:rsid w:val="003566A5"/>
    <w:rsid w:val="0037142E"/>
    <w:rsid w:val="00374255"/>
    <w:rsid w:val="003B4263"/>
    <w:rsid w:val="003C068D"/>
    <w:rsid w:val="003F61F1"/>
    <w:rsid w:val="004172D5"/>
    <w:rsid w:val="00451FA8"/>
    <w:rsid w:val="004942DE"/>
    <w:rsid w:val="004C36FA"/>
    <w:rsid w:val="004C47B6"/>
    <w:rsid w:val="004E4A2F"/>
    <w:rsid w:val="004E4EEB"/>
    <w:rsid w:val="00524560"/>
    <w:rsid w:val="0053134A"/>
    <w:rsid w:val="005468A5"/>
    <w:rsid w:val="00551EDF"/>
    <w:rsid w:val="00585F59"/>
    <w:rsid w:val="005A3337"/>
    <w:rsid w:val="005A5350"/>
    <w:rsid w:val="005B4424"/>
    <w:rsid w:val="005B4C28"/>
    <w:rsid w:val="005B5B62"/>
    <w:rsid w:val="005F62B3"/>
    <w:rsid w:val="00600044"/>
    <w:rsid w:val="00611372"/>
    <w:rsid w:val="0066287F"/>
    <w:rsid w:val="006A6247"/>
    <w:rsid w:val="006B6AAB"/>
    <w:rsid w:val="006F004C"/>
    <w:rsid w:val="00716401"/>
    <w:rsid w:val="00720481"/>
    <w:rsid w:val="00721816"/>
    <w:rsid w:val="0074602A"/>
    <w:rsid w:val="0075787D"/>
    <w:rsid w:val="00765D46"/>
    <w:rsid w:val="00771B9A"/>
    <w:rsid w:val="007B18BE"/>
    <w:rsid w:val="007B7B05"/>
    <w:rsid w:val="007E67A1"/>
    <w:rsid w:val="00801CEB"/>
    <w:rsid w:val="00802EE7"/>
    <w:rsid w:val="008153C6"/>
    <w:rsid w:val="008213D2"/>
    <w:rsid w:val="00835BB0"/>
    <w:rsid w:val="00851C60"/>
    <w:rsid w:val="008548F5"/>
    <w:rsid w:val="008647C3"/>
    <w:rsid w:val="008812C9"/>
    <w:rsid w:val="00890FE0"/>
    <w:rsid w:val="008A254C"/>
    <w:rsid w:val="008A5D5F"/>
    <w:rsid w:val="008A7D01"/>
    <w:rsid w:val="008B050E"/>
    <w:rsid w:val="008C15D3"/>
    <w:rsid w:val="008E0770"/>
    <w:rsid w:val="0091153D"/>
    <w:rsid w:val="00915C3F"/>
    <w:rsid w:val="00916F1D"/>
    <w:rsid w:val="00917E72"/>
    <w:rsid w:val="00941B39"/>
    <w:rsid w:val="009443FC"/>
    <w:rsid w:val="00954613"/>
    <w:rsid w:val="00962D23"/>
    <w:rsid w:val="0099116D"/>
    <w:rsid w:val="009932BB"/>
    <w:rsid w:val="009A160D"/>
    <w:rsid w:val="009A65A1"/>
    <w:rsid w:val="009C03F9"/>
    <w:rsid w:val="009C4336"/>
    <w:rsid w:val="009C744E"/>
    <w:rsid w:val="009D03B7"/>
    <w:rsid w:val="009D753F"/>
    <w:rsid w:val="009E5A82"/>
    <w:rsid w:val="00A4475D"/>
    <w:rsid w:val="00A4479B"/>
    <w:rsid w:val="00A83A3D"/>
    <w:rsid w:val="00A83C70"/>
    <w:rsid w:val="00AA7C72"/>
    <w:rsid w:val="00AC143F"/>
    <w:rsid w:val="00AC7E5C"/>
    <w:rsid w:val="00AD39C3"/>
    <w:rsid w:val="00AD54E5"/>
    <w:rsid w:val="00AF187B"/>
    <w:rsid w:val="00B05B20"/>
    <w:rsid w:val="00B06A10"/>
    <w:rsid w:val="00B17243"/>
    <w:rsid w:val="00B3013A"/>
    <w:rsid w:val="00B61805"/>
    <w:rsid w:val="00B636B6"/>
    <w:rsid w:val="00B71AF9"/>
    <w:rsid w:val="00B773BA"/>
    <w:rsid w:val="00B82D7B"/>
    <w:rsid w:val="00B86758"/>
    <w:rsid w:val="00B94F6E"/>
    <w:rsid w:val="00B9603F"/>
    <w:rsid w:val="00B96CF9"/>
    <w:rsid w:val="00BA24D8"/>
    <w:rsid w:val="00BA3C32"/>
    <w:rsid w:val="00BA6BEF"/>
    <w:rsid w:val="00BC2944"/>
    <w:rsid w:val="00BF1E2C"/>
    <w:rsid w:val="00C047D2"/>
    <w:rsid w:val="00C106EA"/>
    <w:rsid w:val="00C43048"/>
    <w:rsid w:val="00C44FEF"/>
    <w:rsid w:val="00C71C9E"/>
    <w:rsid w:val="00C90121"/>
    <w:rsid w:val="00CD34F5"/>
    <w:rsid w:val="00CE6AFA"/>
    <w:rsid w:val="00CF2747"/>
    <w:rsid w:val="00D073CD"/>
    <w:rsid w:val="00D30F08"/>
    <w:rsid w:val="00D3620A"/>
    <w:rsid w:val="00D36E52"/>
    <w:rsid w:val="00D529B9"/>
    <w:rsid w:val="00D5612A"/>
    <w:rsid w:val="00D716BD"/>
    <w:rsid w:val="00D826DD"/>
    <w:rsid w:val="00DA18F6"/>
    <w:rsid w:val="00DA2D62"/>
    <w:rsid w:val="00DB3050"/>
    <w:rsid w:val="00DD0CF8"/>
    <w:rsid w:val="00DD3704"/>
    <w:rsid w:val="00DD4DB2"/>
    <w:rsid w:val="00E208F8"/>
    <w:rsid w:val="00E26663"/>
    <w:rsid w:val="00E84A14"/>
    <w:rsid w:val="00EC2679"/>
    <w:rsid w:val="00EE3A3F"/>
    <w:rsid w:val="00EE42DE"/>
    <w:rsid w:val="00EE5026"/>
    <w:rsid w:val="00EE6B1C"/>
    <w:rsid w:val="00F105B9"/>
    <w:rsid w:val="00F2153A"/>
    <w:rsid w:val="00F31BC8"/>
    <w:rsid w:val="00F53F11"/>
    <w:rsid w:val="00F60211"/>
    <w:rsid w:val="00F820FA"/>
    <w:rsid w:val="00F832D6"/>
    <w:rsid w:val="00F96B68"/>
    <w:rsid w:val="00FC5731"/>
    <w:rsid w:val="00FD1620"/>
    <w:rsid w:val="00FD458A"/>
    <w:rsid w:val="00FE096A"/>
    <w:rsid w:val="00FE4808"/>
    <w:rsid w:val="00FE70C9"/>
    <w:rsid w:val="00FF03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86B589"/>
  <w15:chartTrackingRefBased/>
  <w15:docId w15:val="{1DAACD2F-C4D6-4EB7-842B-8002B5F5A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31E1"/>
    <w:rPr>
      <w:rFonts w:ascii="Times New Roman" w:eastAsia="Times New Roman" w:hAnsi="Times New Roman"/>
    </w:rPr>
  </w:style>
  <w:style w:type="paragraph" w:styleId="Nagwek1">
    <w:name w:val="heading 1"/>
    <w:basedOn w:val="Normalny"/>
    <w:next w:val="Normalny"/>
    <w:link w:val="Nagwek1Znak"/>
    <w:qFormat/>
    <w:rsid w:val="008812C9"/>
    <w:pPr>
      <w:keepNext/>
      <w:jc w:val="center"/>
      <w:outlineLvl w:val="0"/>
    </w:pPr>
    <w:rPr>
      <w:rFonts w:ascii="Arial" w:eastAsia="Arial Unicode MS" w:hAnsi="Arial" w:cs="Arial"/>
      <w:b/>
      <w:bCs/>
      <w:sz w:val="32"/>
      <w:szCs w:val="24"/>
    </w:rPr>
  </w:style>
  <w:style w:type="paragraph" w:styleId="Nagwek2">
    <w:name w:val="heading 2"/>
    <w:basedOn w:val="Normalny"/>
    <w:next w:val="Normalny"/>
    <w:link w:val="Nagwek2Znak"/>
    <w:qFormat/>
    <w:rsid w:val="008812C9"/>
    <w:pPr>
      <w:keepNext/>
      <w:outlineLvl w:val="1"/>
    </w:pPr>
    <w:rPr>
      <w:rFonts w:ascii="Arial" w:hAnsi="Arial" w:cs="Arial"/>
      <w:b/>
      <w:bCs/>
      <w:sz w:val="22"/>
      <w:szCs w:val="24"/>
    </w:rPr>
  </w:style>
  <w:style w:type="paragraph" w:styleId="Nagwek3">
    <w:name w:val="heading 3"/>
    <w:basedOn w:val="Normalny"/>
    <w:next w:val="Normalny"/>
    <w:link w:val="Nagwek3Znak"/>
    <w:qFormat/>
    <w:rsid w:val="008812C9"/>
    <w:pPr>
      <w:keepNext/>
      <w:outlineLvl w:val="2"/>
    </w:pPr>
    <w:rPr>
      <w:rFonts w:ascii="Arial" w:eastAsia="Arial Unicode MS" w:hAnsi="Arial" w:cs="Arial"/>
      <w:b/>
      <w:bCs/>
      <w:sz w:val="28"/>
      <w:szCs w:val="24"/>
    </w:rPr>
  </w:style>
  <w:style w:type="paragraph" w:styleId="Nagwek4">
    <w:name w:val="heading 4"/>
    <w:basedOn w:val="Normalny"/>
    <w:next w:val="Normalny"/>
    <w:link w:val="Nagwek4Znak"/>
    <w:qFormat/>
    <w:rsid w:val="008812C9"/>
    <w:pPr>
      <w:keepNext/>
      <w:outlineLvl w:val="3"/>
    </w:pPr>
    <w:rPr>
      <w:rFonts w:ascii="Arial" w:hAnsi="Arial"/>
      <w:sz w:val="18"/>
    </w:rPr>
  </w:style>
  <w:style w:type="paragraph" w:styleId="Nagwek5">
    <w:name w:val="heading 5"/>
    <w:basedOn w:val="Normalny"/>
    <w:next w:val="Normalny"/>
    <w:link w:val="Nagwek5Znak"/>
    <w:qFormat/>
    <w:rsid w:val="008812C9"/>
    <w:pPr>
      <w:keepNext/>
      <w:outlineLvl w:val="4"/>
    </w:pPr>
    <w:rPr>
      <w:rFonts w:ascii="Arial" w:hAnsi="Arial"/>
    </w:rPr>
  </w:style>
  <w:style w:type="paragraph" w:styleId="Nagwek6">
    <w:name w:val="heading 6"/>
    <w:basedOn w:val="Normalny"/>
    <w:next w:val="Normalny"/>
    <w:link w:val="Nagwek6Znak"/>
    <w:qFormat/>
    <w:rsid w:val="008812C9"/>
    <w:pPr>
      <w:keepNext/>
      <w:jc w:val="center"/>
      <w:outlineLvl w:val="5"/>
    </w:pPr>
    <w:rPr>
      <w:rFonts w:ascii="Arial" w:hAnsi="Arial"/>
      <w:b/>
      <w:bCs/>
      <w:iCs/>
      <w:sz w:val="22"/>
      <w:szCs w:val="24"/>
      <w:lang w:val="x-none" w:eastAsia="x-none"/>
    </w:rPr>
  </w:style>
  <w:style w:type="paragraph" w:styleId="Nagwek7">
    <w:name w:val="heading 7"/>
    <w:basedOn w:val="Normalny"/>
    <w:next w:val="Normalny"/>
    <w:link w:val="Nagwek7Znak"/>
    <w:qFormat/>
    <w:rsid w:val="008812C9"/>
    <w:pPr>
      <w:keepNext/>
      <w:outlineLvl w:val="6"/>
    </w:pPr>
    <w:rPr>
      <w:rFonts w:ascii="Arial" w:hAnsi="Arial"/>
      <w:b/>
      <w:sz w:val="18"/>
      <w:szCs w:val="24"/>
      <w:u w:val="single"/>
    </w:rPr>
  </w:style>
  <w:style w:type="paragraph" w:styleId="Nagwek8">
    <w:name w:val="heading 8"/>
    <w:basedOn w:val="Normalny"/>
    <w:next w:val="Normalny"/>
    <w:link w:val="Nagwek8Znak"/>
    <w:qFormat/>
    <w:rsid w:val="008812C9"/>
    <w:pPr>
      <w:keepNext/>
      <w:outlineLvl w:val="7"/>
    </w:pPr>
    <w:rPr>
      <w:rFonts w:ascii="Arial" w:hAnsi="Arial" w:cs="Arial"/>
      <w:b/>
      <w:bCs/>
    </w:rPr>
  </w:style>
  <w:style w:type="paragraph" w:styleId="Nagwek9">
    <w:name w:val="heading 9"/>
    <w:basedOn w:val="Normalny"/>
    <w:next w:val="Normalny"/>
    <w:link w:val="Nagwek9Znak"/>
    <w:qFormat/>
    <w:rsid w:val="00F96B6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D826DD"/>
    <w:pPr>
      <w:tabs>
        <w:tab w:val="center" w:pos="4536"/>
        <w:tab w:val="right" w:pos="9072"/>
      </w:tabs>
    </w:pPr>
    <w:rPr>
      <w:rFonts w:ascii="Calibri" w:eastAsia="Calibri" w:hAnsi="Calibri"/>
      <w:sz w:val="22"/>
      <w:szCs w:val="22"/>
      <w:lang w:eastAsia="en-US"/>
    </w:rPr>
  </w:style>
  <w:style w:type="character" w:customStyle="1" w:styleId="NagwekZnak">
    <w:name w:val="Nagłówek Znak"/>
    <w:basedOn w:val="Domylnaczcionkaakapitu"/>
    <w:link w:val="Nagwek"/>
    <w:rsid w:val="00D826DD"/>
  </w:style>
  <w:style w:type="paragraph" w:styleId="Stopka">
    <w:name w:val="footer"/>
    <w:basedOn w:val="Normalny"/>
    <w:link w:val="StopkaZnak"/>
    <w:uiPriority w:val="99"/>
    <w:unhideWhenUsed/>
    <w:rsid w:val="00D826DD"/>
    <w:pPr>
      <w:tabs>
        <w:tab w:val="center" w:pos="4536"/>
        <w:tab w:val="right" w:pos="9072"/>
      </w:tabs>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D826DD"/>
  </w:style>
  <w:style w:type="character" w:styleId="Hipercze">
    <w:name w:val="Hyperlink"/>
    <w:unhideWhenUsed/>
    <w:rsid w:val="003331E1"/>
    <w:rPr>
      <w:color w:val="0563C1"/>
      <w:u w:val="single"/>
    </w:rPr>
  </w:style>
  <w:style w:type="paragraph" w:styleId="Tekstdymka">
    <w:name w:val="Balloon Text"/>
    <w:basedOn w:val="Normalny"/>
    <w:link w:val="TekstdymkaZnak"/>
    <w:uiPriority w:val="99"/>
    <w:semiHidden/>
    <w:unhideWhenUsed/>
    <w:rsid w:val="000E4381"/>
    <w:rPr>
      <w:rFonts w:ascii="Segoe UI" w:hAnsi="Segoe UI" w:cs="Segoe UI"/>
      <w:sz w:val="18"/>
      <w:szCs w:val="18"/>
    </w:rPr>
  </w:style>
  <w:style w:type="character" w:customStyle="1" w:styleId="TekstdymkaZnak">
    <w:name w:val="Tekst dymka Znak"/>
    <w:link w:val="Tekstdymka"/>
    <w:semiHidden/>
    <w:rsid w:val="000E4381"/>
    <w:rPr>
      <w:rFonts w:ascii="Segoe UI" w:eastAsia="Times New Roman" w:hAnsi="Segoe UI" w:cs="Segoe UI"/>
      <w:sz w:val="18"/>
      <w:szCs w:val="18"/>
      <w:lang w:eastAsia="pl-PL"/>
    </w:rPr>
  </w:style>
  <w:style w:type="character" w:customStyle="1" w:styleId="Nagwek1Znak">
    <w:name w:val="Nagłówek 1 Znak"/>
    <w:link w:val="Nagwek1"/>
    <w:rsid w:val="008812C9"/>
    <w:rPr>
      <w:rFonts w:ascii="Arial" w:eastAsia="Arial Unicode MS" w:hAnsi="Arial" w:cs="Arial"/>
      <w:b/>
      <w:bCs/>
      <w:sz w:val="32"/>
      <w:szCs w:val="24"/>
    </w:rPr>
  </w:style>
  <w:style w:type="character" w:customStyle="1" w:styleId="Nagwek2Znak">
    <w:name w:val="Nagłówek 2 Znak"/>
    <w:link w:val="Nagwek2"/>
    <w:rsid w:val="008812C9"/>
    <w:rPr>
      <w:rFonts w:ascii="Arial" w:eastAsia="Times New Roman" w:hAnsi="Arial" w:cs="Arial"/>
      <w:b/>
      <w:bCs/>
      <w:sz w:val="22"/>
      <w:szCs w:val="24"/>
    </w:rPr>
  </w:style>
  <w:style w:type="character" w:customStyle="1" w:styleId="Nagwek3Znak">
    <w:name w:val="Nagłówek 3 Znak"/>
    <w:link w:val="Nagwek3"/>
    <w:rsid w:val="008812C9"/>
    <w:rPr>
      <w:rFonts w:ascii="Arial" w:eastAsia="Arial Unicode MS" w:hAnsi="Arial" w:cs="Arial"/>
      <w:b/>
      <w:bCs/>
      <w:sz w:val="28"/>
      <w:szCs w:val="24"/>
    </w:rPr>
  </w:style>
  <w:style w:type="character" w:customStyle="1" w:styleId="Nagwek4Znak">
    <w:name w:val="Nagłówek 4 Znak"/>
    <w:link w:val="Nagwek4"/>
    <w:rsid w:val="008812C9"/>
    <w:rPr>
      <w:rFonts w:ascii="Arial" w:eastAsia="Times New Roman" w:hAnsi="Arial"/>
      <w:sz w:val="18"/>
    </w:rPr>
  </w:style>
  <w:style w:type="character" w:customStyle="1" w:styleId="Nagwek5Znak">
    <w:name w:val="Nagłówek 5 Znak"/>
    <w:link w:val="Nagwek5"/>
    <w:rsid w:val="008812C9"/>
    <w:rPr>
      <w:rFonts w:ascii="Arial" w:eastAsia="Times New Roman" w:hAnsi="Arial"/>
    </w:rPr>
  </w:style>
  <w:style w:type="character" w:customStyle="1" w:styleId="Nagwek6Znak">
    <w:name w:val="Nagłówek 6 Znak"/>
    <w:link w:val="Nagwek6"/>
    <w:rsid w:val="008812C9"/>
    <w:rPr>
      <w:rFonts w:ascii="Arial" w:eastAsia="Times New Roman" w:hAnsi="Arial"/>
      <w:b/>
      <w:bCs/>
      <w:iCs/>
      <w:sz w:val="22"/>
      <w:szCs w:val="24"/>
      <w:lang w:val="x-none" w:eastAsia="x-none"/>
    </w:rPr>
  </w:style>
  <w:style w:type="character" w:customStyle="1" w:styleId="Nagwek7Znak">
    <w:name w:val="Nagłówek 7 Znak"/>
    <w:link w:val="Nagwek7"/>
    <w:rsid w:val="008812C9"/>
    <w:rPr>
      <w:rFonts w:ascii="Arial" w:eastAsia="Times New Roman" w:hAnsi="Arial"/>
      <w:b/>
      <w:sz w:val="18"/>
      <w:szCs w:val="24"/>
      <w:u w:val="single"/>
    </w:rPr>
  </w:style>
  <w:style w:type="character" w:customStyle="1" w:styleId="Nagwek8Znak">
    <w:name w:val="Nagłówek 8 Znak"/>
    <w:link w:val="Nagwek8"/>
    <w:rsid w:val="008812C9"/>
    <w:rPr>
      <w:rFonts w:ascii="Arial" w:eastAsia="Times New Roman" w:hAnsi="Arial" w:cs="Arial"/>
      <w:b/>
      <w:bCs/>
    </w:rPr>
  </w:style>
  <w:style w:type="paragraph" w:styleId="Tekstpodstawowy">
    <w:name w:val="Body Text"/>
    <w:aliases w:val=" Znak Znak, Znak Znak Znak,Znak,Znak Znak Znak Znak Znak Znak,Znak Znak Znak Znak Znak Znak Znak,Znak Znak,Znak Znak Znak,Tekst podstawowy Znak1 Znak,Tekst podstawowy Znak Znak Znak,Tekst podstawowy Znak1 Znak Znak Znak, Znak"/>
    <w:basedOn w:val="Normalny"/>
    <w:link w:val="TekstpodstawowyZnak"/>
    <w:rsid w:val="008812C9"/>
    <w:rPr>
      <w:rFonts w:ascii="Arial" w:hAnsi="Arial"/>
      <w:sz w:val="28"/>
      <w:szCs w:val="24"/>
      <w:lang w:val="x-none" w:eastAsia="x-none"/>
    </w:rPr>
  </w:style>
  <w:style w:type="character" w:customStyle="1" w:styleId="TekstpodstawowyZnak">
    <w:name w:val="Tekst podstawowy Znak"/>
    <w:aliases w:val=" Znak Znak Znak1, Znak Znak Znak Znak,Znak Znak1,Znak Znak Znak Znak Znak Znak Znak1,Znak Znak Znak Znak Znak Znak Znak Znak,Znak Znak Znak1,Znak Znak Znak Znak,Tekst podstawowy Znak1 Znak Znak,Tekst podstawowy Znak Znak Znak Znak"/>
    <w:link w:val="Tekstpodstawowy"/>
    <w:rsid w:val="008812C9"/>
    <w:rPr>
      <w:rFonts w:ascii="Arial" w:eastAsia="Times New Roman" w:hAnsi="Arial"/>
      <w:sz w:val="28"/>
      <w:szCs w:val="24"/>
      <w:lang w:val="x-none" w:eastAsia="x-none"/>
    </w:rPr>
  </w:style>
  <w:style w:type="character" w:styleId="Numerstrony">
    <w:name w:val="page number"/>
    <w:basedOn w:val="Domylnaczcionkaakapitu"/>
    <w:semiHidden/>
    <w:rsid w:val="008812C9"/>
  </w:style>
  <w:style w:type="paragraph" w:styleId="Tekstpodstawowy2">
    <w:name w:val="Body Text 2"/>
    <w:basedOn w:val="Normalny"/>
    <w:link w:val="Tekstpodstawowy2Znak"/>
    <w:semiHidden/>
    <w:rsid w:val="008812C9"/>
    <w:rPr>
      <w:rFonts w:ascii="Arial" w:hAnsi="Arial" w:cs="Arial"/>
      <w:b/>
      <w:sz w:val="22"/>
      <w:szCs w:val="24"/>
    </w:rPr>
  </w:style>
  <w:style w:type="character" w:customStyle="1" w:styleId="Tekstpodstawowy2Znak">
    <w:name w:val="Tekst podstawowy 2 Znak"/>
    <w:link w:val="Tekstpodstawowy2"/>
    <w:semiHidden/>
    <w:rsid w:val="008812C9"/>
    <w:rPr>
      <w:rFonts w:ascii="Arial" w:eastAsia="Times New Roman" w:hAnsi="Arial" w:cs="Arial"/>
      <w:b/>
      <w:sz w:val="22"/>
      <w:szCs w:val="24"/>
    </w:rPr>
  </w:style>
  <w:style w:type="paragraph" w:customStyle="1" w:styleId="Text0">
    <w:name w:val="_Text0"/>
    <w:rsid w:val="008812C9"/>
    <w:pPr>
      <w:tabs>
        <w:tab w:val="left" w:pos="680"/>
        <w:tab w:val="left" w:pos="1134"/>
        <w:tab w:val="left" w:pos="1701"/>
        <w:tab w:val="left" w:pos="2268"/>
        <w:tab w:val="left" w:pos="2835"/>
        <w:tab w:val="left" w:pos="3402"/>
      </w:tabs>
      <w:jc w:val="both"/>
    </w:pPr>
    <w:rPr>
      <w:rFonts w:ascii="Arial" w:eastAsia="Times New Roman" w:hAnsi="Arial"/>
      <w:sz w:val="22"/>
      <w:lang w:val="de-DE" w:eastAsia="en-US"/>
    </w:rPr>
  </w:style>
  <w:style w:type="paragraph" w:styleId="Lista-kontynuacja2">
    <w:name w:val="List Continue 2"/>
    <w:basedOn w:val="Lista-kontynuacja"/>
    <w:semiHidden/>
    <w:rsid w:val="008812C9"/>
    <w:pPr>
      <w:spacing w:after="160"/>
      <w:ind w:left="1080" w:hanging="360"/>
    </w:pPr>
    <w:rPr>
      <w:sz w:val="20"/>
      <w:szCs w:val="20"/>
    </w:rPr>
  </w:style>
  <w:style w:type="paragraph" w:styleId="Lista-kontynuacja">
    <w:name w:val="List Continue"/>
    <w:basedOn w:val="Normalny"/>
    <w:semiHidden/>
    <w:rsid w:val="008812C9"/>
    <w:pPr>
      <w:spacing w:after="120"/>
      <w:ind w:left="283"/>
    </w:pPr>
    <w:rPr>
      <w:rFonts w:ascii="Arial" w:hAnsi="Arial"/>
      <w:sz w:val="18"/>
      <w:szCs w:val="24"/>
    </w:rPr>
  </w:style>
  <w:style w:type="character" w:styleId="Odwoanieprzypisukocowego">
    <w:name w:val="endnote reference"/>
    <w:semiHidden/>
    <w:rsid w:val="008812C9"/>
    <w:rPr>
      <w:vertAlign w:val="superscript"/>
    </w:rPr>
  </w:style>
  <w:style w:type="character" w:styleId="Odwoaniedokomentarza">
    <w:name w:val="annotation reference"/>
    <w:uiPriority w:val="99"/>
    <w:semiHidden/>
    <w:unhideWhenUsed/>
    <w:rsid w:val="008812C9"/>
    <w:rPr>
      <w:sz w:val="16"/>
      <w:szCs w:val="16"/>
    </w:rPr>
  </w:style>
  <w:style w:type="paragraph" w:styleId="Tekstkomentarza">
    <w:name w:val="annotation text"/>
    <w:basedOn w:val="Normalny"/>
    <w:link w:val="TekstkomentarzaZnak"/>
    <w:uiPriority w:val="99"/>
    <w:semiHidden/>
    <w:unhideWhenUsed/>
    <w:rsid w:val="008812C9"/>
    <w:rPr>
      <w:rFonts w:ascii="Arial" w:hAnsi="Arial"/>
    </w:rPr>
  </w:style>
  <w:style w:type="character" w:customStyle="1" w:styleId="TekstkomentarzaZnak">
    <w:name w:val="Tekst komentarza Znak"/>
    <w:link w:val="Tekstkomentarza"/>
    <w:uiPriority w:val="99"/>
    <w:semiHidden/>
    <w:rsid w:val="008812C9"/>
    <w:rPr>
      <w:rFonts w:ascii="Arial" w:eastAsia="Times New Roman" w:hAnsi="Arial"/>
    </w:rPr>
  </w:style>
  <w:style w:type="paragraph" w:styleId="Tematkomentarza">
    <w:name w:val="annotation subject"/>
    <w:basedOn w:val="Tekstkomentarza"/>
    <w:next w:val="Tekstkomentarza"/>
    <w:link w:val="TematkomentarzaZnak"/>
    <w:uiPriority w:val="99"/>
    <w:semiHidden/>
    <w:unhideWhenUsed/>
    <w:rsid w:val="008812C9"/>
    <w:rPr>
      <w:rFonts w:ascii="Times New Roman" w:hAnsi="Times New Roman"/>
      <w:b/>
      <w:bCs/>
      <w:lang w:val="x-none" w:eastAsia="x-none"/>
    </w:rPr>
  </w:style>
  <w:style w:type="character" w:customStyle="1" w:styleId="TematkomentarzaZnak">
    <w:name w:val="Temat komentarza Znak"/>
    <w:link w:val="Tematkomentarza"/>
    <w:uiPriority w:val="99"/>
    <w:semiHidden/>
    <w:rsid w:val="008812C9"/>
    <w:rPr>
      <w:rFonts w:ascii="Times New Roman" w:eastAsia="Times New Roman" w:hAnsi="Times New Roman"/>
      <w:b/>
      <w:bCs/>
      <w:lang w:val="x-none" w:eastAsia="x-none"/>
    </w:rPr>
  </w:style>
  <w:style w:type="character" w:customStyle="1" w:styleId="TekstdymkaZnak1">
    <w:name w:val="Tekst dymka Znak1"/>
    <w:uiPriority w:val="99"/>
    <w:semiHidden/>
    <w:rsid w:val="008812C9"/>
    <w:rPr>
      <w:rFonts w:ascii="Tahoma" w:hAnsi="Tahoma" w:cs="Tahoma"/>
      <w:sz w:val="16"/>
      <w:szCs w:val="16"/>
    </w:rPr>
  </w:style>
  <w:style w:type="paragraph" w:customStyle="1" w:styleId="WW-Zawartotabeli">
    <w:name w:val="WW-Zawartość tabeli"/>
    <w:basedOn w:val="Tekstpodstawowy"/>
    <w:rsid w:val="008812C9"/>
    <w:pPr>
      <w:widowControl w:val="0"/>
      <w:suppressLineNumbers/>
      <w:suppressAutoHyphens/>
      <w:spacing w:after="120"/>
    </w:pPr>
    <w:rPr>
      <w:rFonts w:ascii="Times New Roman" w:eastAsia="Arial Unicode MS" w:hAnsi="Times New Roman"/>
      <w:sz w:val="24"/>
    </w:rPr>
  </w:style>
  <w:style w:type="paragraph" w:customStyle="1" w:styleId="Podpis2">
    <w:name w:val="Podpis2"/>
    <w:basedOn w:val="Normalny"/>
    <w:rsid w:val="008812C9"/>
    <w:pPr>
      <w:suppressLineNumbers/>
      <w:suppressAutoHyphens/>
      <w:spacing w:before="120" w:after="120"/>
    </w:pPr>
    <w:rPr>
      <w:rFonts w:ascii="Arial" w:hAnsi="Arial" w:cs="Tahoma"/>
      <w:i/>
      <w:iCs/>
      <w:kern w:val="1"/>
      <w:sz w:val="18"/>
      <w:szCs w:val="24"/>
      <w:lang w:eastAsia="ar-SA"/>
    </w:rPr>
  </w:style>
  <w:style w:type="paragraph" w:customStyle="1" w:styleId="Indeks">
    <w:name w:val="Indeks"/>
    <w:basedOn w:val="Normalny"/>
    <w:rsid w:val="008812C9"/>
    <w:pPr>
      <w:suppressLineNumbers/>
      <w:suppressAutoHyphens/>
    </w:pPr>
    <w:rPr>
      <w:rFonts w:ascii="Arial" w:hAnsi="Arial" w:cs="Tahoma"/>
      <w:kern w:val="1"/>
      <w:sz w:val="18"/>
      <w:szCs w:val="24"/>
      <w:lang w:eastAsia="ar-SA"/>
    </w:rPr>
  </w:style>
  <w:style w:type="character" w:customStyle="1" w:styleId="grame">
    <w:name w:val="grame"/>
    <w:basedOn w:val="Domylnaczcionkaakapitu"/>
    <w:rsid w:val="008812C9"/>
  </w:style>
  <w:style w:type="character" w:customStyle="1" w:styleId="spelle">
    <w:name w:val="spelle"/>
    <w:basedOn w:val="Domylnaczcionkaakapitu"/>
    <w:rsid w:val="008812C9"/>
  </w:style>
  <w:style w:type="character" w:customStyle="1" w:styleId="WW8Num38z0">
    <w:name w:val="WW8Num38z0"/>
    <w:rsid w:val="008812C9"/>
    <w:rPr>
      <w:rFonts w:ascii="Times New Roman" w:eastAsia="Times New Roman" w:hAnsi="Times New Roman" w:cs="Times New Roman"/>
    </w:rPr>
  </w:style>
  <w:style w:type="character" w:customStyle="1" w:styleId="WW8Num38z1">
    <w:name w:val="WW8Num38z1"/>
    <w:rsid w:val="008812C9"/>
    <w:rPr>
      <w:rFonts w:ascii="Courier New" w:hAnsi="Courier New"/>
    </w:rPr>
  </w:style>
  <w:style w:type="numbering" w:customStyle="1" w:styleId="Styl1">
    <w:name w:val="Styl1"/>
    <w:rsid w:val="008812C9"/>
  </w:style>
  <w:style w:type="numbering" w:customStyle="1" w:styleId="Styl2">
    <w:name w:val="Styl2"/>
    <w:rsid w:val="008812C9"/>
  </w:style>
  <w:style w:type="numbering" w:customStyle="1" w:styleId="Styl3">
    <w:name w:val="Styl3"/>
    <w:rsid w:val="008812C9"/>
  </w:style>
  <w:style w:type="paragraph" w:customStyle="1" w:styleId="Lista-kontynuacja21">
    <w:name w:val="Lista - kontynuacja 21"/>
    <w:basedOn w:val="Normalny"/>
    <w:rsid w:val="008812C9"/>
    <w:pPr>
      <w:suppressAutoHyphens/>
      <w:spacing w:after="160"/>
      <w:ind w:left="1080" w:hanging="360"/>
    </w:pPr>
    <w:rPr>
      <w:rFonts w:ascii="Arial" w:hAnsi="Arial"/>
      <w:lang w:eastAsia="ar-SA"/>
    </w:rPr>
  </w:style>
  <w:style w:type="paragraph" w:styleId="NormalnyWeb">
    <w:name w:val="Normal (Web)"/>
    <w:basedOn w:val="Normalny"/>
    <w:rsid w:val="008812C9"/>
    <w:pPr>
      <w:widowControl w:val="0"/>
      <w:suppressAutoHyphens/>
      <w:spacing w:before="280" w:after="280"/>
    </w:pPr>
    <w:rPr>
      <w:rFonts w:ascii="Arial" w:eastAsia="Lucida Sans Unicode" w:hAnsi="Arial"/>
      <w:sz w:val="18"/>
      <w:szCs w:val="24"/>
    </w:rPr>
  </w:style>
  <w:style w:type="paragraph" w:styleId="Bezodstpw">
    <w:name w:val="No Spacing"/>
    <w:uiPriority w:val="1"/>
    <w:qFormat/>
    <w:rsid w:val="008812C9"/>
    <w:rPr>
      <w:rFonts w:eastAsia="Times New Roman"/>
      <w:sz w:val="22"/>
      <w:szCs w:val="22"/>
      <w:lang w:val="de-DE" w:eastAsia="de-DE"/>
    </w:rPr>
  </w:style>
  <w:style w:type="paragraph" w:styleId="Tekstprzypisukocowego">
    <w:name w:val="endnote text"/>
    <w:basedOn w:val="Normalny"/>
    <w:link w:val="TekstprzypisukocowegoZnak"/>
    <w:uiPriority w:val="99"/>
    <w:semiHidden/>
    <w:unhideWhenUsed/>
    <w:rsid w:val="008812C9"/>
    <w:rPr>
      <w:rFonts w:ascii="Arial" w:hAnsi="Arial"/>
    </w:rPr>
  </w:style>
  <w:style w:type="character" w:customStyle="1" w:styleId="TekstprzypisukocowegoZnak">
    <w:name w:val="Tekst przypisu końcowego Znak"/>
    <w:link w:val="Tekstprzypisukocowego"/>
    <w:uiPriority w:val="99"/>
    <w:semiHidden/>
    <w:rsid w:val="008812C9"/>
    <w:rPr>
      <w:rFonts w:ascii="Arial" w:eastAsia="Times New Roman" w:hAnsi="Arial"/>
    </w:rPr>
  </w:style>
  <w:style w:type="paragraph" w:customStyle="1" w:styleId="Akapitzlist1">
    <w:name w:val="Akapit z listą1"/>
    <w:basedOn w:val="Normalny"/>
    <w:rsid w:val="008812C9"/>
    <w:pPr>
      <w:spacing w:after="200" w:line="276" w:lineRule="auto"/>
      <w:ind w:left="720"/>
    </w:pPr>
    <w:rPr>
      <w:rFonts w:ascii="Calibri" w:hAnsi="Calibri" w:cs="Calibri"/>
      <w:sz w:val="22"/>
      <w:szCs w:val="22"/>
      <w:lang w:eastAsia="en-US"/>
    </w:rPr>
  </w:style>
  <w:style w:type="character" w:customStyle="1" w:styleId="FontStyle15">
    <w:name w:val="Font Style15"/>
    <w:rsid w:val="008812C9"/>
    <w:rPr>
      <w:rFonts w:ascii="Times New Roman" w:hAnsi="Times New Roman" w:cs="Times New Roman"/>
      <w:sz w:val="20"/>
      <w:szCs w:val="20"/>
    </w:rPr>
  </w:style>
  <w:style w:type="numbering" w:customStyle="1" w:styleId="Bezlisty1">
    <w:name w:val="Bez listy1"/>
    <w:next w:val="Bezlisty"/>
    <w:uiPriority w:val="99"/>
    <w:semiHidden/>
    <w:unhideWhenUsed/>
    <w:rsid w:val="009C03F9"/>
  </w:style>
  <w:style w:type="numbering" w:customStyle="1" w:styleId="Styl11">
    <w:name w:val="Styl11"/>
    <w:rsid w:val="009C03F9"/>
    <w:pPr>
      <w:numPr>
        <w:numId w:val="3"/>
      </w:numPr>
    </w:pPr>
  </w:style>
  <w:style w:type="numbering" w:customStyle="1" w:styleId="Styl21">
    <w:name w:val="Styl21"/>
    <w:rsid w:val="009C03F9"/>
    <w:pPr>
      <w:numPr>
        <w:numId w:val="4"/>
      </w:numPr>
    </w:pPr>
  </w:style>
  <w:style w:type="numbering" w:customStyle="1" w:styleId="Styl31">
    <w:name w:val="Styl31"/>
    <w:rsid w:val="009C03F9"/>
    <w:pPr>
      <w:numPr>
        <w:numId w:val="5"/>
      </w:numPr>
    </w:pPr>
  </w:style>
  <w:style w:type="character" w:customStyle="1" w:styleId="Nagwek9Znak">
    <w:name w:val="Nagłówek 9 Znak"/>
    <w:link w:val="Nagwek9"/>
    <w:rsid w:val="00F96B68"/>
    <w:rPr>
      <w:rFonts w:ascii="Arial" w:eastAsia="Times New Roman" w:hAnsi="Arial" w:cs="Arial"/>
      <w:sz w:val="22"/>
      <w:szCs w:val="22"/>
    </w:rPr>
  </w:style>
  <w:style w:type="numbering" w:customStyle="1" w:styleId="Bezlisty2">
    <w:name w:val="Bez listy2"/>
    <w:next w:val="Bezlisty"/>
    <w:uiPriority w:val="99"/>
    <w:semiHidden/>
    <w:unhideWhenUsed/>
    <w:rsid w:val="00F96B68"/>
  </w:style>
  <w:style w:type="numbering" w:customStyle="1" w:styleId="Styl12">
    <w:name w:val="Styl12"/>
    <w:rsid w:val="00F96B68"/>
    <w:pPr>
      <w:numPr>
        <w:numId w:val="6"/>
      </w:numPr>
    </w:pPr>
  </w:style>
  <w:style w:type="numbering" w:customStyle="1" w:styleId="Styl22">
    <w:name w:val="Styl22"/>
    <w:rsid w:val="00F96B68"/>
    <w:pPr>
      <w:numPr>
        <w:numId w:val="7"/>
      </w:numPr>
    </w:pPr>
  </w:style>
  <w:style w:type="numbering" w:customStyle="1" w:styleId="Styl32">
    <w:name w:val="Styl32"/>
    <w:rsid w:val="00F96B68"/>
    <w:pPr>
      <w:numPr>
        <w:numId w:val="8"/>
      </w:numPr>
    </w:pPr>
  </w:style>
  <w:style w:type="character" w:customStyle="1" w:styleId="FontStyle18">
    <w:name w:val="Font Style18"/>
    <w:rsid w:val="00F96B68"/>
    <w:rPr>
      <w:rFonts w:ascii="Arial" w:hAnsi="Arial" w:cs="Arial" w:hint="default"/>
      <w:color w:val="000000"/>
      <w:sz w:val="18"/>
      <w:szCs w:val="18"/>
    </w:rPr>
  </w:style>
  <w:style w:type="numbering" w:customStyle="1" w:styleId="Styl23">
    <w:name w:val="Styl23"/>
    <w:rsid w:val="004E4E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837374">
      <w:bodyDiv w:val="1"/>
      <w:marLeft w:val="0"/>
      <w:marRight w:val="0"/>
      <w:marTop w:val="0"/>
      <w:marBottom w:val="0"/>
      <w:divBdr>
        <w:top w:val="none" w:sz="0" w:space="0" w:color="auto"/>
        <w:left w:val="none" w:sz="0" w:space="0" w:color="auto"/>
        <w:bottom w:val="none" w:sz="0" w:space="0" w:color="auto"/>
        <w:right w:val="none" w:sz="0" w:space="0" w:color="auto"/>
      </w:divBdr>
    </w:div>
    <w:div w:id="720323857">
      <w:bodyDiv w:val="1"/>
      <w:marLeft w:val="0"/>
      <w:marRight w:val="0"/>
      <w:marTop w:val="0"/>
      <w:marBottom w:val="0"/>
      <w:divBdr>
        <w:top w:val="none" w:sz="0" w:space="0" w:color="auto"/>
        <w:left w:val="none" w:sz="0" w:space="0" w:color="auto"/>
        <w:bottom w:val="none" w:sz="0" w:space="0" w:color="auto"/>
        <w:right w:val="none" w:sz="0" w:space="0" w:color="auto"/>
      </w:divBdr>
    </w:div>
    <w:div w:id="723867114">
      <w:bodyDiv w:val="1"/>
      <w:marLeft w:val="0"/>
      <w:marRight w:val="0"/>
      <w:marTop w:val="0"/>
      <w:marBottom w:val="0"/>
      <w:divBdr>
        <w:top w:val="none" w:sz="0" w:space="0" w:color="auto"/>
        <w:left w:val="none" w:sz="0" w:space="0" w:color="auto"/>
        <w:bottom w:val="none" w:sz="0" w:space="0" w:color="auto"/>
        <w:right w:val="none" w:sz="0" w:space="0" w:color="auto"/>
      </w:divBdr>
    </w:div>
    <w:div w:id="831288963">
      <w:bodyDiv w:val="1"/>
      <w:marLeft w:val="0"/>
      <w:marRight w:val="0"/>
      <w:marTop w:val="0"/>
      <w:marBottom w:val="0"/>
      <w:divBdr>
        <w:top w:val="none" w:sz="0" w:space="0" w:color="auto"/>
        <w:left w:val="none" w:sz="0" w:space="0" w:color="auto"/>
        <w:bottom w:val="none" w:sz="0" w:space="0" w:color="auto"/>
        <w:right w:val="none" w:sz="0" w:space="0" w:color="auto"/>
      </w:divBdr>
    </w:div>
    <w:div w:id="862287617">
      <w:bodyDiv w:val="1"/>
      <w:marLeft w:val="0"/>
      <w:marRight w:val="0"/>
      <w:marTop w:val="0"/>
      <w:marBottom w:val="0"/>
      <w:divBdr>
        <w:top w:val="none" w:sz="0" w:space="0" w:color="auto"/>
        <w:left w:val="none" w:sz="0" w:space="0" w:color="auto"/>
        <w:bottom w:val="none" w:sz="0" w:space="0" w:color="auto"/>
        <w:right w:val="none" w:sz="0" w:space="0" w:color="auto"/>
      </w:divBdr>
    </w:div>
    <w:div w:id="904340069">
      <w:bodyDiv w:val="1"/>
      <w:marLeft w:val="0"/>
      <w:marRight w:val="0"/>
      <w:marTop w:val="0"/>
      <w:marBottom w:val="0"/>
      <w:divBdr>
        <w:top w:val="none" w:sz="0" w:space="0" w:color="auto"/>
        <w:left w:val="none" w:sz="0" w:space="0" w:color="auto"/>
        <w:bottom w:val="none" w:sz="0" w:space="0" w:color="auto"/>
        <w:right w:val="none" w:sz="0" w:space="0" w:color="auto"/>
      </w:divBdr>
    </w:div>
    <w:div w:id="1272660756">
      <w:bodyDiv w:val="1"/>
      <w:marLeft w:val="0"/>
      <w:marRight w:val="0"/>
      <w:marTop w:val="0"/>
      <w:marBottom w:val="0"/>
      <w:divBdr>
        <w:top w:val="none" w:sz="0" w:space="0" w:color="auto"/>
        <w:left w:val="none" w:sz="0" w:space="0" w:color="auto"/>
        <w:bottom w:val="none" w:sz="0" w:space="0" w:color="auto"/>
        <w:right w:val="none" w:sz="0" w:space="0" w:color="auto"/>
      </w:divBdr>
    </w:div>
    <w:div w:id="1353454974">
      <w:bodyDiv w:val="1"/>
      <w:marLeft w:val="0"/>
      <w:marRight w:val="0"/>
      <w:marTop w:val="0"/>
      <w:marBottom w:val="0"/>
      <w:divBdr>
        <w:top w:val="none" w:sz="0" w:space="0" w:color="auto"/>
        <w:left w:val="none" w:sz="0" w:space="0" w:color="auto"/>
        <w:bottom w:val="none" w:sz="0" w:space="0" w:color="auto"/>
        <w:right w:val="none" w:sz="0" w:space="0" w:color="auto"/>
      </w:divBdr>
    </w:div>
    <w:div w:id="1381786422">
      <w:bodyDiv w:val="1"/>
      <w:marLeft w:val="0"/>
      <w:marRight w:val="0"/>
      <w:marTop w:val="0"/>
      <w:marBottom w:val="0"/>
      <w:divBdr>
        <w:top w:val="none" w:sz="0" w:space="0" w:color="auto"/>
        <w:left w:val="none" w:sz="0" w:space="0" w:color="auto"/>
        <w:bottom w:val="none" w:sz="0" w:space="0" w:color="auto"/>
        <w:right w:val="none" w:sz="0" w:space="0" w:color="auto"/>
      </w:divBdr>
    </w:div>
    <w:div w:id="1976524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we&#322;\Documents\papier%20firmowy%20m&#243;j%202017.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C65D6-3A1C-4CF7-806E-1B698FC4B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papier firmowy mój 2017.dotx</Template>
  <TotalTime>1</TotalTime>
  <Pages>8</Pages>
  <Words>1404</Words>
  <Characters>8426</Characters>
  <Application>Microsoft Office Word</Application>
  <DocSecurity>0</DocSecurity>
  <Lines>70</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dc:description/>
  <cp:lastModifiedBy>Marcin Sojka</cp:lastModifiedBy>
  <cp:revision>4</cp:revision>
  <cp:lastPrinted>2020-06-23T09:57:00Z</cp:lastPrinted>
  <dcterms:created xsi:type="dcterms:W3CDTF">2025-12-30T13:11:00Z</dcterms:created>
  <dcterms:modified xsi:type="dcterms:W3CDTF">2026-01-05T17:22:00Z</dcterms:modified>
</cp:coreProperties>
</file>