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AFFCCA" w14:textId="77777777" w:rsidR="00FE4808" w:rsidRDefault="00FE4808" w:rsidP="00E208F8">
      <w:pPr>
        <w:rPr>
          <w:rFonts w:ascii="Calibri" w:hAnsi="Calibri" w:cs="Calibri"/>
          <w:sz w:val="22"/>
          <w:szCs w:val="22"/>
        </w:rPr>
      </w:pPr>
    </w:p>
    <w:p w14:paraId="51C96428" w14:textId="77777777" w:rsidR="003A248E" w:rsidRDefault="003A248E" w:rsidP="003A248E">
      <w:pPr>
        <w:pStyle w:val="Nagwek"/>
      </w:pPr>
      <w:r>
        <w:t xml:space="preserve">ZP/71/2025 </w:t>
      </w:r>
    </w:p>
    <w:p w14:paraId="36143690" w14:textId="77777777" w:rsidR="003A248E" w:rsidRDefault="003A248E" w:rsidP="003A248E">
      <w:pPr>
        <w:pStyle w:val="Nagwek"/>
      </w:pPr>
      <w:r w:rsidRPr="003209D0">
        <w:t>Przyspieszenie procesów transformacji cyfrowej ochrony zdrowia poprzez dalszy rozwój usług cyfrowych w Szpitalu Miejskim Specjalistycznym im. Gabriela Narutowicza w Krakowie-IV</w:t>
      </w:r>
    </w:p>
    <w:p w14:paraId="407DF898" w14:textId="77777777" w:rsidR="003A248E" w:rsidRPr="00017606" w:rsidRDefault="003A248E" w:rsidP="003A248E">
      <w:pPr>
        <w:rPr>
          <w:rFonts w:ascii="Calibri" w:hAnsi="Calibri" w:cs="Calibri"/>
          <w:sz w:val="22"/>
          <w:szCs w:val="22"/>
        </w:rPr>
      </w:pPr>
    </w:p>
    <w:p w14:paraId="3BB6C798" w14:textId="77777777" w:rsidR="003A248E" w:rsidRPr="00017606" w:rsidRDefault="003A248E" w:rsidP="003A248E">
      <w:pPr>
        <w:tabs>
          <w:tab w:val="center" w:pos="4536"/>
          <w:tab w:val="right" w:pos="9072"/>
        </w:tabs>
        <w:ind w:hanging="709"/>
        <w:rPr>
          <w:rFonts w:ascii="Calibri" w:hAnsi="Calibri" w:cs="Calibri"/>
          <w:sz w:val="22"/>
          <w:szCs w:val="22"/>
        </w:rPr>
      </w:pPr>
      <w:r w:rsidRPr="00017606">
        <w:rPr>
          <w:rFonts w:ascii="Calibri" w:hAnsi="Calibri" w:cs="Calibri"/>
          <w:sz w:val="22"/>
          <w:szCs w:val="22"/>
        </w:rPr>
        <w:t xml:space="preserve">     </w:t>
      </w:r>
      <w:bookmarkStart w:id="0" w:name="_Hlk37415588"/>
      <w:r w:rsidRPr="00017606">
        <w:rPr>
          <w:rFonts w:ascii="Calibri" w:hAnsi="Calibri" w:cs="Calibri"/>
          <w:b/>
          <w:bCs/>
          <w:sz w:val="22"/>
          <w:szCs w:val="22"/>
        </w:rPr>
        <w:t>Pakiet nr 1</w:t>
      </w:r>
    </w:p>
    <w:p w14:paraId="6E13ED08" w14:textId="77777777" w:rsidR="003A248E" w:rsidRPr="00017606" w:rsidRDefault="003A248E" w:rsidP="003A248E">
      <w:pPr>
        <w:tabs>
          <w:tab w:val="center" w:pos="4536"/>
          <w:tab w:val="right" w:pos="9072"/>
        </w:tabs>
        <w:jc w:val="both"/>
        <w:rPr>
          <w:rFonts w:ascii="Calibri" w:hAnsi="Calibri" w:cs="Calibri"/>
          <w:b/>
          <w:bCs/>
          <w:strike/>
          <w:sz w:val="22"/>
          <w:szCs w:val="22"/>
        </w:rPr>
      </w:pPr>
    </w:p>
    <w:p w14:paraId="0D792B71" w14:textId="77777777" w:rsidR="003A248E" w:rsidRPr="00017606" w:rsidRDefault="003A248E" w:rsidP="003A248E">
      <w:pPr>
        <w:tabs>
          <w:tab w:val="center" w:pos="4536"/>
          <w:tab w:val="right" w:pos="9072"/>
        </w:tabs>
        <w:jc w:val="both"/>
        <w:rPr>
          <w:rFonts w:ascii="Calibri" w:hAnsi="Calibri" w:cs="Calibri"/>
          <w:b/>
          <w:bCs/>
          <w:strike/>
          <w:sz w:val="22"/>
          <w:szCs w:val="22"/>
        </w:rPr>
      </w:pPr>
    </w:p>
    <w:bookmarkEnd w:id="0"/>
    <w:p w14:paraId="7C84584D" w14:textId="77777777" w:rsidR="003A248E" w:rsidRPr="00017606" w:rsidRDefault="003A248E" w:rsidP="003A248E">
      <w:pPr>
        <w:tabs>
          <w:tab w:val="center" w:pos="4536"/>
          <w:tab w:val="right" w:pos="9072"/>
        </w:tabs>
        <w:ind w:hanging="709"/>
        <w:jc w:val="center"/>
        <w:rPr>
          <w:rFonts w:ascii="Calibri" w:hAnsi="Calibri" w:cs="Calibri"/>
          <w:b/>
          <w:sz w:val="22"/>
          <w:szCs w:val="22"/>
        </w:rPr>
      </w:pPr>
      <w:r w:rsidRPr="00017606">
        <w:rPr>
          <w:rFonts w:ascii="Calibri" w:hAnsi="Calibri" w:cs="Calibri"/>
          <w:b/>
          <w:bCs/>
          <w:sz w:val="22"/>
          <w:szCs w:val="22"/>
        </w:rPr>
        <w:t>Zakup sprzętu komputerowego oraz niezbędnych licencji, wdrożenie, przeniesienie danych z istniejącego środowiska oraz opieka serwisowa.</w:t>
      </w:r>
    </w:p>
    <w:p w14:paraId="7C3C8265" w14:textId="77777777" w:rsidR="003A248E" w:rsidRPr="00017606" w:rsidRDefault="003A248E" w:rsidP="003A248E">
      <w:pPr>
        <w:tabs>
          <w:tab w:val="center" w:pos="4536"/>
          <w:tab w:val="right" w:pos="9072"/>
        </w:tabs>
        <w:ind w:hanging="709"/>
        <w:rPr>
          <w:rFonts w:ascii="Calibri" w:hAnsi="Calibri" w:cs="Calibri"/>
          <w:sz w:val="22"/>
          <w:szCs w:val="22"/>
        </w:rPr>
      </w:pPr>
    </w:p>
    <w:p w14:paraId="386369C8" w14:textId="77777777" w:rsidR="003A248E" w:rsidRPr="00017606" w:rsidRDefault="003A248E" w:rsidP="003A248E">
      <w:pPr>
        <w:tabs>
          <w:tab w:val="center" w:pos="4536"/>
          <w:tab w:val="right" w:pos="9072"/>
        </w:tabs>
        <w:ind w:hanging="709"/>
        <w:rPr>
          <w:rFonts w:ascii="Calibri" w:hAnsi="Calibri" w:cs="Calibri"/>
          <w:sz w:val="22"/>
          <w:szCs w:val="22"/>
        </w:rPr>
      </w:pPr>
    </w:p>
    <w:p w14:paraId="58DDF8B1" w14:textId="77777777" w:rsidR="003A248E" w:rsidRPr="00017606" w:rsidRDefault="003A248E" w:rsidP="003A248E">
      <w:pPr>
        <w:tabs>
          <w:tab w:val="center" w:pos="4536"/>
          <w:tab w:val="right" w:pos="9072"/>
        </w:tabs>
        <w:ind w:hanging="709"/>
        <w:rPr>
          <w:rFonts w:ascii="Calibri" w:hAnsi="Calibri" w:cs="Calibri"/>
          <w:b/>
          <w:bCs/>
          <w:sz w:val="22"/>
          <w:szCs w:val="22"/>
        </w:rPr>
      </w:pPr>
      <w:r w:rsidRPr="00017606">
        <w:rPr>
          <w:rFonts w:ascii="Calibri" w:hAnsi="Calibri" w:cs="Calibri"/>
          <w:sz w:val="22"/>
          <w:szCs w:val="22"/>
        </w:rPr>
        <w:tab/>
      </w:r>
      <w:r w:rsidRPr="00017606">
        <w:rPr>
          <w:rFonts w:ascii="Calibri" w:hAnsi="Calibri" w:cs="Calibri"/>
          <w:sz w:val="22"/>
          <w:szCs w:val="22"/>
        </w:rPr>
        <w:tab/>
      </w:r>
      <w:r w:rsidRPr="00017606">
        <w:rPr>
          <w:rFonts w:ascii="Calibri" w:hAnsi="Calibri" w:cs="Calibri"/>
          <w:sz w:val="22"/>
          <w:szCs w:val="22"/>
        </w:rPr>
        <w:tab/>
      </w:r>
      <w:r w:rsidRPr="00017606">
        <w:rPr>
          <w:rFonts w:ascii="Calibri" w:hAnsi="Calibri" w:cs="Calibri"/>
          <w:sz w:val="22"/>
          <w:szCs w:val="22"/>
        </w:rPr>
        <w:tab/>
      </w:r>
      <w:r w:rsidRPr="00017606">
        <w:rPr>
          <w:rFonts w:ascii="Calibri" w:hAnsi="Calibri" w:cs="Calibri"/>
          <w:sz w:val="22"/>
          <w:szCs w:val="22"/>
        </w:rPr>
        <w:tab/>
      </w:r>
      <w:r w:rsidRPr="00017606">
        <w:rPr>
          <w:rFonts w:ascii="Calibri" w:hAnsi="Calibri" w:cs="Calibri"/>
          <w:b/>
          <w:bCs/>
          <w:sz w:val="22"/>
          <w:szCs w:val="22"/>
        </w:rPr>
        <w:t xml:space="preserve"> Załącznik nr 1A do SWZ</w:t>
      </w:r>
    </w:p>
    <w:p w14:paraId="569A92BD" w14:textId="77777777" w:rsidR="003A248E" w:rsidRPr="00017606" w:rsidRDefault="003A248E" w:rsidP="003A248E">
      <w:pPr>
        <w:tabs>
          <w:tab w:val="center" w:pos="4536"/>
          <w:tab w:val="right" w:pos="9072"/>
        </w:tabs>
        <w:rPr>
          <w:rFonts w:ascii="Calibri" w:hAnsi="Calibri" w:cs="Calibri"/>
          <w:b/>
          <w:bCs/>
          <w:strike/>
          <w:sz w:val="22"/>
          <w:szCs w:val="22"/>
        </w:rPr>
      </w:pPr>
    </w:p>
    <w:p w14:paraId="02FC40D8" w14:textId="77777777" w:rsidR="003A248E" w:rsidRPr="00017606" w:rsidRDefault="003A248E" w:rsidP="003A248E">
      <w:pPr>
        <w:tabs>
          <w:tab w:val="center" w:pos="4536"/>
          <w:tab w:val="right" w:pos="9072"/>
        </w:tabs>
        <w:rPr>
          <w:rFonts w:ascii="Calibri" w:hAnsi="Calibri" w:cs="Calibri"/>
          <w:sz w:val="22"/>
          <w:szCs w:val="22"/>
        </w:rPr>
      </w:pPr>
    </w:p>
    <w:p w14:paraId="22504C54" w14:textId="77777777" w:rsidR="003A248E" w:rsidRPr="00017606" w:rsidRDefault="003A248E" w:rsidP="003A248E">
      <w:pPr>
        <w:shd w:val="clear" w:color="auto" w:fill="FFFFFF"/>
        <w:spacing w:line="182" w:lineRule="exact"/>
        <w:ind w:right="7670"/>
        <w:jc w:val="center"/>
        <w:rPr>
          <w:rFonts w:ascii="Calibri" w:hAnsi="Calibri" w:cs="Calibri"/>
          <w:b/>
          <w:sz w:val="22"/>
          <w:szCs w:val="22"/>
        </w:rPr>
      </w:pPr>
    </w:p>
    <w:tbl>
      <w:tblPr>
        <w:tblW w:w="5393" w:type="pct"/>
        <w:tblInd w:w="-5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CellMar>
          <w:left w:w="40" w:type="dxa"/>
          <w:right w:w="40" w:type="dxa"/>
        </w:tblCellMar>
        <w:tblLook w:val="04A0" w:firstRow="1" w:lastRow="0" w:firstColumn="1" w:lastColumn="0" w:noHBand="0" w:noVBand="1"/>
      </w:tblPr>
      <w:tblGrid>
        <w:gridCol w:w="384"/>
        <w:gridCol w:w="2849"/>
        <w:gridCol w:w="1062"/>
        <w:gridCol w:w="832"/>
        <w:gridCol w:w="1057"/>
        <w:gridCol w:w="520"/>
        <w:gridCol w:w="1309"/>
        <w:gridCol w:w="1244"/>
        <w:gridCol w:w="1244"/>
        <w:gridCol w:w="1244"/>
        <w:gridCol w:w="1244"/>
        <w:gridCol w:w="1213"/>
      </w:tblGrid>
      <w:tr w:rsidR="003A248E" w:rsidRPr="00017606" w14:paraId="36AFFD33" w14:textId="77777777" w:rsidTr="007B06F2">
        <w:trPr>
          <w:trHeight w:hRule="exact" w:val="1334"/>
        </w:trPr>
        <w:tc>
          <w:tcPr>
            <w:tcW w:w="135"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7D8CEC49" w14:textId="77777777" w:rsidR="003A248E" w:rsidRPr="00017606" w:rsidRDefault="003A248E" w:rsidP="007B06F2">
            <w:pPr>
              <w:shd w:val="clear" w:color="auto" w:fill="FFFFFF"/>
              <w:jc w:val="center"/>
              <w:rPr>
                <w:rFonts w:ascii="Calibri" w:hAnsi="Calibri" w:cs="Calibri"/>
                <w:b/>
                <w:bCs/>
                <w:sz w:val="22"/>
                <w:szCs w:val="22"/>
              </w:rPr>
            </w:pPr>
            <w:r w:rsidRPr="00017606">
              <w:rPr>
                <w:rFonts w:ascii="Calibri" w:hAnsi="Calibri" w:cs="Calibri"/>
                <w:b/>
                <w:bCs/>
                <w:sz w:val="22"/>
                <w:szCs w:val="22"/>
              </w:rPr>
              <w:t>Lp.</w:t>
            </w:r>
          </w:p>
        </w:tc>
        <w:tc>
          <w:tcPr>
            <w:tcW w:w="1003"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22519F16" w14:textId="77777777" w:rsidR="003A248E" w:rsidRPr="00017606" w:rsidRDefault="003A248E" w:rsidP="007B06F2">
            <w:pPr>
              <w:shd w:val="clear" w:color="auto" w:fill="FFFFFF"/>
              <w:ind w:left="101"/>
              <w:jc w:val="center"/>
              <w:rPr>
                <w:rFonts w:ascii="Calibri" w:hAnsi="Calibri" w:cs="Calibri"/>
                <w:b/>
                <w:bCs/>
                <w:sz w:val="22"/>
                <w:szCs w:val="22"/>
              </w:rPr>
            </w:pPr>
            <w:r w:rsidRPr="00017606">
              <w:rPr>
                <w:rFonts w:ascii="Calibri" w:hAnsi="Calibri" w:cs="Calibri"/>
                <w:b/>
                <w:bCs/>
                <w:spacing w:val="-4"/>
                <w:sz w:val="22"/>
                <w:szCs w:val="22"/>
              </w:rPr>
              <w:t xml:space="preserve">Asortyment </w:t>
            </w:r>
            <w:r w:rsidRPr="00017606">
              <w:rPr>
                <w:rFonts w:ascii="Calibri" w:hAnsi="Calibri" w:cs="Calibri"/>
                <w:b/>
                <w:bCs/>
                <w:spacing w:val="-4"/>
                <w:sz w:val="22"/>
                <w:szCs w:val="22"/>
              </w:rPr>
              <w:br/>
            </w:r>
          </w:p>
        </w:tc>
        <w:tc>
          <w:tcPr>
            <w:tcW w:w="374"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3050DE7E" w14:textId="77777777" w:rsidR="003A248E" w:rsidRPr="00017606" w:rsidRDefault="003A248E" w:rsidP="007B06F2">
            <w:pPr>
              <w:shd w:val="clear" w:color="auto" w:fill="FFFFFF"/>
              <w:jc w:val="center"/>
              <w:rPr>
                <w:rFonts w:ascii="Calibri" w:hAnsi="Calibri" w:cs="Calibri"/>
                <w:b/>
                <w:bCs/>
                <w:sz w:val="22"/>
                <w:szCs w:val="22"/>
              </w:rPr>
            </w:pPr>
            <w:r w:rsidRPr="00017606">
              <w:rPr>
                <w:rFonts w:ascii="Calibri" w:hAnsi="Calibri" w:cs="Calibri"/>
                <w:b/>
                <w:bCs/>
                <w:spacing w:val="8"/>
                <w:sz w:val="22"/>
                <w:szCs w:val="22"/>
              </w:rPr>
              <w:t>Nazwa handlowa /typ/ symbol</w:t>
            </w:r>
          </w:p>
        </w:tc>
        <w:tc>
          <w:tcPr>
            <w:tcW w:w="293"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297456E6" w14:textId="77777777" w:rsidR="003A248E" w:rsidRPr="00017606" w:rsidRDefault="003A248E" w:rsidP="007B06F2">
            <w:pPr>
              <w:jc w:val="center"/>
              <w:rPr>
                <w:rFonts w:ascii="Calibri" w:hAnsi="Calibri" w:cs="Calibri"/>
                <w:b/>
                <w:bCs/>
                <w:sz w:val="22"/>
                <w:szCs w:val="22"/>
              </w:rPr>
            </w:pPr>
            <w:r w:rsidRPr="00017606">
              <w:rPr>
                <w:rFonts w:ascii="Calibri" w:hAnsi="Calibri" w:cs="Calibri"/>
                <w:b/>
                <w:bCs/>
                <w:sz w:val="22"/>
                <w:szCs w:val="22"/>
              </w:rPr>
              <w:t>Nr katalog.</w:t>
            </w:r>
          </w:p>
        </w:tc>
        <w:tc>
          <w:tcPr>
            <w:tcW w:w="372"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6F368833" w14:textId="77777777" w:rsidR="003A248E" w:rsidRPr="00017606" w:rsidRDefault="003A248E" w:rsidP="007B06F2">
            <w:pPr>
              <w:jc w:val="center"/>
              <w:rPr>
                <w:rFonts w:ascii="Calibri" w:hAnsi="Calibri" w:cs="Calibri"/>
                <w:b/>
                <w:bCs/>
                <w:sz w:val="22"/>
                <w:szCs w:val="22"/>
              </w:rPr>
            </w:pPr>
            <w:r w:rsidRPr="00017606">
              <w:rPr>
                <w:rFonts w:ascii="Calibri" w:hAnsi="Calibri" w:cs="Calibri"/>
                <w:b/>
                <w:bCs/>
                <w:sz w:val="22"/>
                <w:szCs w:val="22"/>
              </w:rPr>
              <w:t>Producent</w:t>
            </w:r>
          </w:p>
        </w:tc>
        <w:tc>
          <w:tcPr>
            <w:tcW w:w="183"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1A13F3C8" w14:textId="77777777" w:rsidR="003A248E" w:rsidRPr="00017606" w:rsidRDefault="003A248E" w:rsidP="007B06F2">
            <w:pPr>
              <w:jc w:val="center"/>
              <w:rPr>
                <w:rFonts w:ascii="Calibri" w:hAnsi="Calibri" w:cs="Calibri"/>
                <w:b/>
                <w:bCs/>
                <w:sz w:val="22"/>
                <w:szCs w:val="22"/>
              </w:rPr>
            </w:pPr>
            <w:r w:rsidRPr="00017606">
              <w:rPr>
                <w:rFonts w:ascii="Calibri" w:hAnsi="Calibri" w:cs="Calibri"/>
                <w:b/>
                <w:bCs/>
                <w:sz w:val="22"/>
                <w:szCs w:val="22"/>
              </w:rPr>
              <w:t>Ilość</w:t>
            </w:r>
          </w:p>
        </w:tc>
        <w:tc>
          <w:tcPr>
            <w:tcW w:w="461"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0A7BFED3" w14:textId="77777777" w:rsidR="003A248E" w:rsidRPr="00017606" w:rsidRDefault="003A248E" w:rsidP="007B06F2">
            <w:pPr>
              <w:jc w:val="center"/>
              <w:rPr>
                <w:rFonts w:ascii="Calibri" w:hAnsi="Calibri" w:cs="Calibri"/>
                <w:b/>
                <w:bCs/>
                <w:sz w:val="22"/>
                <w:szCs w:val="22"/>
              </w:rPr>
            </w:pPr>
            <w:r w:rsidRPr="00017606">
              <w:rPr>
                <w:rFonts w:ascii="Calibri" w:hAnsi="Calibri" w:cs="Calibri"/>
                <w:b/>
                <w:bCs/>
                <w:sz w:val="22"/>
                <w:szCs w:val="22"/>
              </w:rPr>
              <w:t>Cena jednostkowa</w:t>
            </w:r>
          </w:p>
          <w:p w14:paraId="51EB9CD9" w14:textId="77777777" w:rsidR="003A248E" w:rsidRPr="00017606" w:rsidRDefault="003A248E" w:rsidP="007B06F2">
            <w:pPr>
              <w:shd w:val="clear" w:color="auto" w:fill="FFFFFF"/>
              <w:ind w:left="168"/>
              <w:jc w:val="center"/>
              <w:rPr>
                <w:rFonts w:ascii="Calibri" w:hAnsi="Calibri" w:cs="Calibri"/>
                <w:b/>
                <w:bCs/>
                <w:spacing w:val="1"/>
                <w:sz w:val="22"/>
                <w:szCs w:val="22"/>
              </w:rPr>
            </w:pPr>
            <w:r w:rsidRPr="00017606">
              <w:rPr>
                <w:rFonts w:ascii="Calibri" w:hAnsi="Calibri" w:cs="Calibri"/>
                <w:b/>
                <w:bCs/>
                <w:sz w:val="22"/>
                <w:szCs w:val="22"/>
              </w:rPr>
              <w:t>netto</w:t>
            </w: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56ED1383" w14:textId="77777777" w:rsidR="003A248E" w:rsidRPr="00017606" w:rsidRDefault="003A248E" w:rsidP="007B06F2">
            <w:pPr>
              <w:shd w:val="clear" w:color="auto" w:fill="FFFFFF"/>
              <w:jc w:val="center"/>
              <w:rPr>
                <w:rFonts w:ascii="Calibri" w:hAnsi="Calibri" w:cs="Calibri"/>
                <w:b/>
                <w:bCs/>
                <w:sz w:val="22"/>
                <w:szCs w:val="22"/>
              </w:rPr>
            </w:pPr>
            <w:r w:rsidRPr="00017606">
              <w:rPr>
                <w:rFonts w:ascii="Calibri" w:hAnsi="Calibri" w:cs="Calibri"/>
                <w:b/>
                <w:bCs/>
                <w:sz w:val="22"/>
                <w:szCs w:val="22"/>
              </w:rPr>
              <w:t>Wartość netto</w:t>
            </w: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60126AE5" w14:textId="77777777" w:rsidR="003A248E" w:rsidRPr="00017606" w:rsidRDefault="003A248E" w:rsidP="007B06F2">
            <w:pPr>
              <w:shd w:val="clear" w:color="auto" w:fill="FFFFFF"/>
              <w:ind w:left="-43"/>
              <w:jc w:val="center"/>
              <w:rPr>
                <w:rFonts w:ascii="Calibri" w:hAnsi="Calibri" w:cs="Calibri"/>
                <w:b/>
                <w:bCs/>
                <w:sz w:val="22"/>
                <w:szCs w:val="22"/>
              </w:rPr>
            </w:pPr>
            <w:r w:rsidRPr="00017606">
              <w:rPr>
                <w:rFonts w:ascii="Calibri" w:hAnsi="Calibri" w:cs="Calibri"/>
                <w:b/>
                <w:bCs/>
                <w:sz w:val="22"/>
                <w:szCs w:val="22"/>
              </w:rPr>
              <w:t>Podatek VAT w %</w:t>
            </w: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3D9BB905" w14:textId="77777777" w:rsidR="003A248E" w:rsidRPr="00017606" w:rsidRDefault="003A248E" w:rsidP="007B06F2">
            <w:pPr>
              <w:shd w:val="clear" w:color="auto" w:fill="FFFFFF"/>
              <w:ind w:left="-35"/>
              <w:jc w:val="center"/>
              <w:rPr>
                <w:rFonts w:ascii="Calibri" w:hAnsi="Calibri" w:cs="Calibri"/>
                <w:b/>
                <w:bCs/>
                <w:sz w:val="22"/>
                <w:szCs w:val="22"/>
              </w:rPr>
            </w:pPr>
            <w:r w:rsidRPr="00017606">
              <w:rPr>
                <w:rFonts w:ascii="Calibri" w:hAnsi="Calibri" w:cs="Calibri"/>
                <w:b/>
                <w:bCs/>
                <w:sz w:val="22"/>
                <w:szCs w:val="22"/>
              </w:rPr>
              <w:t>Wartość podatku VAT</w:t>
            </w: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1A15C8E3" w14:textId="77777777" w:rsidR="003A248E" w:rsidRPr="00017606" w:rsidRDefault="003A248E" w:rsidP="007B06F2">
            <w:pPr>
              <w:shd w:val="clear" w:color="auto" w:fill="FFFFFF"/>
              <w:ind w:left="-35"/>
              <w:jc w:val="center"/>
              <w:rPr>
                <w:rFonts w:ascii="Calibri" w:hAnsi="Calibri" w:cs="Calibri"/>
                <w:b/>
                <w:bCs/>
                <w:sz w:val="22"/>
                <w:szCs w:val="22"/>
              </w:rPr>
            </w:pPr>
            <w:r w:rsidRPr="00017606">
              <w:rPr>
                <w:rFonts w:ascii="Calibri" w:hAnsi="Calibri" w:cs="Calibri"/>
                <w:b/>
                <w:bCs/>
                <w:sz w:val="22"/>
                <w:szCs w:val="22"/>
              </w:rPr>
              <w:t>Wartość brutto</w:t>
            </w:r>
          </w:p>
        </w:tc>
        <w:tc>
          <w:tcPr>
            <w:tcW w:w="427"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50C87EA9" w14:textId="77777777" w:rsidR="003A248E" w:rsidRPr="00017606" w:rsidRDefault="003A248E" w:rsidP="007B06F2">
            <w:pPr>
              <w:shd w:val="clear" w:color="auto" w:fill="FFFFFF"/>
              <w:ind w:left="-39"/>
              <w:jc w:val="center"/>
              <w:rPr>
                <w:rFonts w:ascii="Calibri" w:hAnsi="Calibri" w:cs="Calibri"/>
                <w:b/>
                <w:bCs/>
                <w:sz w:val="22"/>
                <w:szCs w:val="22"/>
              </w:rPr>
            </w:pPr>
            <w:r w:rsidRPr="00017606">
              <w:rPr>
                <w:rFonts w:ascii="Calibri" w:hAnsi="Calibri" w:cs="Calibri"/>
                <w:b/>
                <w:bCs/>
                <w:sz w:val="22"/>
                <w:szCs w:val="22"/>
              </w:rPr>
              <w:t>Okres gwarancji (proszę podać)</w:t>
            </w:r>
          </w:p>
        </w:tc>
      </w:tr>
      <w:tr w:rsidR="003A248E" w:rsidRPr="00017606" w14:paraId="64663835" w14:textId="77777777" w:rsidTr="007B06F2">
        <w:trPr>
          <w:trHeight w:val="276"/>
        </w:trPr>
        <w:tc>
          <w:tcPr>
            <w:tcW w:w="135"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18916545" w14:textId="77777777" w:rsidR="003A248E" w:rsidRPr="00017606" w:rsidRDefault="003A248E" w:rsidP="007B06F2">
            <w:pPr>
              <w:shd w:val="clear" w:color="auto" w:fill="FFFFFF"/>
              <w:jc w:val="center"/>
              <w:rPr>
                <w:rFonts w:ascii="Calibri" w:hAnsi="Calibri" w:cs="Calibri"/>
                <w:sz w:val="22"/>
                <w:szCs w:val="22"/>
              </w:rPr>
            </w:pPr>
            <w:r w:rsidRPr="00017606">
              <w:rPr>
                <w:rFonts w:ascii="Calibri" w:hAnsi="Calibri" w:cs="Calibri"/>
                <w:color w:val="000000"/>
                <w:sz w:val="22"/>
                <w:szCs w:val="22"/>
              </w:rPr>
              <w:t>1</w:t>
            </w:r>
          </w:p>
        </w:tc>
        <w:tc>
          <w:tcPr>
            <w:tcW w:w="1003"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1CE6D672" w14:textId="77777777" w:rsidR="003A248E" w:rsidRPr="00017606" w:rsidRDefault="003A248E" w:rsidP="007B06F2">
            <w:pPr>
              <w:autoSpaceDE w:val="0"/>
              <w:autoSpaceDN w:val="0"/>
              <w:adjustRightInd w:val="0"/>
              <w:rPr>
                <w:rFonts w:ascii="Calibri" w:hAnsi="Calibri" w:cs="Calibri"/>
                <w:color w:val="000000"/>
                <w:sz w:val="22"/>
                <w:szCs w:val="22"/>
              </w:rPr>
            </w:pPr>
            <w:r w:rsidRPr="00017606">
              <w:rPr>
                <w:rFonts w:ascii="Calibri" w:hAnsi="Calibri" w:cs="Calibri"/>
                <w:color w:val="000000"/>
                <w:sz w:val="22"/>
                <w:szCs w:val="22"/>
              </w:rPr>
              <w:t>Komputer biurkowy</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center"/>
          </w:tcPr>
          <w:p w14:paraId="5EBD86BD" w14:textId="77777777" w:rsidR="003A248E" w:rsidRPr="00017606" w:rsidRDefault="003A248E" w:rsidP="007B06F2">
            <w:pPr>
              <w:autoSpaceDE w:val="0"/>
              <w:autoSpaceDN w:val="0"/>
              <w:adjustRightInd w:val="0"/>
              <w:jc w:val="center"/>
              <w:rPr>
                <w:rFonts w:ascii="Calibri" w:hAnsi="Calibri" w:cs="Calibri"/>
                <w:color w:val="000000"/>
                <w:sz w:val="22"/>
                <w:szCs w:val="22"/>
              </w:rPr>
            </w:pPr>
          </w:p>
        </w:tc>
        <w:tc>
          <w:tcPr>
            <w:tcW w:w="293" w:type="pct"/>
            <w:tcBorders>
              <w:top w:val="single" w:sz="6" w:space="0" w:color="auto"/>
              <w:left w:val="single" w:sz="6" w:space="0" w:color="auto"/>
              <w:bottom w:val="single" w:sz="6" w:space="0" w:color="auto"/>
              <w:right w:val="single" w:sz="6" w:space="0" w:color="auto"/>
            </w:tcBorders>
            <w:shd w:val="clear" w:color="auto" w:fill="FFFFFF"/>
            <w:vAlign w:val="center"/>
          </w:tcPr>
          <w:p w14:paraId="27E6EAC3" w14:textId="77777777" w:rsidR="003A248E" w:rsidRPr="00017606" w:rsidRDefault="003A248E" w:rsidP="007B06F2">
            <w:pPr>
              <w:autoSpaceDE w:val="0"/>
              <w:autoSpaceDN w:val="0"/>
              <w:adjustRightInd w:val="0"/>
              <w:jc w:val="center"/>
              <w:rPr>
                <w:rFonts w:ascii="Calibri" w:hAnsi="Calibri" w:cs="Calibri"/>
                <w:color w:val="000000"/>
                <w:sz w:val="22"/>
                <w:szCs w:val="22"/>
              </w:rPr>
            </w:pPr>
          </w:p>
        </w:tc>
        <w:tc>
          <w:tcPr>
            <w:tcW w:w="372" w:type="pct"/>
            <w:tcBorders>
              <w:top w:val="single" w:sz="6" w:space="0" w:color="auto"/>
              <w:left w:val="single" w:sz="6" w:space="0" w:color="auto"/>
              <w:bottom w:val="single" w:sz="6" w:space="0" w:color="auto"/>
              <w:right w:val="single" w:sz="6" w:space="0" w:color="auto"/>
            </w:tcBorders>
            <w:shd w:val="clear" w:color="auto" w:fill="FFFFFF"/>
            <w:vAlign w:val="center"/>
          </w:tcPr>
          <w:p w14:paraId="60C8F61B" w14:textId="77777777" w:rsidR="003A248E" w:rsidRPr="00017606" w:rsidRDefault="003A248E" w:rsidP="007B06F2">
            <w:pPr>
              <w:autoSpaceDE w:val="0"/>
              <w:autoSpaceDN w:val="0"/>
              <w:adjustRightInd w:val="0"/>
              <w:jc w:val="center"/>
              <w:rPr>
                <w:rFonts w:ascii="Calibri" w:hAnsi="Calibri" w:cs="Calibri"/>
                <w:color w:val="000000"/>
                <w:sz w:val="22"/>
                <w:szCs w:val="22"/>
              </w:rPr>
            </w:pPr>
          </w:p>
        </w:tc>
        <w:tc>
          <w:tcPr>
            <w:tcW w:w="183"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18965DA7" w14:textId="77777777" w:rsidR="003A248E" w:rsidRPr="00017606" w:rsidRDefault="003A248E" w:rsidP="007B06F2">
            <w:pPr>
              <w:autoSpaceDE w:val="0"/>
              <w:autoSpaceDN w:val="0"/>
              <w:adjustRightInd w:val="0"/>
              <w:jc w:val="center"/>
              <w:rPr>
                <w:rFonts w:ascii="Calibri" w:hAnsi="Calibri" w:cs="Calibri"/>
                <w:color w:val="000000"/>
                <w:sz w:val="22"/>
                <w:szCs w:val="22"/>
              </w:rPr>
            </w:pPr>
            <w:r w:rsidRPr="00017606">
              <w:rPr>
                <w:rFonts w:ascii="Calibri" w:hAnsi="Calibri" w:cs="Calibri"/>
                <w:color w:val="000000"/>
                <w:sz w:val="22"/>
                <w:szCs w:val="22"/>
              </w:rPr>
              <w:t>200</w:t>
            </w:r>
          </w:p>
        </w:tc>
        <w:tc>
          <w:tcPr>
            <w:tcW w:w="461" w:type="pct"/>
            <w:tcBorders>
              <w:top w:val="single" w:sz="6" w:space="0" w:color="auto"/>
              <w:left w:val="single" w:sz="6" w:space="0" w:color="auto"/>
              <w:bottom w:val="single" w:sz="6" w:space="0" w:color="auto"/>
              <w:right w:val="single" w:sz="6" w:space="0" w:color="auto"/>
            </w:tcBorders>
            <w:shd w:val="clear" w:color="auto" w:fill="FFFFFF"/>
            <w:vAlign w:val="center"/>
          </w:tcPr>
          <w:p w14:paraId="5B937C19" w14:textId="77777777" w:rsidR="003A248E" w:rsidRPr="00017606" w:rsidRDefault="003A248E" w:rsidP="007B06F2">
            <w:pPr>
              <w:autoSpaceDE w:val="0"/>
              <w:autoSpaceDN w:val="0"/>
              <w:adjustRightInd w:val="0"/>
              <w:jc w:val="center"/>
              <w:rPr>
                <w:rFonts w:ascii="Calibri" w:hAnsi="Calibri" w:cs="Calibri"/>
                <w:color w:val="000000"/>
                <w:sz w:val="22"/>
                <w:szCs w:val="22"/>
              </w:rPr>
            </w:pP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tcPr>
          <w:p w14:paraId="440CC045" w14:textId="77777777" w:rsidR="003A248E" w:rsidRPr="00017606" w:rsidRDefault="003A248E" w:rsidP="007B06F2">
            <w:pPr>
              <w:autoSpaceDE w:val="0"/>
              <w:autoSpaceDN w:val="0"/>
              <w:adjustRightInd w:val="0"/>
              <w:jc w:val="center"/>
              <w:rPr>
                <w:rFonts w:ascii="Calibri" w:hAnsi="Calibri" w:cs="Calibri"/>
                <w:color w:val="000000"/>
                <w:sz w:val="22"/>
                <w:szCs w:val="22"/>
              </w:rPr>
            </w:pP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tcPr>
          <w:p w14:paraId="3838F434" w14:textId="77777777" w:rsidR="003A248E" w:rsidRPr="00017606" w:rsidRDefault="003A248E" w:rsidP="007B06F2">
            <w:pPr>
              <w:autoSpaceDE w:val="0"/>
              <w:autoSpaceDN w:val="0"/>
              <w:adjustRightInd w:val="0"/>
              <w:jc w:val="center"/>
              <w:rPr>
                <w:rFonts w:ascii="Calibri" w:hAnsi="Calibri" w:cs="Calibri"/>
                <w:color w:val="000000"/>
                <w:sz w:val="22"/>
                <w:szCs w:val="22"/>
              </w:rPr>
            </w:pP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tcPr>
          <w:p w14:paraId="7BFD4042" w14:textId="77777777" w:rsidR="003A248E" w:rsidRPr="00017606" w:rsidRDefault="003A248E" w:rsidP="007B06F2">
            <w:pPr>
              <w:autoSpaceDE w:val="0"/>
              <w:autoSpaceDN w:val="0"/>
              <w:adjustRightInd w:val="0"/>
              <w:jc w:val="center"/>
              <w:rPr>
                <w:rFonts w:ascii="Calibri" w:hAnsi="Calibri" w:cs="Calibri"/>
                <w:color w:val="000000"/>
                <w:sz w:val="22"/>
                <w:szCs w:val="22"/>
              </w:rPr>
            </w:pP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tcPr>
          <w:p w14:paraId="3D972E38" w14:textId="77777777" w:rsidR="003A248E" w:rsidRPr="00017606" w:rsidRDefault="003A248E" w:rsidP="007B06F2">
            <w:pPr>
              <w:autoSpaceDE w:val="0"/>
              <w:autoSpaceDN w:val="0"/>
              <w:adjustRightInd w:val="0"/>
              <w:jc w:val="center"/>
              <w:rPr>
                <w:rFonts w:ascii="Calibri" w:hAnsi="Calibri" w:cs="Calibri"/>
                <w:color w:val="000000"/>
                <w:sz w:val="22"/>
                <w:szCs w:val="22"/>
              </w:rPr>
            </w:pPr>
          </w:p>
        </w:tc>
        <w:tc>
          <w:tcPr>
            <w:tcW w:w="427" w:type="pct"/>
            <w:tcBorders>
              <w:top w:val="single" w:sz="6" w:space="0" w:color="auto"/>
              <w:left w:val="single" w:sz="6" w:space="0" w:color="auto"/>
              <w:bottom w:val="single" w:sz="6" w:space="0" w:color="auto"/>
              <w:right w:val="single" w:sz="6" w:space="0" w:color="auto"/>
            </w:tcBorders>
            <w:shd w:val="clear" w:color="auto" w:fill="FFFFFF"/>
            <w:vAlign w:val="center"/>
          </w:tcPr>
          <w:p w14:paraId="6BD4F920" w14:textId="77777777" w:rsidR="003A248E" w:rsidRPr="00017606" w:rsidRDefault="003A248E" w:rsidP="007B06F2">
            <w:pPr>
              <w:autoSpaceDE w:val="0"/>
              <w:autoSpaceDN w:val="0"/>
              <w:adjustRightInd w:val="0"/>
              <w:jc w:val="center"/>
              <w:rPr>
                <w:rFonts w:ascii="Calibri" w:hAnsi="Calibri" w:cs="Calibri"/>
                <w:color w:val="000000"/>
                <w:sz w:val="22"/>
                <w:szCs w:val="22"/>
              </w:rPr>
            </w:pPr>
          </w:p>
        </w:tc>
      </w:tr>
      <w:tr w:rsidR="003A248E" w:rsidRPr="00017606" w14:paraId="501D30D9" w14:textId="77777777" w:rsidTr="007B06F2">
        <w:trPr>
          <w:trHeight w:val="276"/>
        </w:trPr>
        <w:tc>
          <w:tcPr>
            <w:tcW w:w="135"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4087458F" w14:textId="77777777" w:rsidR="003A248E" w:rsidRPr="00017606" w:rsidRDefault="003A248E" w:rsidP="007B06F2">
            <w:pPr>
              <w:shd w:val="clear" w:color="auto" w:fill="FFFFFF"/>
              <w:jc w:val="center"/>
              <w:rPr>
                <w:rFonts w:ascii="Calibri" w:hAnsi="Calibri" w:cs="Calibri"/>
                <w:color w:val="000000"/>
                <w:sz w:val="22"/>
                <w:szCs w:val="22"/>
              </w:rPr>
            </w:pPr>
            <w:r w:rsidRPr="00017606">
              <w:rPr>
                <w:rFonts w:ascii="Calibri" w:hAnsi="Calibri" w:cs="Calibri"/>
                <w:color w:val="000000"/>
                <w:sz w:val="22"/>
                <w:szCs w:val="22"/>
              </w:rPr>
              <w:t>2</w:t>
            </w:r>
          </w:p>
        </w:tc>
        <w:tc>
          <w:tcPr>
            <w:tcW w:w="1003"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208465E7" w14:textId="77777777" w:rsidR="003A248E" w:rsidRPr="00017606" w:rsidRDefault="003A248E" w:rsidP="007B06F2">
            <w:pPr>
              <w:autoSpaceDE w:val="0"/>
              <w:autoSpaceDN w:val="0"/>
              <w:adjustRightInd w:val="0"/>
              <w:rPr>
                <w:rFonts w:ascii="Calibri" w:hAnsi="Calibri" w:cs="Calibri"/>
                <w:color w:val="000000"/>
                <w:sz w:val="22"/>
                <w:szCs w:val="22"/>
              </w:rPr>
            </w:pPr>
            <w:r w:rsidRPr="00017606">
              <w:rPr>
                <w:rFonts w:ascii="Calibri" w:hAnsi="Calibri" w:cs="Calibri"/>
                <w:color w:val="000000"/>
                <w:sz w:val="22"/>
                <w:szCs w:val="22"/>
              </w:rPr>
              <w:t>Macierz dyskowa wraz z przełącznikami</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center"/>
          </w:tcPr>
          <w:p w14:paraId="1246186D" w14:textId="77777777" w:rsidR="003A248E" w:rsidRPr="00017606" w:rsidRDefault="003A248E" w:rsidP="007B06F2">
            <w:pPr>
              <w:autoSpaceDE w:val="0"/>
              <w:autoSpaceDN w:val="0"/>
              <w:adjustRightInd w:val="0"/>
              <w:jc w:val="center"/>
              <w:rPr>
                <w:rFonts w:ascii="Calibri" w:hAnsi="Calibri" w:cs="Calibri"/>
                <w:color w:val="000000"/>
                <w:sz w:val="22"/>
                <w:szCs w:val="22"/>
              </w:rPr>
            </w:pPr>
          </w:p>
        </w:tc>
        <w:tc>
          <w:tcPr>
            <w:tcW w:w="293" w:type="pct"/>
            <w:tcBorders>
              <w:top w:val="single" w:sz="6" w:space="0" w:color="auto"/>
              <w:left w:val="single" w:sz="6" w:space="0" w:color="auto"/>
              <w:bottom w:val="single" w:sz="6" w:space="0" w:color="auto"/>
              <w:right w:val="single" w:sz="6" w:space="0" w:color="auto"/>
            </w:tcBorders>
            <w:shd w:val="clear" w:color="auto" w:fill="FFFFFF"/>
            <w:vAlign w:val="center"/>
          </w:tcPr>
          <w:p w14:paraId="2623C858" w14:textId="77777777" w:rsidR="003A248E" w:rsidRPr="00017606" w:rsidRDefault="003A248E" w:rsidP="007B06F2">
            <w:pPr>
              <w:autoSpaceDE w:val="0"/>
              <w:autoSpaceDN w:val="0"/>
              <w:adjustRightInd w:val="0"/>
              <w:jc w:val="center"/>
              <w:rPr>
                <w:rFonts w:ascii="Calibri" w:hAnsi="Calibri" w:cs="Calibri"/>
                <w:color w:val="000000"/>
                <w:sz w:val="22"/>
                <w:szCs w:val="22"/>
              </w:rPr>
            </w:pPr>
          </w:p>
        </w:tc>
        <w:tc>
          <w:tcPr>
            <w:tcW w:w="372" w:type="pct"/>
            <w:tcBorders>
              <w:top w:val="single" w:sz="6" w:space="0" w:color="auto"/>
              <w:left w:val="single" w:sz="6" w:space="0" w:color="auto"/>
              <w:bottom w:val="single" w:sz="6" w:space="0" w:color="auto"/>
              <w:right w:val="single" w:sz="6" w:space="0" w:color="auto"/>
            </w:tcBorders>
            <w:shd w:val="clear" w:color="auto" w:fill="FFFFFF"/>
            <w:vAlign w:val="center"/>
          </w:tcPr>
          <w:p w14:paraId="45C99B08" w14:textId="77777777" w:rsidR="003A248E" w:rsidRPr="00017606" w:rsidRDefault="003A248E" w:rsidP="007B06F2">
            <w:pPr>
              <w:autoSpaceDE w:val="0"/>
              <w:autoSpaceDN w:val="0"/>
              <w:adjustRightInd w:val="0"/>
              <w:jc w:val="center"/>
              <w:rPr>
                <w:rFonts w:ascii="Calibri" w:hAnsi="Calibri" w:cs="Calibri"/>
                <w:color w:val="000000"/>
                <w:sz w:val="22"/>
                <w:szCs w:val="22"/>
              </w:rPr>
            </w:pPr>
          </w:p>
        </w:tc>
        <w:tc>
          <w:tcPr>
            <w:tcW w:w="183"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624D4B2F" w14:textId="77777777" w:rsidR="003A248E" w:rsidRPr="00017606" w:rsidRDefault="003A248E" w:rsidP="007B06F2">
            <w:pPr>
              <w:autoSpaceDE w:val="0"/>
              <w:autoSpaceDN w:val="0"/>
              <w:adjustRightInd w:val="0"/>
              <w:jc w:val="center"/>
              <w:rPr>
                <w:rFonts w:ascii="Calibri" w:hAnsi="Calibri" w:cs="Calibri"/>
                <w:color w:val="000000"/>
                <w:sz w:val="22"/>
                <w:szCs w:val="22"/>
              </w:rPr>
            </w:pPr>
            <w:r w:rsidRPr="00017606">
              <w:rPr>
                <w:rFonts w:ascii="Calibri" w:hAnsi="Calibri" w:cs="Calibri"/>
                <w:color w:val="000000"/>
                <w:sz w:val="22"/>
                <w:szCs w:val="22"/>
              </w:rPr>
              <w:t>6</w:t>
            </w:r>
          </w:p>
        </w:tc>
        <w:tc>
          <w:tcPr>
            <w:tcW w:w="461" w:type="pct"/>
            <w:tcBorders>
              <w:top w:val="single" w:sz="6" w:space="0" w:color="auto"/>
              <w:left w:val="single" w:sz="6" w:space="0" w:color="auto"/>
              <w:bottom w:val="single" w:sz="6" w:space="0" w:color="auto"/>
              <w:right w:val="single" w:sz="6" w:space="0" w:color="auto"/>
            </w:tcBorders>
            <w:shd w:val="clear" w:color="auto" w:fill="FFFFFF"/>
            <w:vAlign w:val="center"/>
          </w:tcPr>
          <w:p w14:paraId="4A4A3CA4" w14:textId="77777777" w:rsidR="003A248E" w:rsidRPr="00017606" w:rsidRDefault="003A248E" w:rsidP="007B06F2">
            <w:pPr>
              <w:autoSpaceDE w:val="0"/>
              <w:autoSpaceDN w:val="0"/>
              <w:adjustRightInd w:val="0"/>
              <w:jc w:val="center"/>
              <w:rPr>
                <w:rFonts w:ascii="Calibri" w:hAnsi="Calibri" w:cs="Calibri"/>
                <w:color w:val="000000"/>
                <w:sz w:val="22"/>
                <w:szCs w:val="22"/>
              </w:rPr>
            </w:pP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tcPr>
          <w:p w14:paraId="1D052F01" w14:textId="77777777" w:rsidR="003A248E" w:rsidRPr="00017606" w:rsidRDefault="003A248E" w:rsidP="007B06F2">
            <w:pPr>
              <w:autoSpaceDE w:val="0"/>
              <w:autoSpaceDN w:val="0"/>
              <w:adjustRightInd w:val="0"/>
              <w:jc w:val="center"/>
              <w:rPr>
                <w:rFonts w:ascii="Calibri" w:hAnsi="Calibri" w:cs="Calibri"/>
                <w:color w:val="000000"/>
                <w:sz w:val="22"/>
                <w:szCs w:val="22"/>
              </w:rPr>
            </w:pP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tcPr>
          <w:p w14:paraId="6AE90184" w14:textId="77777777" w:rsidR="003A248E" w:rsidRPr="00017606" w:rsidRDefault="003A248E" w:rsidP="007B06F2">
            <w:pPr>
              <w:autoSpaceDE w:val="0"/>
              <w:autoSpaceDN w:val="0"/>
              <w:adjustRightInd w:val="0"/>
              <w:jc w:val="center"/>
              <w:rPr>
                <w:rFonts w:ascii="Calibri" w:hAnsi="Calibri" w:cs="Calibri"/>
                <w:color w:val="000000"/>
                <w:sz w:val="22"/>
                <w:szCs w:val="22"/>
              </w:rPr>
            </w:pP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tcPr>
          <w:p w14:paraId="07EC2216" w14:textId="77777777" w:rsidR="003A248E" w:rsidRPr="00017606" w:rsidRDefault="003A248E" w:rsidP="007B06F2">
            <w:pPr>
              <w:autoSpaceDE w:val="0"/>
              <w:autoSpaceDN w:val="0"/>
              <w:adjustRightInd w:val="0"/>
              <w:jc w:val="center"/>
              <w:rPr>
                <w:rFonts w:ascii="Calibri" w:hAnsi="Calibri" w:cs="Calibri"/>
                <w:color w:val="000000"/>
                <w:sz w:val="22"/>
                <w:szCs w:val="22"/>
              </w:rPr>
            </w:pP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tcPr>
          <w:p w14:paraId="08E466A9" w14:textId="77777777" w:rsidR="003A248E" w:rsidRPr="00017606" w:rsidRDefault="003A248E" w:rsidP="007B06F2">
            <w:pPr>
              <w:autoSpaceDE w:val="0"/>
              <w:autoSpaceDN w:val="0"/>
              <w:adjustRightInd w:val="0"/>
              <w:jc w:val="center"/>
              <w:rPr>
                <w:rFonts w:ascii="Calibri" w:hAnsi="Calibri" w:cs="Calibri"/>
                <w:color w:val="000000"/>
                <w:sz w:val="22"/>
                <w:szCs w:val="22"/>
              </w:rPr>
            </w:pPr>
          </w:p>
        </w:tc>
        <w:tc>
          <w:tcPr>
            <w:tcW w:w="427" w:type="pct"/>
            <w:tcBorders>
              <w:top w:val="single" w:sz="6" w:space="0" w:color="auto"/>
              <w:left w:val="single" w:sz="6" w:space="0" w:color="auto"/>
              <w:bottom w:val="single" w:sz="6" w:space="0" w:color="auto"/>
              <w:right w:val="single" w:sz="6" w:space="0" w:color="auto"/>
            </w:tcBorders>
            <w:shd w:val="clear" w:color="auto" w:fill="FFFFFF"/>
            <w:vAlign w:val="center"/>
          </w:tcPr>
          <w:p w14:paraId="3D430B81" w14:textId="77777777" w:rsidR="003A248E" w:rsidRPr="00017606" w:rsidRDefault="003A248E" w:rsidP="007B06F2">
            <w:pPr>
              <w:autoSpaceDE w:val="0"/>
              <w:autoSpaceDN w:val="0"/>
              <w:adjustRightInd w:val="0"/>
              <w:jc w:val="center"/>
              <w:rPr>
                <w:rFonts w:ascii="Calibri" w:hAnsi="Calibri" w:cs="Calibri"/>
                <w:color w:val="000000"/>
                <w:sz w:val="22"/>
                <w:szCs w:val="22"/>
              </w:rPr>
            </w:pPr>
          </w:p>
        </w:tc>
      </w:tr>
      <w:tr w:rsidR="003A248E" w:rsidRPr="00017606" w14:paraId="3985ED3A" w14:textId="77777777" w:rsidTr="007B06F2">
        <w:trPr>
          <w:trHeight w:val="276"/>
        </w:trPr>
        <w:tc>
          <w:tcPr>
            <w:tcW w:w="135" w:type="pct"/>
            <w:tcBorders>
              <w:top w:val="single" w:sz="6" w:space="0" w:color="auto"/>
              <w:left w:val="single" w:sz="6" w:space="0" w:color="auto"/>
              <w:bottom w:val="single" w:sz="6" w:space="0" w:color="auto"/>
              <w:right w:val="single" w:sz="6" w:space="0" w:color="auto"/>
            </w:tcBorders>
            <w:shd w:val="clear" w:color="auto" w:fill="FFFFFF"/>
            <w:vAlign w:val="center"/>
          </w:tcPr>
          <w:p w14:paraId="0AE7DEA2" w14:textId="77777777" w:rsidR="003A248E" w:rsidRPr="00017606" w:rsidRDefault="003A248E" w:rsidP="007B06F2">
            <w:pPr>
              <w:shd w:val="clear" w:color="auto" w:fill="FFFFFF"/>
              <w:jc w:val="center"/>
              <w:rPr>
                <w:rFonts w:ascii="Calibri" w:hAnsi="Calibri" w:cs="Calibri"/>
                <w:color w:val="000000"/>
                <w:sz w:val="22"/>
                <w:szCs w:val="22"/>
              </w:rPr>
            </w:pPr>
            <w:r w:rsidRPr="00017606">
              <w:rPr>
                <w:rFonts w:ascii="Calibri" w:hAnsi="Calibri" w:cs="Calibri"/>
                <w:color w:val="000000"/>
                <w:sz w:val="22"/>
                <w:szCs w:val="22"/>
              </w:rPr>
              <w:t>3</w:t>
            </w:r>
          </w:p>
        </w:tc>
        <w:tc>
          <w:tcPr>
            <w:tcW w:w="1003" w:type="pct"/>
            <w:tcBorders>
              <w:top w:val="single" w:sz="6" w:space="0" w:color="auto"/>
              <w:left w:val="single" w:sz="6" w:space="0" w:color="auto"/>
              <w:bottom w:val="single" w:sz="6" w:space="0" w:color="auto"/>
              <w:right w:val="single" w:sz="6" w:space="0" w:color="auto"/>
            </w:tcBorders>
            <w:shd w:val="clear" w:color="auto" w:fill="FFFFFF"/>
            <w:vAlign w:val="center"/>
          </w:tcPr>
          <w:p w14:paraId="7C54B29B" w14:textId="77777777" w:rsidR="003A248E" w:rsidRPr="00017606" w:rsidRDefault="003A248E" w:rsidP="007B06F2">
            <w:pPr>
              <w:autoSpaceDE w:val="0"/>
              <w:autoSpaceDN w:val="0"/>
              <w:adjustRightInd w:val="0"/>
              <w:rPr>
                <w:rFonts w:ascii="Calibri" w:hAnsi="Calibri" w:cs="Calibri"/>
                <w:color w:val="000000"/>
                <w:sz w:val="22"/>
                <w:szCs w:val="22"/>
              </w:rPr>
            </w:pPr>
            <w:r w:rsidRPr="00017606">
              <w:rPr>
                <w:rFonts w:ascii="Calibri" w:hAnsi="Calibri" w:cs="Calibri"/>
                <w:color w:val="000000"/>
                <w:sz w:val="22"/>
                <w:szCs w:val="22"/>
              </w:rPr>
              <w:t>Serwery wraz z oprogramowaniem (Windows serwer standard, Vmware)</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center"/>
          </w:tcPr>
          <w:p w14:paraId="5854E8A1" w14:textId="77777777" w:rsidR="003A248E" w:rsidRPr="00017606" w:rsidRDefault="003A248E" w:rsidP="007B06F2">
            <w:pPr>
              <w:autoSpaceDE w:val="0"/>
              <w:autoSpaceDN w:val="0"/>
              <w:adjustRightInd w:val="0"/>
              <w:jc w:val="center"/>
              <w:rPr>
                <w:rFonts w:ascii="Calibri" w:hAnsi="Calibri" w:cs="Calibri"/>
                <w:color w:val="000000"/>
                <w:sz w:val="22"/>
                <w:szCs w:val="22"/>
              </w:rPr>
            </w:pPr>
          </w:p>
        </w:tc>
        <w:tc>
          <w:tcPr>
            <w:tcW w:w="293" w:type="pct"/>
            <w:tcBorders>
              <w:top w:val="single" w:sz="6" w:space="0" w:color="auto"/>
              <w:left w:val="single" w:sz="6" w:space="0" w:color="auto"/>
              <w:bottom w:val="single" w:sz="6" w:space="0" w:color="auto"/>
              <w:right w:val="single" w:sz="6" w:space="0" w:color="auto"/>
            </w:tcBorders>
            <w:shd w:val="clear" w:color="auto" w:fill="FFFFFF"/>
            <w:vAlign w:val="center"/>
          </w:tcPr>
          <w:p w14:paraId="4C6D604C" w14:textId="77777777" w:rsidR="003A248E" w:rsidRPr="00017606" w:rsidRDefault="003A248E" w:rsidP="007B06F2">
            <w:pPr>
              <w:autoSpaceDE w:val="0"/>
              <w:autoSpaceDN w:val="0"/>
              <w:adjustRightInd w:val="0"/>
              <w:jc w:val="center"/>
              <w:rPr>
                <w:rFonts w:ascii="Calibri" w:hAnsi="Calibri" w:cs="Calibri"/>
                <w:color w:val="000000"/>
                <w:sz w:val="22"/>
                <w:szCs w:val="22"/>
              </w:rPr>
            </w:pPr>
          </w:p>
        </w:tc>
        <w:tc>
          <w:tcPr>
            <w:tcW w:w="372" w:type="pct"/>
            <w:tcBorders>
              <w:top w:val="single" w:sz="6" w:space="0" w:color="auto"/>
              <w:left w:val="single" w:sz="6" w:space="0" w:color="auto"/>
              <w:bottom w:val="single" w:sz="6" w:space="0" w:color="auto"/>
              <w:right w:val="single" w:sz="6" w:space="0" w:color="auto"/>
            </w:tcBorders>
            <w:shd w:val="clear" w:color="auto" w:fill="FFFFFF"/>
            <w:vAlign w:val="center"/>
          </w:tcPr>
          <w:p w14:paraId="1B142E76" w14:textId="77777777" w:rsidR="003A248E" w:rsidRPr="00017606" w:rsidRDefault="003A248E" w:rsidP="007B06F2">
            <w:pPr>
              <w:autoSpaceDE w:val="0"/>
              <w:autoSpaceDN w:val="0"/>
              <w:adjustRightInd w:val="0"/>
              <w:jc w:val="center"/>
              <w:rPr>
                <w:rFonts w:ascii="Calibri" w:hAnsi="Calibri" w:cs="Calibri"/>
                <w:color w:val="000000"/>
                <w:sz w:val="22"/>
                <w:szCs w:val="22"/>
              </w:rPr>
            </w:pPr>
          </w:p>
        </w:tc>
        <w:tc>
          <w:tcPr>
            <w:tcW w:w="183" w:type="pct"/>
            <w:tcBorders>
              <w:top w:val="single" w:sz="6" w:space="0" w:color="auto"/>
              <w:left w:val="single" w:sz="6" w:space="0" w:color="auto"/>
              <w:bottom w:val="single" w:sz="6" w:space="0" w:color="auto"/>
              <w:right w:val="single" w:sz="6" w:space="0" w:color="auto"/>
            </w:tcBorders>
            <w:shd w:val="clear" w:color="auto" w:fill="FFFFFF"/>
            <w:vAlign w:val="center"/>
          </w:tcPr>
          <w:p w14:paraId="70471917" w14:textId="77777777" w:rsidR="003A248E" w:rsidRPr="00017606" w:rsidRDefault="003A248E" w:rsidP="007B06F2">
            <w:pPr>
              <w:autoSpaceDE w:val="0"/>
              <w:autoSpaceDN w:val="0"/>
              <w:adjustRightInd w:val="0"/>
              <w:jc w:val="center"/>
              <w:rPr>
                <w:rFonts w:ascii="Calibri" w:hAnsi="Calibri" w:cs="Calibri"/>
                <w:color w:val="000000"/>
                <w:sz w:val="22"/>
                <w:szCs w:val="22"/>
              </w:rPr>
            </w:pPr>
            <w:r w:rsidRPr="00017606">
              <w:rPr>
                <w:rFonts w:ascii="Calibri" w:hAnsi="Calibri" w:cs="Calibri"/>
                <w:color w:val="000000"/>
                <w:sz w:val="22"/>
                <w:szCs w:val="22"/>
              </w:rPr>
              <w:t>8</w:t>
            </w:r>
          </w:p>
        </w:tc>
        <w:tc>
          <w:tcPr>
            <w:tcW w:w="461" w:type="pct"/>
            <w:tcBorders>
              <w:top w:val="single" w:sz="6" w:space="0" w:color="auto"/>
              <w:left w:val="single" w:sz="6" w:space="0" w:color="auto"/>
              <w:bottom w:val="single" w:sz="6" w:space="0" w:color="auto"/>
              <w:right w:val="single" w:sz="6" w:space="0" w:color="auto"/>
            </w:tcBorders>
            <w:shd w:val="clear" w:color="auto" w:fill="FFFFFF"/>
            <w:vAlign w:val="center"/>
          </w:tcPr>
          <w:p w14:paraId="729A7858" w14:textId="77777777" w:rsidR="003A248E" w:rsidRPr="00017606" w:rsidRDefault="003A248E" w:rsidP="007B06F2">
            <w:pPr>
              <w:autoSpaceDE w:val="0"/>
              <w:autoSpaceDN w:val="0"/>
              <w:adjustRightInd w:val="0"/>
              <w:jc w:val="center"/>
              <w:rPr>
                <w:rFonts w:ascii="Calibri" w:hAnsi="Calibri" w:cs="Calibri"/>
                <w:color w:val="000000"/>
                <w:sz w:val="22"/>
                <w:szCs w:val="22"/>
              </w:rPr>
            </w:pP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tcPr>
          <w:p w14:paraId="2B07C4E0" w14:textId="77777777" w:rsidR="003A248E" w:rsidRPr="00017606" w:rsidRDefault="003A248E" w:rsidP="007B06F2">
            <w:pPr>
              <w:autoSpaceDE w:val="0"/>
              <w:autoSpaceDN w:val="0"/>
              <w:adjustRightInd w:val="0"/>
              <w:jc w:val="center"/>
              <w:rPr>
                <w:rFonts w:ascii="Calibri" w:hAnsi="Calibri" w:cs="Calibri"/>
                <w:color w:val="000000"/>
                <w:sz w:val="22"/>
                <w:szCs w:val="22"/>
              </w:rPr>
            </w:pP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tcPr>
          <w:p w14:paraId="6418976B" w14:textId="77777777" w:rsidR="003A248E" w:rsidRPr="00017606" w:rsidRDefault="003A248E" w:rsidP="007B06F2">
            <w:pPr>
              <w:autoSpaceDE w:val="0"/>
              <w:autoSpaceDN w:val="0"/>
              <w:adjustRightInd w:val="0"/>
              <w:jc w:val="center"/>
              <w:rPr>
                <w:rFonts w:ascii="Calibri" w:hAnsi="Calibri" w:cs="Calibri"/>
                <w:color w:val="000000"/>
                <w:sz w:val="22"/>
                <w:szCs w:val="22"/>
              </w:rPr>
            </w:pP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tcPr>
          <w:p w14:paraId="1E75E01B" w14:textId="77777777" w:rsidR="003A248E" w:rsidRPr="00017606" w:rsidRDefault="003A248E" w:rsidP="007B06F2">
            <w:pPr>
              <w:autoSpaceDE w:val="0"/>
              <w:autoSpaceDN w:val="0"/>
              <w:adjustRightInd w:val="0"/>
              <w:jc w:val="center"/>
              <w:rPr>
                <w:rFonts w:ascii="Calibri" w:hAnsi="Calibri" w:cs="Calibri"/>
                <w:color w:val="000000"/>
                <w:sz w:val="22"/>
                <w:szCs w:val="22"/>
              </w:rPr>
            </w:pP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tcPr>
          <w:p w14:paraId="2B23256E" w14:textId="77777777" w:rsidR="003A248E" w:rsidRPr="00017606" w:rsidRDefault="003A248E" w:rsidP="007B06F2">
            <w:pPr>
              <w:autoSpaceDE w:val="0"/>
              <w:autoSpaceDN w:val="0"/>
              <w:adjustRightInd w:val="0"/>
              <w:jc w:val="center"/>
              <w:rPr>
                <w:rFonts w:ascii="Calibri" w:hAnsi="Calibri" w:cs="Calibri"/>
                <w:color w:val="000000"/>
                <w:sz w:val="22"/>
                <w:szCs w:val="22"/>
              </w:rPr>
            </w:pPr>
          </w:p>
        </w:tc>
        <w:tc>
          <w:tcPr>
            <w:tcW w:w="427" w:type="pct"/>
            <w:tcBorders>
              <w:top w:val="single" w:sz="6" w:space="0" w:color="auto"/>
              <w:left w:val="single" w:sz="6" w:space="0" w:color="auto"/>
              <w:bottom w:val="single" w:sz="6" w:space="0" w:color="auto"/>
              <w:right w:val="single" w:sz="6" w:space="0" w:color="auto"/>
            </w:tcBorders>
            <w:shd w:val="clear" w:color="auto" w:fill="FFFFFF"/>
            <w:vAlign w:val="center"/>
          </w:tcPr>
          <w:p w14:paraId="7E5FBA95" w14:textId="77777777" w:rsidR="003A248E" w:rsidRPr="00017606" w:rsidRDefault="003A248E" w:rsidP="007B06F2">
            <w:pPr>
              <w:autoSpaceDE w:val="0"/>
              <w:autoSpaceDN w:val="0"/>
              <w:adjustRightInd w:val="0"/>
              <w:jc w:val="center"/>
              <w:rPr>
                <w:rFonts w:ascii="Calibri" w:hAnsi="Calibri" w:cs="Calibri"/>
                <w:color w:val="000000"/>
                <w:sz w:val="22"/>
                <w:szCs w:val="22"/>
              </w:rPr>
            </w:pPr>
          </w:p>
        </w:tc>
      </w:tr>
      <w:tr w:rsidR="003A248E" w:rsidRPr="00017606" w14:paraId="073871BA" w14:textId="77777777" w:rsidTr="007B06F2">
        <w:trPr>
          <w:trHeight w:val="276"/>
        </w:trPr>
        <w:tc>
          <w:tcPr>
            <w:tcW w:w="135" w:type="pct"/>
            <w:tcBorders>
              <w:top w:val="single" w:sz="6" w:space="0" w:color="auto"/>
              <w:left w:val="single" w:sz="6" w:space="0" w:color="auto"/>
              <w:bottom w:val="single" w:sz="6" w:space="0" w:color="auto"/>
              <w:right w:val="single" w:sz="6" w:space="0" w:color="auto"/>
            </w:tcBorders>
            <w:shd w:val="clear" w:color="auto" w:fill="FFFFFF"/>
            <w:vAlign w:val="center"/>
          </w:tcPr>
          <w:p w14:paraId="61EA90BA" w14:textId="77777777" w:rsidR="003A248E" w:rsidRPr="00017606" w:rsidRDefault="003A248E" w:rsidP="007B06F2">
            <w:pPr>
              <w:shd w:val="clear" w:color="auto" w:fill="FFFFFF"/>
              <w:jc w:val="center"/>
              <w:rPr>
                <w:rFonts w:ascii="Calibri" w:hAnsi="Calibri" w:cs="Calibri"/>
                <w:color w:val="000000"/>
                <w:sz w:val="22"/>
                <w:szCs w:val="22"/>
              </w:rPr>
            </w:pPr>
          </w:p>
        </w:tc>
        <w:tc>
          <w:tcPr>
            <w:tcW w:w="2686" w:type="pct"/>
            <w:gridSpan w:val="6"/>
            <w:tcBorders>
              <w:top w:val="single" w:sz="6" w:space="0" w:color="auto"/>
              <w:left w:val="single" w:sz="6" w:space="0" w:color="auto"/>
              <w:bottom w:val="single" w:sz="6" w:space="0" w:color="auto"/>
              <w:right w:val="single" w:sz="6" w:space="0" w:color="auto"/>
            </w:tcBorders>
            <w:shd w:val="clear" w:color="auto" w:fill="FFFFFF"/>
            <w:vAlign w:val="center"/>
            <w:hideMark/>
          </w:tcPr>
          <w:p w14:paraId="7EBF146C" w14:textId="77777777" w:rsidR="003A248E" w:rsidRPr="00017606" w:rsidRDefault="003A248E" w:rsidP="007B06F2">
            <w:pPr>
              <w:autoSpaceDE w:val="0"/>
              <w:autoSpaceDN w:val="0"/>
              <w:adjustRightInd w:val="0"/>
              <w:jc w:val="right"/>
              <w:rPr>
                <w:rFonts w:ascii="Calibri" w:hAnsi="Calibri" w:cs="Calibri"/>
                <w:b/>
                <w:color w:val="000000"/>
                <w:sz w:val="22"/>
                <w:szCs w:val="22"/>
              </w:rPr>
            </w:pPr>
            <w:r w:rsidRPr="00017606">
              <w:rPr>
                <w:rFonts w:ascii="Calibri" w:hAnsi="Calibri" w:cs="Calibri"/>
                <w:b/>
                <w:color w:val="000000"/>
                <w:sz w:val="22"/>
                <w:szCs w:val="22"/>
              </w:rPr>
              <w:t>RAZEM</w:t>
            </w: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tcPr>
          <w:p w14:paraId="037F5FCF" w14:textId="77777777" w:rsidR="003A248E" w:rsidRPr="00017606" w:rsidRDefault="003A248E" w:rsidP="007B06F2">
            <w:pPr>
              <w:autoSpaceDE w:val="0"/>
              <w:autoSpaceDN w:val="0"/>
              <w:adjustRightInd w:val="0"/>
              <w:jc w:val="center"/>
              <w:rPr>
                <w:rFonts w:ascii="Calibri" w:hAnsi="Calibri" w:cs="Calibri"/>
                <w:color w:val="000000"/>
                <w:sz w:val="22"/>
                <w:szCs w:val="22"/>
              </w:rPr>
            </w:pP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tcPr>
          <w:p w14:paraId="488B4351" w14:textId="77777777" w:rsidR="003A248E" w:rsidRPr="00017606" w:rsidRDefault="003A248E" w:rsidP="007B06F2">
            <w:pPr>
              <w:autoSpaceDE w:val="0"/>
              <w:autoSpaceDN w:val="0"/>
              <w:adjustRightInd w:val="0"/>
              <w:jc w:val="center"/>
              <w:rPr>
                <w:rFonts w:ascii="Calibri" w:hAnsi="Calibri" w:cs="Calibri"/>
                <w:color w:val="000000"/>
                <w:sz w:val="22"/>
                <w:szCs w:val="22"/>
              </w:rPr>
            </w:pP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tcPr>
          <w:p w14:paraId="21A26055" w14:textId="77777777" w:rsidR="003A248E" w:rsidRPr="00017606" w:rsidRDefault="003A248E" w:rsidP="007B06F2">
            <w:pPr>
              <w:autoSpaceDE w:val="0"/>
              <w:autoSpaceDN w:val="0"/>
              <w:adjustRightInd w:val="0"/>
              <w:jc w:val="center"/>
              <w:rPr>
                <w:rFonts w:ascii="Calibri" w:hAnsi="Calibri" w:cs="Calibri"/>
                <w:color w:val="000000"/>
                <w:sz w:val="22"/>
                <w:szCs w:val="22"/>
              </w:rPr>
            </w:pP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tcPr>
          <w:p w14:paraId="6D56518D" w14:textId="77777777" w:rsidR="003A248E" w:rsidRPr="00017606" w:rsidRDefault="003A248E" w:rsidP="007B06F2">
            <w:pPr>
              <w:autoSpaceDE w:val="0"/>
              <w:autoSpaceDN w:val="0"/>
              <w:adjustRightInd w:val="0"/>
              <w:jc w:val="center"/>
              <w:rPr>
                <w:rFonts w:ascii="Calibri" w:hAnsi="Calibri" w:cs="Calibri"/>
                <w:color w:val="000000"/>
                <w:sz w:val="22"/>
                <w:szCs w:val="22"/>
              </w:rPr>
            </w:pPr>
          </w:p>
        </w:tc>
        <w:tc>
          <w:tcPr>
            <w:tcW w:w="427" w:type="pct"/>
            <w:tcBorders>
              <w:top w:val="single" w:sz="6" w:space="0" w:color="auto"/>
              <w:left w:val="single" w:sz="6" w:space="0" w:color="auto"/>
              <w:bottom w:val="single" w:sz="6" w:space="0" w:color="auto"/>
              <w:right w:val="single" w:sz="6" w:space="0" w:color="auto"/>
            </w:tcBorders>
            <w:shd w:val="clear" w:color="auto" w:fill="FFFFFF"/>
            <w:vAlign w:val="center"/>
          </w:tcPr>
          <w:p w14:paraId="238382AA" w14:textId="77777777" w:rsidR="003A248E" w:rsidRPr="00017606" w:rsidRDefault="003A248E" w:rsidP="007B06F2">
            <w:pPr>
              <w:autoSpaceDE w:val="0"/>
              <w:autoSpaceDN w:val="0"/>
              <w:adjustRightInd w:val="0"/>
              <w:jc w:val="center"/>
              <w:rPr>
                <w:rFonts w:ascii="Calibri" w:hAnsi="Calibri" w:cs="Calibri"/>
                <w:color w:val="000000"/>
                <w:sz w:val="22"/>
                <w:szCs w:val="22"/>
              </w:rPr>
            </w:pPr>
            <w:r w:rsidRPr="00017606">
              <w:rPr>
                <w:rFonts w:ascii="Calibri" w:hAnsi="Calibri" w:cs="Calibri"/>
                <w:color w:val="000000"/>
                <w:sz w:val="22"/>
                <w:szCs w:val="22"/>
              </w:rPr>
              <w:t>X</w:t>
            </w:r>
          </w:p>
        </w:tc>
      </w:tr>
    </w:tbl>
    <w:p w14:paraId="1B6FA85E" w14:textId="77777777" w:rsidR="003A248E" w:rsidRPr="00017606" w:rsidRDefault="003A248E" w:rsidP="003A248E">
      <w:pPr>
        <w:rPr>
          <w:rFonts w:ascii="Calibri" w:hAnsi="Calibri" w:cs="Calibri"/>
          <w:sz w:val="22"/>
          <w:szCs w:val="22"/>
        </w:rPr>
      </w:pPr>
    </w:p>
    <w:p w14:paraId="259ACFAE" w14:textId="77777777" w:rsidR="003A248E" w:rsidRDefault="003A248E" w:rsidP="003A248E">
      <w:pPr>
        <w:rPr>
          <w:rFonts w:ascii="Calibri" w:hAnsi="Calibri" w:cs="Calibri"/>
          <w:sz w:val="22"/>
          <w:szCs w:val="22"/>
        </w:rPr>
      </w:pPr>
    </w:p>
    <w:p w14:paraId="3F1DFC29" w14:textId="77777777" w:rsidR="003A248E" w:rsidRDefault="003A248E" w:rsidP="003A248E">
      <w:pPr>
        <w:rPr>
          <w:rFonts w:ascii="Calibri" w:hAnsi="Calibri" w:cs="Calibri"/>
          <w:sz w:val="22"/>
          <w:szCs w:val="22"/>
        </w:rPr>
      </w:pPr>
    </w:p>
    <w:p w14:paraId="7C5F8257" w14:textId="77777777" w:rsidR="003A248E" w:rsidRDefault="003A248E" w:rsidP="003A248E">
      <w:pPr>
        <w:rPr>
          <w:rFonts w:ascii="Calibri" w:hAnsi="Calibri" w:cs="Calibri"/>
          <w:sz w:val="22"/>
          <w:szCs w:val="22"/>
        </w:rPr>
      </w:pPr>
    </w:p>
    <w:p w14:paraId="77182E73" w14:textId="77777777" w:rsidR="003A248E" w:rsidRDefault="003A248E" w:rsidP="003A248E">
      <w:pPr>
        <w:rPr>
          <w:rFonts w:ascii="Calibri" w:hAnsi="Calibri" w:cs="Calibri"/>
          <w:sz w:val="22"/>
          <w:szCs w:val="22"/>
        </w:rPr>
      </w:pPr>
    </w:p>
    <w:p w14:paraId="75BAF2E0" w14:textId="77777777" w:rsidR="003A248E" w:rsidRPr="00017606" w:rsidRDefault="003A248E" w:rsidP="003A248E">
      <w:pPr>
        <w:rPr>
          <w:rFonts w:ascii="Calibri" w:hAnsi="Calibri" w:cs="Calibri"/>
          <w:sz w:val="22"/>
          <w:szCs w:val="22"/>
        </w:rPr>
      </w:pPr>
    </w:p>
    <w:tbl>
      <w:tblPr>
        <w:tblW w:w="5698" w:type="pct"/>
        <w:tblInd w:w="-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1628"/>
        <w:gridCol w:w="5395"/>
        <w:gridCol w:w="1333"/>
        <w:gridCol w:w="2633"/>
        <w:gridCol w:w="2477"/>
        <w:gridCol w:w="1546"/>
      </w:tblGrid>
      <w:tr w:rsidR="003A248E" w:rsidRPr="00017606" w14:paraId="19F2E3E6" w14:textId="77777777" w:rsidTr="007B06F2">
        <w:trPr>
          <w:trHeight w:val="284"/>
        </w:trPr>
        <w:tc>
          <w:tcPr>
            <w:tcW w:w="542" w:type="pct"/>
            <w:vAlign w:val="center"/>
          </w:tcPr>
          <w:p w14:paraId="20047A61" w14:textId="77777777" w:rsidR="003A248E" w:rsidRPr="00017606" w:rsidRDefault="003A248E" w:rsidP="007B06F2">
            <w:pPr>
              <w:jc w:val="center"/>
              <w:rPr>
                <w:rFonts w:ascii="Calibri" w:hAnsi="Calibri" w:cs="Calibri"/>
                <w:b/>
                <w:sz w:val="22"/>
                <w:szCs w:val="22"/>
              </w:rPr>
            </w:pPr>
            <w:bookmarkStart w:id="1" w:name="_Hlk492491855"/>
            <w:r w:rsidRPr="00017606">
              <w:rPr>
                <w:rFonts w:ascii="Calibri" w:hAnsi="Calibri" w:cs="Calibri"/>
                <w:b/>
                <w:sz w:val="22"/>
                <w:szCs w:val="22"/>
              </w:rPr>
              <w:lastRenderedPageBreak/>
              <w:t>Nazwa komponentu</w:t>
            </w:r>
          </w:p>
        </w:tc>
        <w:tc>
          <w:tcPr>
            <w:tcW w:w="1797" w:type="pct"/>
            <w:vAlign w:val="center"/>
          </w:tcPr>
          <w:p w14:paraId="66D7B094" w14:textId="77777777" w:rsidR="003A248E" w:rsidRPr="00017606" w:rsidRDefault="003A248E" w:rsidP="007B06F2">
            <w:pPr>
              <w:ind w:left="-71"/>
              <w:jc w:val="center"/>
              <w:rPr>
                <w:rFonts w:ascii="Calibri" w:hAnsi="Calibri" w:cs="Calibri"/>
                <w:b/>
                <w:sz w:val="22"/>
                <w:szCs w:val="22"/>
              </w:rPr>
            </w:pPr>
            <w:r w:rsidRPr="00017606">
              <w:rPr>
                <w:rFonts w:ascii="Calibri" w:hAnsi="Calibri" w:cs="Calibri"/>
                <w:b/>
                <w:sz w:val="22"/>
                <w:szCs w:val="22"/>
              </w:rPr>
              <w:t>Wymagane minimalne, parametry techniczne dla: Zestaw komputerowy 200 szt.</w:t>
            </w:r>
          </w:p>
        </w:tc>
        <w:tc>
          <w:tcPr>
            <w:tcW w:w="444" w:type="pct"/>
          </w:tcPr>
          <w:p w14:paraId="7B9E19B2" w14:textId="77777777" w:rsidR="003A248E" w:rsidRPr="00017606" w:rsidRDefault="003A248E" w:rsidP="007B06F2">
            <w:pPr>
              <w:ind w:left="-71"/>
              <w:jc w:val="center"/>
              <w:rPr>
                <w:rFonts w:ascii="Calibri" w:hAnsi="Calibri" w:cs="Calibri"/>
                <w:b/>
                <w:sz w:val="22"/>
                <w:szCs w:val="22"/>
              </w:rPr>
            </w:pPr>
            <w:r w:rsidRPr="00017606">
              <w:rPr>
                <w:rFonts w:ascii="Calibri" w:hAnsi="Calibri" w:cs="Calibri"/>
                <w:b/>
                <w:sz w:val="22"/>
                <w:szCs w:val="22"/>
              </w:rPr>
              <w:t>Parametr wymagany</w:t>
            </w:r>
          </w:p>
        </w:tc>
        <w:tc>
          <w:tcPr>
            <w:tcW w:w="877" w:type="pct"/>
            <w:vAlign w:val="center"/>
          </w:tcPr>
          <w:p w14:paraId="7B4CAC22" w14:textId="77777777" w:rsidR="003A248E" w:rsidRPr="00017606" w:rsidRDefault="003A248E" w:rsidP="007B06F2">
            <w:pPr>
              <w:ind w:left="-71"/>
              <w:jc w:val="center"/>
              <w:rPr>
                <w:rFonts w:ascii="Calibri" w:hAnsi="Calibri" w:cs="Calibri"/>
                <w:b/>
                <w:sz w:val="22"/>
                <w:szCs w:val="22"/>
              </w:rPr>
            </w:pPr>
            <w:r w:rsidRPr="00017606">
              <w:rPr>
                <w:rFonts w:ascii="Calibri" w:hAnsi="Calibri" w:cs="Calibri"/>
                <w:b/>
                <w:sz w:val="22"/>
                <w:szCs w:val="22"/>
              </w:rPr>
              <w:t>Parament oferowany</w:t>
            </w:r>
          </w:p>
        </w:tc>
        <w:tc>
          <w:tcPr>
            <w:tcW w:w="825" w:type="pct"/>
            <w:vAlign w:val="center"/>
          </w:tcPr>
          <w:p w14:paraId="477498E6" w14:textId="77777777" w:rsidR="003A248E" w:rsidRPr="00017606" w:rsidRDefault="003A248E" w:rsidP="007B06F2">
            <w:pPr>
              <w:ind w:left="-71"/>
              <w:jc w:val="center"/>
              <w:rPr>
                <w:rFonts w:ascii="Calibri" w:hAnsi="Calibri" w:cs="Calibri"/>
                <w:b/>
                <w:sz w:val="22"/>
                <w:szCs w:val="22"/>
              </w:rPr>
            </w:pPr>
            <w:r w:rsidRPr="00017606">
              <w:rPr>
                <w:rFonts w:ascii="Calibri" w:hAnsi="Calibri" w:cs="Calibri"/>
                <w:b/>
                <w:sz w:val="22"/>
                <w:szCs w:val="22"/>
              </w:rPr>
              <w:t>Punktacja</w:t>
            </w:r>
          </w:p>
        </w:tc>
        <w:tc>
          <w:tcPr>
            <w:tcW w:w="515" w:type="pct"/>
            <w:vAlign w:val="center"/>
          </w:tcPr>
          <w:p w14:paraId="5F1A95D5" w14:textId="77777777" w:rsidR="003A248E" w:rsidRPr="00017606" w:rsidRDefault="003A248E" w:rsidP="007B06F2">
            <w:pPr>
              <w:ind w:left="-71"/>
              <w:jc w:val="center"/>
              <w:rPr>
                <w:rFonts w:ascii="Calibri" w:hAnsi="Calibri" w:cs="Calibri"/>
                <w:b/>
                <w:sz w:val="22"/>
                <w:szCs w:val="22"/>
              </w:rPr>
            </w:pPr>
            <w:r w:rsidRPr="00017606">
              <w:rPr>
                <w:rFonts w:ascii="Calibri" w:hAnsi="Calibri" w:cs="Calibri"/>
                <w:b/>
                <w:sz w:val="22"/>
                <w:szCs w:val="22"/>
              </w:rPr>
              <w:t>Ocena komisji</w:t>
            </w:r>
          </w:p>
        </w:tc>
      </w:tr>
      <w:bookmarkEnd w:id="1"/>
      <w:tr w:rsidR="003A248E" w:rsidRPr="00017606" w14:paraId="6D026762" w14:textId="77777777" w:rsidTr="007B06F2">
        <w:trPr>
          <w:trHeight w:val="284"/>
        </w:trPr>
        <w:tc>
          <w:tcPr>
            <w:tcW w:w="542" w:type="pct"/>
          </w:tcPr>
          <w:p w14:paraId="161DA807" w14:textId="77777777" w:rsidR="003A248E" w:rsidRPr="00017606" w:rsidRDefault="003A248E" w:rsidP="007B06F2">
            <w:pPr>
              <w:rPr>
                <w:rFonts w:ascii="Calibri" w:hAnsi="Calibri" w:cs="Calibri"/>
                <w:bCs/>
                <w:sz w:val="22"/>
                <w:szCs w:val="22"/>
              </w:rPr>
            </w:pPr>
            <w:r w:rsidRPr="00017606">
              <w:rPr>
                <w:rFonts w:ascii="Calibri" w:hAnsi="Calibri" w:cs="Calibri"/>
                <w:bCs/>
                <w:sz w:val="22"/>
                <w:szCs w:val="22"/>
              </w:rPr>
              <w:t>Typ</w:t>
            </w:r>
          </w:p>
        </w:tc>
        <w:tc>
          <w:tcPr>
            <w:tcW w:w="1797" w:type="pct"/>
          </w:tcPr>
          <w:p w14:paraId="0AC3D43C"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Komputer stacjonarny wraz z klawiaturą i myszą. Wszystkie wymienione produkty muszą pochodzić od jednego producenta, być trwale oznaczone jego logo oraz posiadać ten sam okres i sposób realizacji gwarancji. W ofercie wymagane jest podanie modelu, symbolu oraz producenta</w:t>
            </w:r>
          </w:p>
        </w:tc>
        <w:tc>
          <w:tcPr>
            <w:tcW w:w="444" w:type="pct"/>
          </w:tcPr>
          <w:p w14:paraId="15B1C469"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t>Tak, podać</w:t>
            </w:r>
          </w:p>
        </w:tc>
        <w:tc>
          <w:tcPr>
            <w:tcW w:w="877" w:type="pct"/>
          </w:tcPr>
          <w:p w14:paraId="5FC8B5FA" w14:textId="77777777" w:rsidR="003A248E" w:rsidRPr="00017606" w:rsidRDefault="003A248E" w:rsidP="007B06F2">
            <w:pPr>
              <w:jc w:val="both"/>
              <w:rPr>
                <w:rFonts w:ascii="Calibri" w:hAnsi="Calibri" w:cs="Calibri"/>
                <w:bCs/>
                <w:sz w:val="22"/>
                <w:szCs w:val="22"/>
              </w:rPr>
            </w:pPr>
          </w:p>
        </w:tc>
        <w:tc>
          <w:tcPr>
            <w:tcW w:w="825" w:type="pct"/>
          </w:tcPr>
          <w:p w14:paraId="31FA1CC0" w14:textId="77777777" w:rsidR="003A248E" w:rsidRPr="00017606" w:rsidRDefault="003A248E" w:rsidP="007B06F2">
            <w:pPr>
              <w:jc w:val="center"/>
              <w:rPr>
                <w:rFonts w:ascii="Calibri" w:hAnsi="Calibri" w:cs="Calibri"/>
                <w:bCs/>
                <w:sz w:val="22"/>
                <w:szCs w:val="22"/>
              </w:rPr>
            </w:pPr>
          </w:p>
        </w:tc>
        <w:tc>
          <w:tcPr>
            <w:tcW w:w="515" w:type="pct"/>
          </w:tcPr>
          <w:p w14:paraId="632DBEED" w14:textId="77777777" w:rsidR="003A248E" w:rsidRPr="00017606" w:rsidRDefault="003A248E" w:rsidP="007B06F2">
            <w:pPr>
              <w:jc w:val="both"/>
              <w:rPr>
                <w:rFonts w:ascii="Calibri" w:hAnsi="Calibri" w:cs="Calibri"/>
                <w:bCs/>
                <w:sz w:val="22"/>
                <w:szCs w:val="22"/>
              </w:rPr>
            </w:pPr>
          </w:p>
        </w:tc>
      </w:tr>
      <w:tr w:rsidR="003A248E" w:rsidRPr="00017606" w14:paraId="6CCA828E" w14:textId="77777777" w:rsidTr="007B06F2">
        <w:trPr>
          <w:trHeight w:val="284"/>
        </w:trPr>
        <w:tc>
          <w:tcPr>
            <w:tcW w:w="542" w:type="pct"/>
          </w:tcPr>
          <w:p w14:paraId="1044F9EA" w14:textId="77777777" w:rsidR="003A248E" w:rsidRPr="00017606" w:rsidRDefault="003A248E" w:rsidP="007B06F2">
            <w:pPr>
              <w:rPr>
                <w:rFonts w:ascii="Calibri" w:hAnsi="Calibri" w:cs="Calibri"/>
                <w:bCs/>
                <w:sz w:val="22"/>
                <w:szCs w:val="22"/>
              </w:rPr>
            </w:pPr>
            <w:r w:rsidRPr="00017606">
              <w:rPr>
                <w:rFonts w:ascii="Calibri" w:hAnsi="Calibri" w:cs="Calibri"/>
                <w:bCs/>
                <w:sz w:val="22"/>
                <w:szCs w:val="22"/>
              </w:rPr>
              <w:t>Zastosowanie</w:t>
            </w:r>
          </w:p>
        </w:tc>
        <w:tc>
          <w:tcPr>
            <w:tcW w:w="1797" w:type="pct"/>
          </w:tcPr>
          <w:p w14:paraId="41343B48" w14:textId="77777777" w:rsidR="003A248E" w:rsidRPr="00017606" w:rsidRDefault="003A248E" w:rsidP="007B06F2">
            <w:pPr>
              <w:jc w:val="both"/>
              <w:rPr>
                <w:rFonts w:ascii="Calibri" w:hAnsi="Calibri" w:cs="Calibri"/>
                <w:bCs/>
                <w:sz w:val="22"/>
                <w:szCs w:val="22"/>
              </w:rPr>
            </w:pPr>
            <w:bookmarkStart w:id="2" w:name="OLE_LINK1"/>
            <w:bookmarkStart w:id="3" w:name="OLE_LINK2"/>
            <w:r w:rsidRPr="00017606">
              <w:rPr>
                <w:rFonts w:ascii="Calibri" w:hAnsi="Calibri" w:cs="Calibri"/>
                <w:bCs/>
                <w:sz w:val="22"/>
                <w:szCs w:val="22"/>
              </w:rPr>
              <w:t>Komputer będzie wykorzystywany dla potrzeb aplikacji medycznych oraz biurowych, dostępu do Internetu oraz poczty elektronicznej</w:t>
            </w:r>
            <w:bookmarkEnd w:id="2"/>
            <w:bookmarkEnd w:id="3"/>
          </w:p>
        </w:tc>
        <w:tc>
          <w:tcPr>
            <w:tcW w:w="444" w:type="pct"/>
          </w:tcPr>
          <w:p w14:paraId="0BD3189E"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t>Tak</w:t>
            </w:r>
          </w:p>
        </w:tc>
        <w:tc>
          <w:tcPr>
            <w:tcW w:w="877" w:type="pct"/>
          </w:tcPr>
          <w:p w14:paraId="3C64289C" w14:textId="77777777" w:rsidR="003A248E" w:rsidRPr="00017606" w:rsidRDefault="003A248E" w:rsidP="007B06F2">
            <w:pPr>
              <w:jc w:val="both"/>
              <w:rPr>
                <w:rFonts w:ascii="Calibri" w:hAnsi="Calibri" w:cs="Calibri"/>
                <w:bCs/>
                <w:sz w:val="22"/>
                <w:szCs w:val="22"/>
              </w:rPr>
            </w:pPr>
          </w:p>
        </w:tc>
        <w:tc>
          <w:tcPr>
            <w:tcW w:w="825" w:type="pct"/>
          </w:tcPr>
          <w:p w14:paraId="6976BFE3" w14:textId="77777777" w:rsidR="003A248E" w:rsidRPr="00017606" w:rsidRDefault="003A248E" w:rsidP="007B06F2">
            <w:pPr>
              <w:jc w:val="center"/>
              <w:rPr>
                <w:rFonts w:ascii="Calibri" w:hAnsi="Calibri" w:cs="Calibri"/>
                <w:bCs/>
                <w:sz w:val="22"/>
                <w:szCs w:val="22"/>
              </w:rPr>
            </w:pPr>
          </w:p>
        </w:tc>
        <w:tc>
          <w:tcPr>
            <w:tcW w:w="515" w:type="pct"/>
          </w:tcPr>
          <w:p w14:paraId="0BAC51CB" w14:textId="77777777" w:rsidR="003A248E" w:rsidRPr="00017606" w:rsidRDefault="003A248E" w:rsidP="007B06F2">
            <w:pPr>
              <w:jc w:val="both"/>
              <w:rPr>
                <w:rFonts w:ascii="Calibri" w:hAnsi="Calibri" w:cs="Calibri"/>
                <w:bCs/>
                <w:sz w:val="22"/>
                <w:szCs w:val="22"/>
              </w:rPr>
            </w:pPr>
          </w:p>
        </w:tc>
      </w:tr>
      <w:tr w:rsidR="003A248E" w:rsidRPr="00017606" w14:paraId="1E4578CE" w14:textId="77777777" w:rsidTr="007B06F2">
        <w:trPr>
          <w:trHeight w:val="1367"/>
        </w:trPr>
        <w:tc>
          <w:tcPr>
            <w:tcW w:w="542" w:type="pct"/>
          </w:tcPr>
          <w:p w14:paraId="2FFF6910" w14:textId="77777777" w:rsidR="003A248E" w:rsidRPr="00017606" w:rsidRDefault="003A248E" w:rsidP="007B06F2">
            <w:pPr>
              <w:rPr>
                <w:rFonts w:ascii="Calibri" w:hAnsi="Calibri" w:cs="Calibri"/>
                <w:bCs/>
                <w:sz w:val="22"/>
                <w:szCs w:val="22"/>
              </w:rPr>
            </w:pPr>
            <w:r w:rsidRPr="00017606">
              <w:rPr>
                <w:rFonts w:ascii="Calibri" w:hAnsi="Calibri" w:cs="Calibri"/>
                <w:bCs/>
                <w:sz w:val="22"/>
                <w:szCs w:val="22"/>
              </w:rPr>
              <w:t xml:space="preserve">Procesor </w:t>
            </w:r>
          </w:p>
          <w:p w14:paraId="746E5ECE" w14:textId="77777777" w:rsidR="003A248E" w:rsidRPr="00017606" w:rsidRDefault="003A248E" w:rsidP="007B06F2">
            <w:pPr>
              <w:rPr>
                <w:rFonts w:ascii="Calibri" w:hAnsi="Calibri" w:cs="Calibri"/>
                <w:bCs/>
                <w:sz w:val="22"/>
                <w:szCs w:val="22"/>
              </w:rPr>
            </w:pPr>
          </w:p>
        </w:tc>
        <w:tc>
          <w:tcPr>
            <w:tcW w:w="1797" w:type="pct"/>
          </w:tcPr>
          <w:p w14:paraId="4937F66D" w14:textId="77777777" w:rsidR="003A248E" w:rsidRPr="00017606" w:rsidRDefault="003A248E" w:rsidP="007B06F2">
            <w:pPr>
              <w:jc w:val="both"/>
              <w:rPr>
                <w:rFonts w:ascii="Calibri" w:hAnsi="Calibri" w:cs="Calibri"/>
                <w:bCs/>
                <w:sz w:val="22"/>
                <w:szCs w:val="22"/>
                <w:lang w:eastAsia="en-US"/>
              </w:rPr>
            </w:pPr>
            <w:bookmarkStart w:id="4" w:name="OLE_LINK5"/>
            <w:bookmarkStart w:id="5" w:name="OLE_LINK6"/>
            <w:r w:rsidRPr="00017606">
              <w:rPr>
                <w:rFonts w:ascii="Calibri" w:hAnsi="Calibri" w:cs="Calibri"/>
                <w:bCs/>
                <w:sz w:val="22"/>
                <w:szCs w:val="22"/>
                <w:lang w:eastAsia="en-US"/>
              </w:rPr>
              <w:t xml:space="preserve">Procesor </w:t>
            </w:r>
            <w:bookmarkEnd w:id="4"/>
            <w:bookmarkEnd w:id="5"/>
            <w:r w:rsidRPr="00017606">
              <w:rPr>
                <w:rFonts w:ascii="Calibri" w:hAnsi="Calibri" w:cs="Calibri"/>
                <w:bCs/>
                <w:sz w:val="22"/>
                <w:szCs w:val="22"/>
                <w:lang w:eastAsia="en-US"/>
              </w:rPr>
              <w:t xml:space="preserve">64 bitowy, zgodny z architekturą x86_64, wydajność w teście </w:t>
            </w:r>
            <w:proofErr w:type="spellStart"/>
            <w:r w:rsidRPr="00017606">
              <w:rPr>
                <w:rFonts w:ascii="Calibri" w:hAnsi="Calibri" w:cs="Calibri"/>
                <w:bCs/>
                <w:sz w:val="22"/>
                <w:szCs w:val="22"/>
                <w:lang w:eastAsia="en-US"/>
              </w:rPr>
              <w:t>Passmark</w:t>
            </w:r>
            <w:proofErr w:type="spellEnd"/>
            <w:r w:rsidRPr="00017606">
              <w:rPr>
                <w:rFonts w:ascii="Calibri" w:hAnsi="Calibri" w:cs="Calibri"/>
                <w:bCs/>
                <w:sz w:val="22"/>
                <w:szCs w:val="22"/>
                <w:lang w:eastAsia="en-US"/>
              </w:rPr>
              <w:t xml:space="preserve"> minimum 38000 punktów (benchmark dostępny na stronie </w:t>
            </w:r>
            <w:hyperlink r:id="rId8" w:history="1">
              <w:r w:rsidRPr="00017606">
                <w:rPr>
                  <w:rStyle w:val="Hipercze"/>
                  <w:rFonts w:ascii="Calibri" w:hAnsi="Calibri" w:cs="Calibri"/>
                  <w:bCs/>
                  <w:color w:val="auto"/>
                  <w:sz w:val="22"/>
                  <w:szCs w:val="22"/>
                  <w:lang w:eastAsia="en-US"/>
                </w:rPr>
                <w:t>https://cpubenchmark.com</w:t>
              </w:r>
            </w:hyperlink>
            <w:r w:rsidRPr="00017606">
              <w:rPr>
                <w:rFonts w:ascii="Calibri" w:hAnsi="Calibri" w:cs="Calibri"/>
                <w:bCs/>
                <w:sz w:val="22"/>
                <w:szCs w:val="22"/>
                <w:lang w:eastAsia="en-US"/>
              </w:rPr>
              <w:t>), typowa moc cieplna nie przekraczająca 65 W (Zamawiający dopuszcza wzrost chwilowej mocy cieplnej CPU do co najwyżej 130W)</w:t>
            </w:r>
          </w:p>
        </w:tc>
        <w:tc>
          <w:tcPr>
            <w:tcW w:w="444" w:type="pct"/>
          </w:tcPr>
          <w:p w14:paraId="02F59B87" w14:textId="77777777" w:rsidR="003A248E" w:rsidRPr="00017606" w:rsidRDefault="003A248E" w:rsidP="007B06F2">
            <w:pPr>
              <w:jc w:val="center"/>
              <w:rPr>
                <w:rFonts w:ascii="Calibri" w:hAnsi="Calibri" w:cs="Calibri"/>
                <w:bCs/>
                <w:sz w:val="22"/>
                <w:szCs w:val="22"/>
                <w:lang w:eastAsia="en-US"/>
              </w:rPr>
            </w:pPr>
            <w:bookmarkStart w:id="6" w:name="OLE_LINK18"/>
            <w:bookmarkStart w:id="7" w:name="OLE_LINK19"/>
            <w:bookmarkStart w:id="8" w:name="OLE_LINK20"/>
            <w:bookmarkStart w:id="9" w:name="OLE_LINK21"/>
            <w:r w:rsidRPr="00017606">
              <w:rPr>
                <w:rFonts w:ascii="Calibri" w:hAnsi="Calibri" w:cs="Calibri"/>
                <w:bCs/>
                <w:sz w:val="22"/>
                <w:szCs w:val="22"/>
                <w:lang w:eastAsia="en-US"/>
              </w:rPr>
              <w:t>Tak, podać</w:t>
            </w:r>
            <w:bookmarkEnd w:id="6"/>
            <w:bookmarkEnd w:id="7"/>
            <w:bookmarkEnd w:id="8"/>
            <w:bookmarkEnd w:id="9"/>
          </w:p>
        </w:tc>
        <w:tc>
          <w:tcPr>
            <w:tcW w:w="877" w:type="pct"/>
          </w:tcPr>
          <w:p w14:paraId="235C3B0C" w14:textId="77777777" w:rsidR="003A248E" w:rsidRPr="00017606" w:rsidRDefault="003A248E" w:rsidP="007B06F2">
            <w:pPr>
              <w:jc w:val="both"/>
              <w:rPr>
                <w:rFonts w:ascii="Calibri" w:hAnsi="Calibri" w:cs="Calibri"/>
                <w:bCs/>
                <w:sz w:val="22"/>
                <w:szCs w:val="22"/>
                <w:lang w:eastAsia="en-US"/>
              </w:rPr>
            </w:pPr>
          </w:p>
        </w:tc>
        <w:tc>
          <w:tcPr>
            <w:tcW w:w="825" w:type="pct"/>
          </w:tcPr>
          <w:p w14:paraId="24520D43" w14:textId="77777777" w:rsidR="003A248E" w:rsidRPr="00017606" w:rsidRDefault="003A248E" w:rsidP="007B06F2">
            <w:pPr>
              <w:jc w:val="center"/>
              <w:rPr>
                <w:rFonts w:ascii="Calibri" w:hAnsi="Calibri" w:cs="Calibri"/>
                <w:bCs/>
                <w:sz w:val="22"/>
                <w:szCs w:val="22"/>
                <w:lang w:eastAsia="en-US"/>
              </w:rPr>
            </w:pPr>
          </w:p>
        </w:tc>
        <w:tc>
          <w:tcPr>
            <w:tcW w:w="515" w:type="pct"/>
          </w:tcPr>
          <w:p w14:paraId="7AD37BE8" w14:textId="77777777" w:rsidR="003A248E" w:rsidRPr="00017606" w:rsidRDefault="003A248E" w:rsidP="007B06F2">
            <w:pPr>
              <w:jc w:val="both"/>
              <w:rPr>
                <w:rFonts w:ascii="Calibri" w:hAnsi="Calibri" w:cs="Calibri"/>
                <w:bCs/>
                <w:sz w:val="22"/>
                <w:szCs w:val="22"/>
                <w:lang w:eastAsia="en-US"/>
              </w:rPr>
            </w:pPr>
          </w:p>
        </w:tc>
      </w:tr>
      <w:tr w:rsidR="003A248E" w:rsidRPr="00017606" w14:paraId="25CB404D" w14:textId="77777777" w:rsidTr="007B06F2">
        <w:trPr>
          <w:trHeight w:val="1118"/>
        </w:trPr>
        <w:tc>
          <w:tcPr>
            <w:tcW w:w="542" w:type="pct"/>
          </w:tcPr>
          <w:p w14:paraId="6A3844AF" w14:textId="77777777" w:rsidR="003A248E" w:rsidRPr="00017606" w:rsidRDefault="003A248E" w:rsidP="007B06F2">
            <w:pPr>
              <w:rPr>
                <w:rFonts w:ascii="Calibri" w:hAnsi="Calibri" w:cs="Calibri"/>
                <w:bCs/>
                <w:sz w:val="22"/>
                <w:szCs w:val="22"/>
              </w:rPr>
            </w:pPr>
            <w:r w:rsidRPr="00017606">
              <w:rPr>
                <w:rFonts w:ascii="Calibri" w:hAnsi="Calibri" w:cs="Calibri"/>
                <w:bCs/>
                <w:sz w:val="22"/>
                <w:szCs w:val="22"/>
              </w:rPr>
              <w:t>Pamięć operacyjna RAM</w:t>
            </w:r>
          </w:p>
        </w:tc>
        <w:tc>
          <w:tcPr>
            <w:tcW w:w="1797" w:type="pct"/>
          </w:tcPr>
          <w:p w14:paraId="0BAFE337" w14:textId="77777777" w:rsidR="003A248E" w:rsidRPr="00017606" w:rsidRDefault="003A248E" w:rsidP="007B06F2">
            <w:pPr>
              <w:jc w:val="both"/>
              <w:rPr>
                <w:rFonts w:ascii="Calibri" w:hAnsi="Calibri" w:cs="Calibri"/>
                <w:bCs/>
                <w:sz w:val="22"/>
                <w:szCs w:val="22"/>
                <w:lang w:eastAsia="en-US"/>
              </w:rPr>
            </w:pPr>
            <w:r w:rsidRPr="00017606">
              <w:rPr>
                <w:rFonts w:ascii="Calibri" w:hAnsi="Calibri" w:cs="Calibri"/>
                <w:bCs/>
                <w:sz w:val="22"/>
                <w:szCs w:val="22"/>
                <w:lang w:eastAsia="en-US"/>
              </w:rPr>
              <w:t>Co najmniej 16 GB, o wydajności nie mniejszej niż odpowiadająca DDR5 5600 MT/s, Możliwość rozszerzenia do co najmniej 32GB bez demontażu dostarczonej pamięci RAM</w:t>
            </w:r>
          </w:p>
        </w:tc>
        <w:tc>
          <w:tcPr>
            <w:tcW w:w="444" w:type="pct"/>
          </w:tcPr>
          <w:p w14:paraId="75AC6F32" w14:textId="77777777" w:rsidR="003A248E" w:rsidRPr="00017606" w:rsidRDefault="003A248E" w:rsidP="007B06F2">
            <w:pPr>
              <w:jc w:val="center"/>
              <w:rPr>
                <w:rFonts w:ascii="Calibri" w:hAnsi="Calibri" w:cs="Calibri"/>
                <w:bCs/>
                <w:sz w:val="22"/>
                <w:szCs w:val="22"/>
                <w:lang w:eastAsia="en-US"/>
              </w:rPr>
            </w:pPr>
            <w:r w:rsidRPr="00017606">
              <w:rPr>
                <w:rFonts w:ascii="Calibri" w:hAnsi="Calibri" w:cs="Calibri"/>
                <w:bCs/>
                <w:sz w:val="22"/>
                <w:szCs w:val="22"/>
                <w:lang w:eastAsia="en-US"/>
              </w:rPr>
              <w:t>Tak</w:t>
            </w:r>
          </w:p>
        </w:tc>
        <w:tc>
          <w:tcPr>
            <w:tcW w:w="877" w:type="pct"/>
          </w:tcPr>
          <w:p w14:paraId="7332D689" w14:textId="77777777" w:rsidR="003A248E" w:rsidRPr="00017606" w:rsidRDefault="003A248E" w:rsidP="007B06F2">
            <w:pPr>
              <w:jc w:val="both"/>
              <w:rPr>
                <w:rFonts w:ascii="Calibri" w:hAnsi="Calibri" w:cs="Calibri"/>
                <w:bCs/>
                <w:sz w:val="22"/>
                <w:szCs w:val="22"/>
                <w:lang w:eastAsia="en-US"/>
              </w:rPr>
            </w:pPr>
          </w:p>
        </w:tc>
        <w:tc>
          <w:tcPr>
            <w:tcW w:w="825" w:type="pct"/>
          </w:tcPr>
          <w:p w14:paraId="005D2BE7" w14:textId="77777777" w:rsidR="003A248E" w:rsidRPr="00017606" w:rsidRDefault="003A248E" w:rsidP="007B06F2">
            <w:pPr>
              <w:jc w:val="center"/>
              <w:rPr>
                <w:rFonts w:ascii="Calibri" w:hAnsi="Calibri" w:cs="Calibri"/>
                <w:bCs/>
                <w:sz w:val="22"/>
                <w:szCs w:val="22"/>
                <w:lang w:eastAsia="en-US"/>
              </w:rPr>
            </w:pPr>
          </w:p>
        </w:tc>
        <w:tc>
          <w:tcPr>
            <w:tcW w:w="515" w:type="pct"/>
          </w:tcPr>
          <w:p w14:paraId="1169E036" w14:textId="77777777" w:rsidR="003A248E" w:rsidRPr="00017606" w:rsidRDefault="003A248E" w:rsidP="007B06F2">
            <w:pPr>
              <w:jc w:val="both"/>
              <w:rPr>
                <w:rFonts w:ascii="Calibri" w:hAnsi="Calibri" w:cs="Calibri"/>
                <w:bCs/>
                <w:sz w:val="22"/>
                <w:szCs w:val="22"/>
                <w:lang w:eastAsia="en-US"/>
              </w:rPr>
            </w:pPr>
          </w:p>
        </w:tc>
      </w:tr>
      <w:tr w:rsidR="003A248E" w:rsidRPr="00017606" w14:paraId="51DC741C" w14:textId="77777777" w:rsidTr="007B06F2">
        <w:trPr>
          <w:trHeight w:val="284"/>
        </w:trPr>
        <w:tc>
          <w:tcPr>
            <w:tcW w:w="542" w:type="pct"/>
          </w:tcPr>
          <w:p w14:paraId="016E932A" w14:textId="77777777" w:rsidR="003A248E" w:rsidRPr="00017606" w:rsidRDefault="003A248E" w:rsidP="007B06F2">
            <w:pPr>
              <w:rPr>
                <w:rFonts w:ascii="Calibri" w:hAnsi="Calibri" w:cs="Calibri"/>
                <w:bCs/>
                <w:sz w:val="22"/>
                <w:szCs w:val="22"/>
              </w:rPr>
            </w:pPr>
            <w:r w:rsidRPr="00017606">
              <w:rPr>
                <w:rFonts w:ascii="Calibri" w:hAnsi="Calibri" w:cs="Calibri"/>
                <w:bCs/>
                <w:sz w:val="22"/>
                <w:szCs w:val="22"/>
              </w:rPr>
              <w:t>Parametry pamięci masowej</w:t>
            </w:r>
          </w:p>
        </w:tc>
        <w:tc>
          <w:tcPr>
            <w:tcW w:w="1797" w:type="pct"/>
          </w:tcPr>
          <w:p w14:paraId="0A105900" w14:textId="77777777" w:rsidR="003A248E" w:rsidRPr="00017606" w:rsidRDefault="003A248E" w:rsidP="007B06F2">
            <w:pPr>
              <w:jc w:val="both"/>
              <w:rPr>
                <w:rFonts w:ascii="Calibri" w:hAnsi="Calibri" w:cs="Calibri"/>
                <w:bCs/>
                <w:sz w:val="22"/>
                <w:szCs w:val="22"/>
                <w:lang w:eastAsia="en-US"/>
              </w:rPr>
            </w:pPr>
            <w:r w:rsidRPr="00017606">
              <w:rPr>
                <w:rFonts w:ascii="Calibri" w:hAnsi="Calibri" w:cs="Calibri"/>
                <w:bCs/>
                <w:sz w:val="22"/>
                <w:szCs w:val="22"/>
                <w:lang w:eastAsia="en-US"/>
              </w:rPr>
              <w:t>Co najmniej 256 GB, Interfejs odpowiadający wydajnością co najmniej PCIE Gen3 x4</w:t>
            </w:r>
          </w:p>
        </w:tc>
        <w:tc>
          <w:tcPr>
            <w:tcW w:w="444" w:type="pct"/>
          </w:tcPr>
          <w:p w14:paraId="303304F5" w14:textId="77777777" w:rsidR="003A248E" w:rsidRPr="00017606" w:rsidRDefault="003A248E" w:rsidP="007B06F2">
            <w:pPr>
              <w:jc w:val="center"/>
              <w:rPr>
                <w:rFonts w:ascii="Calibri" w:hAnsi="Calibri" w:cs="Calibri"/>
                <w:b/>
                <w:sz w:val="22"/>
                <w:szCs w:val="22"/>
                <w:lang w:eastAsia="en-US"/>
              </w:rPr>
            </w:pPr>
            <w:r w:rsidRPr="00017606">
              <w:rPr>
                <w:rFonts w:ascii="Calibri" w:hAnsi="Calibri" w:cs="Calibri"/>
                <w:b/>
                <w:sz w:val="22"/>
                <w:szCs w:val="22"/>
                <w:lang w:eastAsia="en-US"/>
              </w:rPr>
              <w:t>Tak, podać</w:t>
            </w:r>
          </w:p>
          <w:p w14:paraId="3051F393" w14:textId="77777777" w:rsidR="003A248E" w:rsidRPr="00017606" w:rsidRDefault="003A248E" w:rsidP="007B06F2">
            <w:pPr>
              <w:jc w:val="center"/>
              <w:rPr>
                <w:rFonts w:ascii="Calibri" w:hAnsi="Calibri" w:cs="Calibri"/>
                <w:bCs/>
                <w:sz w:val="22"/>
                <w:szCs w:val="22"/>
                <w:lang w:eastAsia="en-US"/>
              </w:rPr>
            </w:pPr>
            <w:r w:rsidRPr="00017606">
              <w:rPr>
                <w:rFonts w:ascii="Calibri" w:hAnsi="Calibri" w:cs="Calibri"/>
                <w:bCs/>
                <w:sz w:val="22"/>
                <w:szCs w:val="22"/>
                <w:lang w:eastAsia="en-US"/>
              </w:rPr>
              <w:t>(dokumenty składane wraz z ofertą – parametr oceniany i punktowany)</w:t>
            </w:r>
          </w:p>
        </w:tc>
        <w:tc>
          <w:tcPr>
            <w:tcW w:w="877" w:type="pct"/>
          </w:tcPr>
          <w:p w14:paraId="52FA11F3" w14:textId="77777777" w:rsidR="003A248E" w:rsidRPr="00017606" w:rsidRDefault="003A248E" w:rsidP="007B06F2">
            <w:pPr>
              <w:jc w:val="both"/>
              <w:rPr>
                <w:rFonts w:ascii="Calibri" w:hAnsi="Calibri" w:cs="Calibri"/>
                <w:bCs/>
                <w:sz w:val="22"/>
                <w:szCs w:val="22"/>
                <w:lang w:eastAsia="en-US"/>
              </w:rPr>
            </w:pPr>
          </w:p>
        </w:tc>
        <w:tc>
          <w:tcPr>
            <w:tcW w:w="825" w:type="pct"/>
          </w:tcPr>
          <w:p w14:paraId="5E8F7AAB" w14:textId="77777777" w:rsidR="003A248E" w:rsidRPr="00017606" w:rsidRDefault="003A248E" w:rsidP="007B06F2">
            <w:pPr>
              <w:jc w:val="center"/>
              <w:rPr>
                <w:rFonts w:ascii="Calibri" w:hAnsi="Calibri" w:cs="Calibri"/>
                <w:bCs/>
                <w:sz w:val="22"/>
                <w:szCs w:val="22"/>
                <w:lang w:eastAsia="en-US"/>
              </w:rPr>
            </w:pPr>
            <w:r w:rsidRPr="00017606">
              <w:rPr>
                <w:rFonts w:ascii="Calibri" w:hAnsi="Calibri" w:cs="Calibri"/>
                <w:bCs/>
                <w:sz w:val="22"/>
                <w:szCs w:val="22"/>
                <w:lang w:eastAsia="en-US"/>
              </w:rPr>
              <w:t>Uwaga parametr punktowany</w:t>
            </w:r>
          </w:p>
          <w:p w14:paraId="4161DD1E" w14:textId="77777777" w:rsidR="003A248E" w:rsidRPr="00017606" w:rsidRDefault="003A248E" w:rsidP="007B06F2">
            <w:pPr>
              <w:jc w:val="center"/>
              <w:rPr>
                <w:rFonts w:ascii="Calibri" w:hAnsi="Calibri" w:cs="Calibri"/>
                <w:bCs/>
                <w:sz w:val="22"/>
                <w:szCs w:val="22"/>
                <w:lang w:eastAsia="en-US"/>
              </w:rPr>
            </w:pPr>
            <w:r w:rsidRPr="00017606">
              <w:rPr>
                <w:rFonts w:ascii="Calibri" w:hAnsi="Calibri" w:cs="Calibri"/>
                <w:bCs/>
                <w:sz w:val="22"/>
                <w:szCs w:val="22"/>
                <w:lang w:eastAsia="en-US"/>
              </w:rPr>
              <w:t>256 GB – 0 pkt</w:t>
            </w:r>
          </w:p>
          <w:p w14:paraId="626CB06C" w14:textId="4A64613E" w:rsidR="003A248E" w:rsidRPr="00017606" w:rsidRDefault="003A248E" w:rsidP="007B06F2">
            <w:pPr>
              <w:jc w:val="center"/>
              <w:rPr>
                <w:rFonts w:ascii="Calibri" w:hAnsi="Calibri" w:cs="Calibri"/>
                <w:bCs/>
                <w:sz w:val="22"/>
                <w:szCs w:val="22"/>
                <w:lang w:eastAsia="en-US"/>
              </w:rPr>
            </w:pPr>
            <w:r w:rsidRPr="00017606">
              <w:rPr>
                <w:rFonts w:ascii="Calibri" w:hAnsi="Calibri" w:cs="Calibri"/>
                <w:bCs/>
                <w:sz w:val="22"/>
                <w:szCs w:val="22"/>
                <w:lang w:eastAsia="en-US"/>
              </w:rPr>
              <w:t xml:space="preserve">512 GB – </w:t>
            </w:r>
            <w:r w:rsidR="00272D18">
              <w:rPr>
                <w:rFonts w:ascii="Calibri" w:hAnsi="Calibri" w:cs="Calibri"/>
                <w:bCs/>
                <w:sz w:val="22"/>
                <w:szCs w:val="22"/>
                <w:lang w:eastAsia="en-US"/>
              </w:rPr>
              <w:t>2</w:t>
            </w:r>
            <w:r w:rsidRPr="00017606">
              <w:rPr>
                <w:rFonts w:ascii="Calibri" w:hAnsi="Calibri" w:cs="Calibri"/>
                <w:bCs/>
                <w:sz w:val="22"/>
                <w:szCs w:val="22"/>
                <w:lang w:eastAsia="en-US"/>
              </w:rPr>
              <w:t xml:space="preserve"> pkt</w:t>
            </w:r>
          </w:p>
          <w:p w14:paraId="7EB907FB" w14:textId="1F275BBE" w:rsidR="003A248E" w:rsidRPr="00017606" w:rsidRDefault="003A248E" w:rsidP="007B06F2">
            <w:pPr>
              <w:jc w:val="center"/>
              <w:rPr>
                <w:rFonts w:ascii="Calibri" w:hAnsi="Calibri" w:cs="Calibri"/>
                <w:bCs/>
                <w:sz w:val="22"/>
                <w:szCs w:val="22"/>
                <w:lang w:eastAsia="en-US"/>
              </w:rPr>
            </w:pPr>
            <w:r w:rsidRPr="00017606">
              <w:rPr>
                <w:rFonts w:ascii="Calibri" w:hAnsi="Calibri" w:cs="Calibri"/>
                <w:bCs/>
                <w:sz w:val="22"/>
                <w:szCs w:val="22"/>
                <w:lang w:eastAsia="en-US"/>
              </w:rPr>
              <w:t xml:space="preserve">1TB – </w:t>
            </w:r>
            <w:r w:rsidR="00272D18">
              <w:rPr>
                <w:rFonts w:ascii="Calibri" w:hAnsi="Calibri" w:cs="Calibri"/>
                <w:bCs/>
                <w:sz w:val="22"/>
                <w:szCs w:val="22"/>
                <w:lang w:eastAsia="en-US"/>
              </w:rPr>
              <w:t>3</w:t>
            </w:r>
            <w:r w:rsidRPr="00017606">
              <w:rPr>
                <w:rFonts w:ascii="Calibri" w:hAnsi="Calibri" w:cs="Calibri"/>
                <w:bCs/>
                <w:sz w:val="22"/>
                <w:szCs w:val="22"/>
                <w:lang w:eastAsia="en-US"/>
              </w:rPr>
              <w:t xml:space="preserve"> pkt</w:t>
            </w:r>
          </w:p>
        </w:tc>
        <w:tc>
          <w:tcPr>
            <w:tcW w:w="515" w:type="pct"/>
          </w:tcPr>
          <w:p w14:paraId="1B7425D7" w14:textId="77777777" w:rsidR="003A248E" w:rsidRPr="00017606" w:rsidRDefault="003A248E" w:rsidP="007B06F2">
            <w:pPr>
              <w:jc w:val="both"/>
              <w:rPr>
                <w:rFonts w:ascii="Calibri" w:hAnsi="Calibri" w:cs="Calibri"/>
                <w:bCs/>
                <w:sz w:val="22"/>
                <w:szCs w:val="22"/>
                <w:lang w:eastAsia="en-US"/>
              </w:rPr>
            </w:pPr>
          </w:p>
        </w:tc>
      </w:tr>
      <w:tr w:rsidR="003A248E" w:rsidRPr="00017606" w14:paraId="38964460" w14:textId="77777777" w:rsidTr="007B06F2">
        <w:trPr>
          <w:trHeight w:val="284"/>
        </w:trPr>
        <w:tc>
          <w:tcPr>
            <w:tcW w:w="542" w:type="pct"/>
          </w:tcPr>
          <w:p w14:paraId="115F2932" w14:textId="77777777" w:rsidR="003A248E" w:rsidRPr="00017606" w:rsidRDefault="003A248E" w:rsidP="007B06F2">
            <w:pPr>
              <w:rPr>
                <w:rFonts w:ascii="Calibri" w:hAnsi="Calibri" w:cs="Calibri"/>
                <w:bCs/>
                <w:sz w:val="22"/>
                <w:szCs w:val="22"/>
              </w:rPr>
            </w:pPr>
            <w:r w:rsidRPr="00017606">
              <w:rPr>
                <w:rFonts w:ascii="Calibri" w:hAnsi="Calibri" w:cs="Calibri"/>
                <w:bCs/>
                <w:sz w:val="22"/>
                <w:szCs w:val="22"/>
              </w:rPr>
              <w:t>Wydajność grafiki</w:t>
            </w:r>
          </w:p>
        </w:tc>
        <w:tc>
          <w:tcPr>
            <w:tcW w:w="1797" w:type="pct"/>
          </w:tcPr>
          <w:p w14:paraId="0ABC2089" w14:textId="77777777" w:rsidR="003A248E" w:rsidRPr="00017606" w:rsidRDefault="003A248E" w:rsidP="007B06F2">
            <w:pPr>
              <w:jc w:val="both"/>
              <w:rPr>
                <w:rFonts w:ascii="Calibri" w:hAnsi="Calibri" w:cs="Calibri"/>
                <w:bCs/>
                <w:sz w:val="22"/>
                <w:szCs w:val="22"/>
                <w:lang w:eastAsia="en-US"/>
              </w:rPr>
            </w:pPr>
            <w:r w:rsidRPr="00017606">
              <w:rPr>
                <w:rFonts w:ascii="Calibri" w:hAnsi="Calibri" w:cs="Calibri"/>
                <w:bCs/>
                <w:sz w:val="22"/>
                <w:szCs w:val="22"/>
                <w:lang w:eastAsia="en-US"/>
              </w:rPr>
              <w:t>Zintegrowana z procesorem,</w:t>
            </w:r>
            <w:r w:rsidRPr="00017606">
              <w:rPr>
                <w:rFonts w:ascii="Calibri" w:hAnsi="Calibri" w:cs="Calibri"/>
                <w:sz w:val="22"/>
                <w:szCs w:val="22"/>
              </w:rPr>
              <w:t xml:space="preserve"> z</w:t>
            </w:r>
            <w:r w:rsidRPr="00017606">
              <w:rPr>
                <w:rFonts w:ascii="Calibri" w:hAnsi="Calibri" w:cs="Calibri"/>
                <w:bCs/>
                <w:sz w:val="22"/>
                <w:szCs w:val="22"/>
                <w:lang w:eastAsia="en-US"/>
              </w:rPr>
              <w:t xml:space="preserve"> możliwością dołączenia co najmniej dwóch monitorów 4k 60Hz z pełną wydajnością</w:t>
            </w:r>
          </w:p>
        </w:tc>
        <w:tc>
          <w:tcPr>
            <w:tcW w:w="444" w:type="pct"/>
          </w:tcPr>
          <w:p w14:paraId="6E38D22D" w14:textId="77777777" w:rsidR="003A248E" w:rsidRPr="00017606" w:rsidRDefault="003A248E" w:rsidP="007B06F2">
            <w:pPr>
              <w:jc w:val="center"/>
              <w:rPr>
                <w:rFonts w:ascii="Calibri" w:hAnsi="Calibri" w:cs="Calibri"/>
                <w:bCs/>
                <w:sz w:val="22"/>
                <w:szCs w:val="22"/>
                <w:lang w:eastAsia="en-US"/>
              </w:rPr>
            </w:pPr>
            <w:r w:rsidRPr="00017606">
              <w:rPr>
                <w:rFonts w:ascii="Calibri" w:hAnsi="Calibri" w:cs="Calibri"/>
                <w:bCs/>
                <w:sz w:val="22"/>
                <w:szCs w:val="22"/>
                <w:lang w:eastAsia="en-US"/>
              </w:rPr>
              <w:t>Tak</w:t>
            </w:r>
          </w:p>
        </w:tc>
        <w:tc>
          <w:tcPr>
            <w:tcW w:w="877" w:type="pct"/>
          </w:tcPr>
          <w:p w14:paraId="14E40136" w14:textId="77777777" w:rsidR="003A248E" w:rsidRPr="00017606" w:rsidRDefault="003A248E" w:rsidP="007B06F2">
            <w:pPr>
              <w:jc w:val="both"/>
              <w:rPr>
                <w:rFonts w:ascii="Calibri" w:hAnsi="Calibri" w:cs="Calibri"/>
                <w:bCs/>
                <w:sz w:val="22"/>
                <w:szCs w:val="22"/>
                <w:lang w:eastAsia="en-US"/>
              </w:rPr>
            </w:pPr>
          </w:p>
        </w:tc>
        <w:tc>
          <w:tcPr>
            <w:tcW w:w="825" w:type="pct"/>
          </w:tcPr>
          <w:p w14:paraId="0A0F27A6" w14:textId="77777777" w:rsidR="003A248E" w:rsidRPr="00017606" w:rsidRDefault="003A248E" w:rsidP="007B06F2">
            <w:pPr>
              <w:jc w:val="center"/>
              <w:rPr>
                <w:rFonts w:ascii="Calibri" w:hAnsi="Calibri" w:cs="Calibri"/>
                <w:bCs/>
                <w:sz w:val="22"/>
                <w:szCs w:val="22"/>
                <w:lang w:eastAsia="en-US"/>
              </w:rPr>
            </w:pPr>
          </w:p>
        </w:tc>
        <w:tc>
          <w:tcPr>
            <w:tcW w:w="515" w:type="pct"/>
          </w:tcPr>
          <w:p w14:paraId="0270B32C" w14:textId="77777777" w:rsidR="003A248E" w:rsidRPr="00017606" w:rsidRDefault="003A248E" w:rsidP="007B06F2">
            <w:pPr>
              <w:jc w:val="both"/>
              <w:rPr>
                <w:rFonts w:ascii="Calibri" w:hAnsi="Calibri" w:cs="Calibri"/>
                <w:bCs/>
                <w:sz w:val="22"/>
                <w:szCs w:val="22"/>
                <w:lang w:eastAsia="en-US"/>
              </w:rPr>
            </w:pPr>
          </w:p>
        </w:tc>
      </w:tr>
      <w:tr w:rsidR="003A248E" w:rsidRPr="00017606" w14:paraId="0B763E36" w14:textId="77777777" w:rsidTr="007B06F2">
        <w:trPr>
          <w:trHeight w:val="284"/>
        </w:trPr>
        <w:tc>
          <w:tcPr>
            <w:tcW w:w="542" w:type="pct"/>
          </w:tcPr>
          <w:p w14:paraId="77C9E2DA" w14:textId="77777777" w:rsidR="003A248E" w:rsidRPr="00017606" w:rsidRDefault="003A248E" w:rsidP="007B06F2">
            <w:pPr>
              <w:rPr>
                <w:rFonts w:ascii="Calibri" w:hAnsi="Calibri" w:cs="Calibri"/>
                <w:bCs/>
                <w:sz w:val="22"/>
                <w:szCs w:val="22"/>
              </w:rPr>
            </w:pPr>
            <w:r w:rsidRPr="00017606">
              <w:rPr>
                <w:rFonts w:ascii="Calibri" w:hAnsi="Calibri" w:cs="Calibri"/>
                <w:bCs/>
                <w:sz w:val="22"/>
                <w:szCs w:val="22"/>
              </w:rPr>
              <w:t>Interfejsy we/wy</w:t>
            </w:r>
          </w:p>
        </w:tc>
        <w:tc>
          <w:tcPr>
            <w:tcW w:w="1797" w:type="pct"/>
          </w:tcPr>
          <w:p w14:paraId="1710BD15" w14:textId="77777777" w:rsidR="003A248E" w:rsidRPr="00017606" w:rsidRDefault="003A248E" w:rsidP="007B06F2">
            <w:pPr>
              <w:jc w:val="both"/>
              <w:rPr>
                <w:rFonts w:ascii="Calibri" w:hAnsi="Calibri" w:cs="Calibri"/>
                <w:sz w:val="22"/>
                <w:szCs w:val="22"/>
              </w:rPr>
            </w:pPr>
            <w:proofErr w:type="spellStart"/>
            <w:r w:rsidRPr="00017606">
              <w:rPr>
                <w:rFonts w:ascii="Calibri" w:hAnsi="Calibri" w:cs="Calibri"/>
                <w:sz w:val="22"/>
                <w:szCs w:val="22"/>
              </w:rPr>
              <w:t>Displayport</w:t>
            </w:r>
            <w:proofErr w:type="spellEnd"/>
            <w:r w:rsidRPr="00017606">
              <w:rPr>
                <w:rFonts w:ascii="Calibri" w:hAnsi="Calibri" w:cs="Calibri"/>
                <w:sz w:val="22"/>
                <w:szCs w:val="22"/>
              </w:rPr>
              <w:t xml:space="preserve"> (w wersji co najmniej 1.4), HDMI (w wersji co najmniej 2.0), Ethernet w standardzie RJ-45 o przepustowości co najmniej 1 </w:t>
            </w:r>
            <w:proofErr w:type="spellStart"/>
            <w:r w:rsidRPr="00017606">
              <w:rPr>
                <w:rFonts w:ascii="Calibri" w:hAnsi="Calibri" w:cs="Calibri"/>
                <w:sz w:val="22"/>
                <w:szCs w:val="22"/>
              </w:rPr>
              <w:t>Gbps</w:t>
            </w:r>
            <w:proofErr w:type="spellEnd"/>
            <w:r w:rsidRPr="00017606">
              <w:rPr>
                <w:rFonts w:ascii="Calibri" w:hAnsi="Calibri" w:cs="Calibri"/>
                <w:sz w:val="22"/>
                <w:szCs w:val="22"/>
              </w:rPr>
              <w:t xml:space="preserve">, Co najmniej 1 port USB-C w wersji co najmniej 3.2 Gen1 dostępny z przodu obudowy, Co najmniej 2 porty USB-A w wersji co najmniej </w:t>
            </w:r>
            <w:r w:rsidRPr="00017606">
              <w:rPr>
                <w:rFonts w:ascii="Calibri" w:hAnsi="Calibri" w:cs="Calibri"/>
                <w:sz w:val="22"/>
                <w:szCs w:val="22"/>
              </w:rPr>
              <w:lastRenderedPageBreak/>
              <w:t>3.2 Gen1 (co najmniej 1 dostępny z przodu i z tyłu obudowy), Co najmniej 4 porty USB-A w wersji co najmniej 2.0 (co najmniej 2 dostępne, odpowiednio, z przodu i z tyłu obudowy), Co najmniej jedno nisko profilowe gniazdo PCIE x1, Co najmniej jedno nisko profilowe gniazdo PCIE x16,</w:t>
            </w:r>
          </w:p>
          <w:p w14:paraId="78329A14" w14:textId="77777777" w:rsidR="003A248E" w:rsidRPr="00017606" w:rsidRDefault="003A248E" w:rsidP="007B06F2">
            <w:pPr>
              <w:jc w:val="both"/>
              <w:rPr>
                <w:rFonts w:ascii="Calibri" w:hAnsi="Calibri" w:cs="Calibri"/>
                <w:sz w:val="22"/>
                <w:szCs w:val="22"/>
              </w:rPr>
            </w:pPr>
            <w:r w:rsidRPr="00017606">
              <w:rPr>
                <w:rFonts w:ascii="Calibri" w:hAnsi="Calibri" w:cs="Calibri"/>
                <w:sz w:val="22"/>
                <w:szCs w:val="22"/>
              </w:rPr>
              <w:t>Gniazdo zestawu słuchawkowego</w:t>
            </w:r>
          </w:p>
        </w:tc>
        <w:tc>
          <w:tcPr>
            <w:tcW w:w="444" w:type="pct"/>
          </w:tcPr>
          <w:p w14:paraId="484DEE19"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lang w:eastAsia="en-US"/>
              </w:rPr>
              <w:lastRenderedPageBreak/>
              <w:t>Tak</w:t>
            </w:r>
          </w:p>
        </w:tc>
        <w:tc>
          <w:tcPr>
            <w:tcW w:w="877" w:type="pct"/>
          </w:tcPr>
          <w:p w14:paraId="70B4003C" w14:textId="77777777" w:rsidR="003A248E" w:rsidRPr="00017606" w:rsidRDefault="003A248E" w:rsidP="007B06F2">
            <w:pPr>
              <w:jc w:val="both"/>
              <w:rPr>
                <w:rFonts w:ascii="Calibri" w:hAnsi="Calibri" w:cs="Calibri"/>
                <w:bCs/>
                <w:sz w:val="22"/>
                <w:szCs w:val="22"/>
              </w:rPr>
            </w:pPr>
          </w:p>
        </w:tc>
        <w:tc>
          <w:tcPr>
            <w:tcW w:w="825" w:type="pct"/>
          </w:tcPr>
          <w:p w14:paraId="4479DEC1" w14:textId="77777777" w:rsidR="003A248E" w:rsidRPr="00017606" w:rsidRDefault="003A248E" w:rsidP="007B06F2">
            <w:pPr>
              <w:jc w:val="center"/>
              <w:rPr>
                <w:rFonts w:ascii="Calibri" w:hAnsi="Calibri" w:cs="Calibri"/>
                <w:bCs/>
                <w:sz w:val="22"/>
                <w:szCs w:val="22"/>
              </w:rPr>
            </w:pPr>
          </w:p>
        </w:tc>
        <w:tc>
          <w:tcPr>
            <w:tcW w:w="515" w:type="pct"/>
          </w:tcPr>
          <w:p w14:paraId="12636DC1" w14:textId="77777777" w:rsidR="003A248E" w:rsidRPr="00017606" w:rsidRDefault="003A248E" w:rsidP="007B06F2">
            <w:pPr>
              <w:jc w:val="both"/>
              <w:rPr>
                <w:rFonts w:ascii="Calibri" w:hAnsi="Calibri" w:cs="Calibri"/>
                <w:bCs/>
                <w:sz w:val="22"/>
                <w:szCs w:val="22"/>
              </w:rPr>
            </w:pPr>
          </w:p>
        </w:tc>
      </w:tr>
      <w:tr w:rsidR="003A248E" w:rsidRPr="00017606" w14:paraId="3E311407" w14:textId="77777777" w:rsidTr="007B06F2">
        <w:trPr>
          <w:trHeight w:val="284"/>
        </w:trPr>
        <w:tc>
          <w:tcPr>
            <w:tcW w:w="542" w:type="pct"/>
          </w:tcPr>
          <w:p w14:paraId="523D60D4" w14:textId="77777777" w:rsidR="003A248E" w:rsidRPr="00017606" w:rsidRDefault="003A248E" w:rsidP="007B06F2">
            <w:pPr>
              <w:rPr>
                <w:rFonts w:ascii="Calibri" w:hAnsi="Calibri" w:cs="Calibri"/>
                <w:bCs/>
                <w:color w:val="000000"/>
                <w:sz w:val="22"/>
                <w:szCs w:val="22"/>
              </w:rPr>
            </w:pPr>
            <w:r w:rsidRPr="00017606">
              <w:rPr>
                <w:rFonts w:ascii="Calibri" w:hAnsi="Calibri" w:cs="Calibri"/>
                <w:bCs/>
                <w:color w:val="000000"/>
                <w:sz w:val="22"/>
                <w:szCs w:val="22"/>
              </w:rPr>
              <w:t>Moduł kryptograficzny</w:t>
            </w:r>
          </w:p>
        </w:tc>
        <w:tc>
          <w:tcPr>
            <w:tcW w:w="1797" w:type="pct"/>
          </w:tcPr>
          <w:p w14:paraId="17B87C3C"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TPM w wersji co najmniej 2.0</w:t>
            </w:r>
          </w:p>
        </w:tc>
        <w:tc>
          <w:tcPr>
            <w:tcW w:w="444" w:type="pct"/>
          </w:tcPr>
          <w:p w14:paraId="1B82CDC2"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lang w:eastAsia="en-US"/>
              </w:rPr>
              <w:t>Tak</w:t>
            </w:r>
          </w:p>
        </w:tc>
        <w:tc>
          <w:tcPr>
            <w:tcW w:w="877" w:type="pct"/>
          </w:tcPr>
          <w:p w14:paraId="041C5BA7" w14:textId="77777777" w:rsidR="003A248E" w:rsidRPr="00017606" w:rsidRDefault="003A248E" w:rsidP="007B06F2">
            <w:pPr>
              <w:rPr>
                <w:rFonts w:ascii="Calibri" w:hAnsi="Calibri" w:cs="Calibri"/>
                <w:bCs/>
                <w:sz w:val="22"/>
                <w:szCs w:val="22"/>
              </w:rPr>
            </w:pPr>
          </w:p>
        </w:tc>
        <w:tc>
          <w:tcPr>
            <w:tcW w:w="825" w:type="pct"/>
          </w:tcPr>
          <w:p w14:paraId="4EF4D6C8" w14:textId="77777777" w:rsidR="003A248E" w:rsidRPr="00017606" w:rsidRDefault="003A248E" w:rsidP="007B06F2">
            <w:pPr>
              <w:jc w:val="center"/>
              <w:rPr>
                <w:rFonts w:ascii="Calibri" w:hAnsi="Calibri" w:cs="Calibri"/>
                <w:bCs/>
                <w:sz w:val="22"/>
                <w:szCs w:val="22"/>
              </w:rPr>
            </w:pPr>
          </w:p>
        </w:tc>
        <w:tc>
          <w:tcPr>
            <w:tcW w:w="515" w:type="pct"/>
          </w:tcPr>
          <w:p w14:paraId="21E08A94" w14:textId="77777777" w:rsidR="003A248E" w:rsidRPr="00017606" w:rsidRDefault="003A248E" w:rsidP="007B06F2">
            <w:pPr>
              <w:jc w:val="both"/>
              <w:rPr>
                <w:rFonts w:ascii="Calibri" w:hAnsi="Calibri" w:cs="Calibri"/>
                <w:bCs/>
                <w:sz w:val="22"/>
                <w:szCs w:val="22"/>
              </w:rPr>
            </w:pPr>
          </w:p>
        </w:tc>
      </w:tr>
      <w:tr w:rsidR="003A248E" w:rsidRPr="00017606" w14:paraId="589A09D6" w14:textId="77777777" w:rsidTr="007B06F2">
        <w:trPr>
          <w:trHeight w:val="284"/>
        </w:trPr>
        <w:tc>
          <w:tcPr>
            <w:tcW w:w="542" w:type="pct"/>
          </w:tcPr>
          <w:p w14:paraId="7BDA1639" w14:textId="77777777" w:rsidR="003A248E" w:rsidRPr="00017606" w:rsidRDefault="003A248E" w:rsidP="007B06F2">
            <w:pPr>
              <w:rPr>
                <w:rFonts w:ascii="Calibri" w:hAnsi="Calibri" w:cs="Calibri"/>
                <w:bCs/>
                <w:sz w:val="22"/>
                <w:szCs w:val="22"/>
              </w:rPr>
            </w:pPr>
            <w:r w:rsidRPr="00017606">
              <w:rPr>
                <w:rFonts w:ascii="Calibri" w:hAnsi="Calibri" w:cs="Calibri"/>
                <w:bCs/>
                <w:sz w:val="22"/>
                <w:szCs w:val="22"/>
              </w:rPr>
              <w:t>Zasilacz</w:t>
            </w:r>
          </w:p>
        </w:tc>
        <w:tc>
          <w:tcPr>
            <w:tcW w:w="1797" w:type="pct"/>
          </w:tcPr>
          <w:p w14:paraId="7893860F" w14:textId="77777777" w:rsidR="003A248E" w:rsidRPr="00017606" w:rsidRDefault="003A248E" w:rsidP="007B06F2">
            <w:pPr>
              <w:jc w:val="both"/>
              <w:rPr>
                <w:rFonts w:ascii="Calibri" w:hAnsi="Calibri" w:cs="Calibri"/>
                <w:b/>
                <w:bCs/>
                <w:color w:val="00B050"/>
                <w:sz w:val="22"/>
                <w:szCs w:val="22"/>
              </w:rPr>
            </w:pPr>
            <w:r w:rsidRPr="00017606">
              <w:rPr>
                <w:rFonts w:ascii="Calibri" w:hAnsi="Calibri" w:cs="Calibri"/>
                <w:bCs/>
                <w:sz w:val="22"/>
                <w:szCs w:val="22"/>
              </w:rPr>
              <w:t xml:space="preserve">Zintegrowany, o mocy co najwyżej 200W </w:t>
            </w:r>
          </w:p>
        </w:tc>
        <w:tc>
          <w:tcPr>
            <w:tcW w:w="444" w:type="pct"/>
          </w:tcPr>
          <w:p w14:paraId="4E8AE94E"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t>Tak</w:t>
            </w:r>
          </w:p>
        </w:tc>
        <w:tc>
          <w:tcPr>
            <w:tcW w:w="877" w:type="pct"/>
          </w:tcPr>
          <w:p w14:paraId="422538EA" w14:textId="77777777" w:rsidR="003A248E" w:rsidRPr="00017606" w:rsidRDefault="003A248E" w:rsidP="007B06F2">
            <w:pPr>
              <w:rPr>
                <w:rFonts w:ascii="Calibri" w:hAnsi="Calibri" w:cs="Calibri"/>
                <w:bCs/>
                <w:sz w:val="22"/>
                <w:szCs w:val="22"/>
              </w:rPr>
            </w:pPr>
          </w:p>
        </w:tc>
        <w:tc>
          <w:tcPr>
            <w:tcW w:w="825" w:type="pct"/>
          </w:tcPr>
          <w:p w14:paraId="29055235" w14:textId="77777777" w:rsidR="003A248E" w:rsidRPr="00017606" w:rsidRDefault="003A248E" w:rsidP="007B06F2">
            <w:pPr>
              <w:jc w:val="center"/>
              <w:rPr>
                <w:rFonts w:ascii="Calibri" w:hAnsi="Calibri" w:cs="Calibri"/>
                <w:bCs/>
                <w:sz w:val="22"/>
                <w:szCs w:val="22"/>
              </w:rPr>
            </w:pPr>
          </w:p>
        </w:tc>
        <w:tc>
          <w:tcPr>
            <w:tcW w:w="515" w:type="pct"/>
          </w:tcPr>
          <w:p w14:paraId="4C2F95FE" w14:textId="77777777" w:rsidR="003A248E" w:rsidRPr="00017606" w:rsidRDefault="003A248E" w:rsidP="007B06F2">
            <w:pPr>
              <w:jc w:val="both"/>
              <w:rPr>
                <w:rFonts w:ascii="Calibri" w:hAnsi="Calibri" w:cs="Calibri"/>
                <w:bCs/>
                <w:sz w:val="22"/>
                <w:szCs w:val="22"/>
              </w:rPr>
            </w:pPr>
          </w:p>
        </w:tc>
      </w:tr>
      <w:tr w:rsidR="003A248E" w:rsidRPr="00017606" w14:paraId="5F768E17" w14:textId="77777777" w:rsidTr="007B06F2">
        <w:trPr>
          <w:trHeight w:val="284"/>
        </w:trPr>
        <w:tc>
          <w:tcPr>
            <w:tcW w:w="542" w:type="pct"/>
          </w:tcPr>
          <w:p w14:paraId="28784B68" w14:textId="77777777" w:rsidR="003A248E" w:rsidRPr="00017606" w:rsidRDefault="003A248E" w:rsidP="007B06F2">
            <w:pPr>
              <w:rPr>
                <w:rFonts w:ascii="Calibri" w:hAnsi="Calibri" w:cs="Calibri"/>
                <w:bCs/>
                <w:sz w:val="22"/>
                <w:szCs w:val="22"/>
              </w:rPr>
            </w:pPr>
            <w:r w:rsidRPr="00017606">
              <w:rPr>
                <w:rFonts w:ascii="Calibri" w:hAnsi="Calibri" w:cs="Calibri"/>
                <w:bCs/>
                <w:sz w:val="22"/>
                <w:szCs w:val="22"/>
              </w:rPr>
              <w:t>Obudowa</w:t>
            </w:r>
          </w:p>
        </w:tc>
        <w:tc>
          <w:tcPr>
            <w:tcW w:w="1797" w:type="pct"/>
          </w:tcPr>
          <w:p w14:paraId="29F1A781" w14:textId="77777777" w:rsidR="003A248E" w:rsidRPr="00017606" w:rsidRDefault="003A248E" w:rsidP="007B06F2">
            <w:pPr>
              <w:jc w:val="both"/>
              <w:rPr>
                <w:rFonts w:ascii="Calibri" w:hAnsi="Calibri" w:cs="Calibri"/>
                <w:sz w:val="22"/>
                <w:szCs w:val="22"/>
              </w:rPr>
            </w:pPr>
            <w:r w:rsidRPr="00017606">
              <w:rPr>
                <w:rFonts w:ascii="Calibri" w:hAnsi="Calibri" w:cs="Calibri"/>
                <w:sz w:val="22"/>
                <w:szCs w:val="22"/>
              </w:rPr>
              <w:t xml:space="preserve">Kompaktowa, dopuszczająca instalację w orientacji pionowej lub poziomej, Wymiary co najwyżej 330x300x100mm, Gniazdo blokady fizycznej (np. </w:t>
            </w:r>
            <w:proofErr w:type="spellStart"/>
            <w:r w:rsidRPr="00017606">
              <w:rPr>
                <w:rFonts w:ascii="Calibri" w:hAnsi="Calibri" w:cs="Calibri"/>
                <w:sz w:val="22"/>
                <w:szCs w:val="22"/>
              </w:rPr>
              <w:t>Kensington</w:t>
            </w:r>
            <w:proofErr w:type="spellEnd"/>
            <w:r w:rsidRPr="00017606">
              <w:rPr>
                <w:rFonts w:ascii="Calibri" w:hAnsi="Calibri" w:cs="Calibri"/>
                <w:sz w:val="22"/>
                <w:szCs w:val="22"/>
              </w:rPr>
              <w:t>), Oczko umożliwiające blokadę otwierania obudowy przy użyciu kłódki</w:t>
            </w:r>
          </w:p>
        </w:tc>
        <w:tc>
          <w:tcPr>
            <w:tcW w:w="444" w:type="pct"/>
          </w:tcPr>
          <w:p w14:paraId="36B3C7B8" w14:textId="77777777" w:rsidR="003A248E" w:rsidRPr="00017606" w:rsidRDefault="003A248E" w:rsidP="007B06F2">
            <w:pPr>
              <w:jc w:val="center"/>
              <w:rPr>
                <w:rFonts w:ascii="Calibri" w:hAnsi="Calibri" w:cs="Calibri"/>
                <w:bCs/>
                <w:color w:val="FF0000"/>
                <w:sz w:val="22"/>
                <w:szCs w:val="22"/>
              </w:rPr>
            </w:pPr>
            <w:r w:rsidRPr="00017606">
              <w:rPr>
                <w:rFonts w:ascii="Calibri" w:hAnsi="Calibri" w:cs="Calibri"/>
                <w:bCs/>
                <w:sz w:val="22"/>
                <w:szCs w:val="22"/>
              </w:rPr>
              <w:t>Tak</w:t>
            </w:r>
          </w:p>
        </w:tc>
        <w:tc>
          <w:tcPr>
            <w:tcW w:w="877" w:type="pct"/>
          </w:tcPr>
          <w:p w14:paraId="2A01BF1A" w14:textId="77777777" w:rsidR="003A248E" w:rsidRPr="00017606" w:rsidRDefault="003A248E" w:rsidP="007B06F2">
            <w:pPr>
              <w:jc w:val="both"/>
              <w:rPr>
                <w:rFonts w:ascii="Calibri" w:hAnsi="Calibri" w:cs="Calibri"/>
                <w:bCs/>
                <w:color w:val="FF0000"/>
                <w:sz w:val="22"/>
                <w:szCs w:val="22"/>
              </w:rPr>
            </w:pPr>
          </w:p>
        </w:tc>
        <w:tc>
          <w:tcPr>
            <w:tcW w:w="825" w:type="pct"/>
          </w:tcPr>
          <w:p w14:paraId="200D1972" w14:textId="77777777" w:rsidR="003A248E" w:rsidRPr="00017606" w:rsidRDefault="003A248E" w:rsidP="007B06F2">
            <w:pPr>
              <w:jc w:val="center"/>
              <w:rPr>
                <w:rFonts w:ascii="Calibri" w:hAnsi="Calibri" w:cs="Calibri"/>
                <w:bCs/>
                <w:color w:val="FF0000"/>
                <w:sz w:val="22"/>
                <w:szCs w:val="22"/>
              </w:rPr>
            </w:pPr>
          </w:p>
        </w:tc>
        <w:tc>
          <w:tcPr>
            <w:tcW w:w="515" w:type="pct"/>
          </w:tcPr>
          <w:p w14:paraId="3195EB74" w14:textId="77777777" w:rsidR="003A248E" w:rsidRPr="00017606" w:rsidRDefault="003A248E" w:rsidP="007B06F2">
            <w:pPr>
              <w:jc w:val="both"/>
              <w:rPr>
                <w:rFonts w:ascii="Calibri" w:hAnsi="Calibri" w:cs="Calibri"/>
                <w:bCs/>
                <w:color w:val="FF0000"/>
                <w:sz w:val="22"/>
                <w:szCs w:val="22"/>
              </w:rPr>
            </w:pPr>
          </w:p>
        </w:tc>
      </w:tr>
      <w:tr w:rsidR="003A248E" w:rsidRPr="00017606" w14:paraId="0A762A3A" w14:textId="77777777" w:rsidTr="007B06F2">
        <w:trPr>
          <w:trHeight w:val="284"/>
        </w:trPr>
        <w:tc>
          <w:tcPr>
            <w:tcW w:w="542" w:type="pct"/>
          </w:tcPr>
          <w:p w14:paraId="6235F719" w14:textId="77777777" w:rsidR="003A248E" w:rsidRPr="00017606" w:rsidRDefault="003A248E" w:rsidP="007B06F2">
            <w:pPr>
              <w:rPr>
                <w:rFonts w:ascii="Calibri" w:hAnsi="Calibri" w:cs="Calibri"/>
                <w:bCs/>
                <w:sz w:val="22"/>
                <w:szCs w:val="22"/>
              </w:rPr>
            </w:pPr>
            <w:r w:rsidRPr="00017606">
              <w:rPr>
                <w:rFonts w:ascii="Calibri" w:hAnsi="Calibri" w:cs="Calibri"/>
                <w:bCs/>
                <w:sz w:val="22"/>
                <w:szCs w:val="22"/>
              </w:rPr>
              <w:t>Urządzenia peryferyjne</w:t>
            </w:r>
          </w:p>
        </w:tc>
        <w:tc>
          <w:tcPr>
            <w:tcW w:w="1797" w:type="pct"/>
          </w:tcPr>
          <w:p w14:paraId="4B5565C1" w14:textId="77777777" w:rsidR="003A248E" w:rsidRPr="00017606" w:rsidRDefault="003A248E" w:rsidP="007B06F2">
            <w:pPr>
              <w:rPr>
                <w:rFonts w:ascii="Calibri" w:hAnsi="Calibri" w:cs="Calibri"/>
                <w:bCs/>
                <w:sz w:val="22"/>
                <w:szCs w:val="22"/>
              </w:rPr>
            </w:pPr>
            <w:r w:rsidRPr="00017606">
              <w:rPr>
                <w:rFonts w:ascii="Calibri" w:hAnsi="Calibri" w:cs="Calibri"/>
                <w:bCs/>
                <w:sz w:val="22"/>
                <w:szCs w:val="22"/>
              </w:rPr>
              <w:t>Klawiatura przewodowa USB, pełnowymiarowa, Mysz optyczna przewodowa USB z rolką</w:t>
            </w:r>
          </w:p>
        </w:tc>
        <w:tc>
          <w:tcPr>
            <w:tcW w:w="444" w:type="pct"/>
          </w:tcPr>
          <w:p w14:paraId="262D77A1" w14:textId="77777777" w:rsidR="003A248E" w:rsidRPr="00017606" w:rsidRDefault="003A248E" w:rsidP="007B06F2">
            <w:pPr>
              <w:jc w:val="center"/>
              <w:rPr>
                <w:rFonts w:ascii="Calibri" w:hAnsi="Calibri" w:cs="Calibri"/>
                <w:bCs/>
                <w:color w:val="FF0000"/>
                <w:sz w:val="22"/>
                <w:szCs w:val="22"/>
              </w:rPr>
            </w:pPr>
            <w:r w:rsidRPr="00017606">
              <w:rPr>
                <w:rFonts w:ascii="Calibri" w:hAnsi="Calibri" w:cs="Calibri"/>
                <w:bCs/>
                <w:sz w:val="22"/>
                <w:szCs w:val="22"/>
              </w:rPr>
              <w:t>Tak</w:t>
            </w:r>
          </w:p>
        </w:tc>
        <w:tc>
          <w:tcPr>
            <w:tcW w:w="877" w:type="pct"/>
          </w:tcPr>
          <w:p w14:paraId="39531F26" w14:textId="77777777" w:rsidR="003A248E" w:rsidRPr="00017606" w:rsidRDefault="003A248E" w:rsidP="007B06F2">
            <w:pPr>
              <w:rPr>
                <w:rFonts w:ascii="Calibri" w:hAnsi="Calibri" w:cs="Calibri"/>
                <w:bCs/>
                <w:color w:val="FF0000"/>
                <w:sz w:val="22"/>
                <w:szCs w:val="22"/>
              </w:rPr>
            </w:pPr>
          </w:p>
        </w:tc>
        <w:tc>
          <w:tcPr>
            <w:tcW w:w="825" w:type="pct"/>
          </w:tcPr>
          <w:p w14:paraId="44DECF78" w14:textId="77777777" w:rsidR="003A248E" w:rsidRPr="00017606" w:rsidRDefault="003A248E" w:rsidP="007B06F2">
            <w:pPr>
              <w:jc w:val="center"/>
              <w:rPr>
                <w:rFonts w:ascii="Calibri" w:hAnsi="Calibri" w:cs="Calibri"/>
                <w:bCs/>
                <w:color w:val="FF0000"/>
                <w:sz w:val="22"/>
                <w:szCs w:val="22"/>
              </w:rPr>
            </w:pPr>
          </w:p>
        </w:tc>
        <w:tc>
          <w:tcPr>
            <w:tcW w:w="515" w:type="pct"/>
          </w:tcPr>
          <w:p w14:paraId="32CA0031" w14:textId="77777777" w:rsidR="003A248E" w:rsidRPr="00017606" w:rsidRDefault="003A248E" w:rsidP="007B06F2">
            <w:pPr>
              <w:rPr>
                <w:rFonts w:ascii="Calibri" w:hAnsi="Calibri" w:cs="Calibri"/>
                <w:bCs/>
                <w:color w:val="FF0000"/>
                <w:sz w:val="22"/>
                <w:szCs w:val="22"/>
              </w:rPr>
            </w:pPr>
          </w:p>
        </w:tc>
      </w:tr>
      <w:tr w:rsidR="003A248E" w:rsidRPr="00017606" w14:paraId="7F260464" w14:textId="77777777" w:rsidTr="007B06F2">
        <w:tc>
          <w:tcPr>
            <w:tcW w:w="542" w:type="pct"/>
          </w:tcPr>
          <w:p w14:paraId="723E9F0D" w14:textId="77777777" w:rsidR="003A248E" w:rsidRPr="00017606" w:rsidRDefault="003A248E" w:rsidP="007B06F2">
            <w:pPr>
              <w:tabs>
                <w:tab w:val="left" w:pos="213"/>
              </w:tabs>
              <w:spacing w:line="300" w:lineRule="exact"/>
              <w:rPr>
                <w:rFonts w:ascii="Calibri" w:hAnsi="Calibri" w:cs="Calibri"/>
                <w:sz w:val="22"/>
                <w:szCs w:val="22"/>
              </w:rPr>
            </w:pPr>
            <w:r w:rsidRPr="00017606">
              <w:rPr>
                <w:rFonts w:ascii="Calibri" w:hAnsi="Calibri" w:cs="Calibri"/>
                <w:bCs/>
                <w:sz w:val="22"/>
                <w:szCs w:val="22"/>
              </w:rPr>
              <w:t>Wsparcie techniczne producenta</w:t>
            </w:r>
          </w:p>
        </w:tc>
        <w:tc>
          <w:tcPr>
            <w:tcW w:w="1797" w:type="pct"/>
          </w:tcPr>
          <w:p w14:paraId="6768A776"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Możliwość sprawdzenia poprzez stronę internetową producenta konfiguracji sprzętowej komputera</w:t>
            </w:r>
          </w:p>
          <w:p w14:paraId="34ED4FE1" w14:textId="77777777" w:rsidR="003A248E" w:rsidRPr="00017606" w:rsidRDefault="003A248E" w:rsidP="007B06F2">
            <w:pPr>
              <w:jc w:val="both"/>
              <w:rPr>
                <w:rFonts w:ascii="Calibri" w:hAnsi="Calibri" w:cs="Calibri"/>
                <w:bCs/>
                <w:sz w:val="22"/>
                <w:szCs w:val="22"/>
              </w:rPr>
            </w:pPr>
          </w:p>
        </w:tc>
        <w:tc>
          <w:tcPr>
            <w:tcW w:w="444" w:type="pct"/>
          </w:tcPr>
          <w:p w14:paraId="0F1E47CD"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t>Tak, podać link</w:t>
            </w:r>
          </w:p>
        </w:tc>
        <w:tc>
          <w:tcPr>
            <w:tcW w:w="877" w:type="pct"/>
          </w:tcPr>
          <w:p w14:paraId="17B54DE1" w14:textId="77777777" w:rsidR="003A248E" w:rsidRPr="00017606" w:rsidRDefault="003A248E" w:rsidP="007B06F2">
            <w:pPr>
              <w:jc w:val="both"/>
              <w:rPr>
                <w:rFonts w:ascii="Calibri" w:hAnsi="Calibri" w:cs="Calibri"/>
                <w:bCs/>
                <w:color w:val="FF0000"/>
                <w:sz w:val="22"/>
                <w:szCs w:val="22"/>
              </w:rPr>
            </w:pPr>
          </w:p>
        </w:tc>
        <w:tc>
          <w:tcPr>
            <w:tcW w:w="825" w:type="pct"/>
          </w:tcPr>
          <w:p w14:paraId="21797261" w14:textId="77777777" w:rsidR="003A248E" w:rsidRPr="00017606" w:rsidRDefault="003A248E" w:rsidP="007B06F2">
            <w:pPr>
              <w:jc w:val="center"/>
              <w:rPr>
                <w:rFonts w:ascii="Calibri" w:hAnsi="Calibri" w:cs="Calibri"/>
                <w:bCs/>
                <w:color w:val="FF0000"/>
                <w:sz w:val="22"/>
                <w:szCs w:val="22"/>
              </w:rPr>
            </w:pPr>
          </w:p>
        </w:tc>
        <w:tc>
          <w:tcPr>
            <w:tcW w:w="515" w:type="pct"/>
          </w:tcPr>
          <w:p w14:paraId="4B25AB36" w14:textId="77777777" w:rsidR="003A248E" w:rsidRPr="00017606" w:rsidRDefault="003A248E" w:rsidP="007B06F2">
            <w:pPr>
              <w:jc w:val="both"/>
              <w:rPr>
                <w:rFonts w:ascii="Calibri" w:hAnsi="Calibri" w:cs="Calibri"/>
                <w:bCs/>
                <w:color w:val="FF0000"/>
                <w:sz w:val="22"/>
                <w:szCs w:val="22"/>
              </w:rPr>
            </w:pPr>
          </w:p>
        </w:tc>
      </w:tr>
      <w:tr w:rsidR="003A248E" w:rsidRPr="00017606" w14:paraId="1C1B4BDD" w14:textId="77777777" w:rsidTr="007B06F2">
        <w:tc>
          <w:tcPr>
            <w:tcW w:w="542" w:type="pct"/>
          </w:tcPr>
          <w:p w14:paraId="70835EFF" w14:textId="77777777" w:rsidR="003A248E" w:rsidRPr="00017606" w:rsidRDefault="003A248E" w:rsidP="007B06F2">
            <w:pPr>
              <w:rPr>
                <w:rFonts w:ascii="Calibri" w:hAnsi="Calibri" w:cs="Calibri"/>
                <w:bCs/>
                <w:color w:val="FF0000"/>
                <w:sz w:val="22"/>
                <w:szCs w:val="22"/>
              </w:rPr>
            </w:pPr>
            <w:r w:rsidRPr="00017606">
              <w:rPr>
                <w:rFonts w:ascii="Calibri" w:hAnsi="Calibri" w:cs="Calibri"/>
                <w:bCs/>
                <w:sz w:val="22"/>
                <w:szCs w:val="22"/>
              </w:rPr>
              <w:t>Nagrywarka DVD</w:t>
            </w:r>
          </w:p>
        </w:tc>
        <w:tc>
          <w:tcPr>
            <w:tcW w:w="1797" w:type="pct"/>
          </w:tcPr>
          <w:p w14:paraId="7AE04169" w14:textId="77777777" w:rsidR="003A248E" w:rsidRPr="00017606" w:rsidRDefault="003A248E" w:rsidP="007B06F2">
            <w:pPr>
              <w:jc w:val="both"/>
              <w:rPr>
                <w:rFonts w:ascii="Calibri" w:hAnsi="Calibri" w:cs="Calibri"/>
                <w:bCs/>
                <w:color w:val="FF0000"/>
                <w:sz w:val="22"/>
                <w:szCs w:val="22"/>
              </w:rPr>
            </w:pPr>
            <w:r w:rsidRPr="00017606">
              <w:rPr>
                <w:rFonts w:ascii="Calibri" w:hAnsi="Calibri" w:cs="Calibri"/>
                <w:bCs/>
                <w:sz w:val="22"/>
                <w:szCs w:val="22"/>
              </w:rPr>
              <w:t xml:space="preserve">Nagrywarka DVD +/-RW o prędkości min. 8x zainstalowana wewnątrz obudowy komputera, lub zewnętrzna podłączana za pomocą portu USB (w przypadku nagrywarki zewnętrznej musi być zasilana za pomocą portu </w:t>
            </w:r>
            <w:proofErr w:type="spellStart"/>
            <w:r w:rsidRPr="00017606">
              <w:rPr>
                <w:rFonts w:ascii="Calibri" w:hAnsi="Calibri" w:cs="Calibri"/>
                <w:bCs/>
                <w:sz w:val="22"/>
                <w:szCs w:val="22"/>
              </w:rPr>
              <w:t>usb</w:t>
            </w:r>
            <w:proofErr w:type="spellEnd"/>
            <w:r w:rsidRPr="00017606">
              <w:rPr>
                <w:rFonts w:ascii="Calibri" w:hAnsi="Calibri" w:cs="Calibri"/>
                <w:bCs/>
                <w:sz w:val="22"/>
                <w:szCs w:val="22"/>
              </w:rPr>
              <w:t>)</w:t>
            </w:r>
          </w:p>
        </w:tc>
        <w:tc>
          <w:tcPr>
            <w:tcW w:w="444" w:type="pct"/>
          </w:tcPr>
          <w:p w14:paraId="083A6530" w14:textId="77777777" w:rsidR="003A248E" w:rsidRPr="00017606" w:rsidRDefault="003A248E" w:rsidP="007B06F2">
            <w:pPr>
              <w:ind w:left="360"/>
              <w:rPr>
                <w:rFonts w:ascii="Calibri" w:hAnsi="Calibri" w:cs="Calibri"/>
                <w:bCs/>
                <w:color w:val="FF0000"/>
                <w:sz w:val="22"/>
                <w:szCs w:val="22"/>
              </w:rPr>
            </w:pPr>
            <w:r w:rsidRPr="00017606">
              <w:rPr>
                <w:rFonts w:ascii="Calibri" w:hAnsi="Calibri" w:cs="Calibri"/>
                <w:bCs/>
                <w:sz w:val="22"/>
                <w:szCs w:val="22"/>
              </w:rPr>
              <w:t>Tak</w:t>
            </w:r>
          </w:p>
        </w:tc>
        <w:tc>
          <w:tcPr>
            <w:tcW w:w="877" w:type="pct"/>
          </w:tcPr>
          <w:p w14:paraId="4348A8A5" w14:textId="77777777" w:rsidR="003A248E" w:rsidRPr="00017606" w:rsidRDefault="003A248E" w:rsidP="007B06F2">
            <w:pPr>
              <w:ind w:left="360"/>
              <w:jc w:val="both"/>
              <w:rPr>
                <w:rFonts w:ascii="Calibri" w:hAnsi="Calibri" w:cs="Calibri"/>
                <w:bCs/>
                <w:color w:val="FF0000"/>
                <w:sz w:val="22"/>
                <w:szCs w:val="22"/>
              </w:rPr>
            </w:pPr>
          </w:p>
        </w:tc>
        <w:tc>
          <w:tcPr>
            <w:tcW w:w="825" w:type="pct"/>
          </w:tcPr>
          <w:p w14:paraId="557AA359" w14:textId="77777777" w:rsidR="003A248E" w:rsidRPr="00017606" w:rsidRDefault="003A248E" w:rsidP="007B06F2">
            <w:pPr>
              <w:rPr>
                <w:rFonts w:ascii="Calibri" w:hAnsi="Calibri" w:cs="Calibri"/>
                <w:bCs/>
                <w:color w:val="FF0000"/>
                <w:sz w:val="22"/>
                <w:szCs w:val="22"/>
              </w:rPr>
            </w:pPr>
          </w:p>
        </w:tc>
        <w:tc>
          <w:tcPr>
            <w:tcW w:w="515" w:type="pct"/>
          </w:tcPr>
          <w:p w14:paraId="5CD96C44" w14:textId="77777777" w:rsidR="003A248E" w:rsidRPr="00017606" w:rsidRDefault="003A248E" w:rsidP="007B06F2">
            <w:pPr>
              <w:jc w:val="both"/>
              <w:rPr>
                <w:rFonts w:ascii="Calibri" w:hAnsi="Calibri" w:cs="Calibri"/>
                <w:bCs/>
                <w:color w:val="FF0000"/>
                <w:sz w:val="22"/>
                <w:szCs w:val="22"/>
              </w:rPr>
            </w:pPr>
          </w:p>
        </w:tc>
      </w:tr>
      <w:tr w:rsidR="003A248E" w:rsidRPr="00017606" w14:paraId="70172D03" w14:textId="77777777" w:rsidTr="007B06F2">
        <w:trPr>
          <w:trHeight w:val="284"/>
        </w:trPr>
        <w:tc>
          <w:tcPr>
            <w:tcW w:w="542" w:type="pct"/>
          </w:tcPr>
          <w:p w14:paraId="5E3A2AFC" w14:textId="77777777" w:rsidR="003A248E" w:rsidRPr="00017606" w:rsidRDefault="003A248E" w:rsidP="007B06F2">
            <w:pPr>
              <w:rPr>
                <w:rFonts w:ascii="Calibri" w:hAnsi="Calibri" w:cs="Calibri"/>
                <w:bCs/>
                <w:sz w:val="22"/>
                <w:szCs w:val="22"/>
              </w:rPr>
            </w:pPr>
            <w:r w:rsidRPr="00017606">
              <w:rPr>
                <w:rFonts w:ascii="Calibri" w:hAnsi="Calibri" w:cs="Calibri"/>
                <w:bCs/>
                <w:sz w:val="22"/>
                <w:szCs w:val="22"/>
              </w:rPr>
              <w:t>Wymagania dodatkowe</w:t>
            </w:r>
          </w:p>
        </w:tc>
        <w:tc>
          <w:tcPr>
            <w:tcW w:w="1797" w:type="pct"/>
            <w:vAlign w:val="center"/>
          </w:tcPr>
          <w:p w14:paraId="788FED3F" w14:textId="77777777" w:rsidR="003A248E" w:rsidRPr="00017606" w:rsidRDefault="003A248E" w:rsidP="007B06F2">
            <w:pPr>
              <w:autoSpaceDE w:val="0"/>
              <w:autoSpaceDN w:val="0"/>
              <w:adjustRightInd w:val="0"/>
              <w:rPr>
                <w:rFonts w:ascii="Calibri" w:hAnsi="Calibri" w:cs="Calibri"/>
                <w:bCs/>
                <w:sz w:val="22"/>
                <w:szCs w:val="22"/>
              </w:rPr>
            </w:pPr>
            <w:r w:rsidRPr="00017606">
              <w:rPr>
                <w:rFonts w:ascii="Calibri" w:hAnsi="Calibri" w:cs="Calibri"/>
                <w:bCs/>
                <w:sz w:val="22"/>
                <w:szCs w:val="22"/>
              </w:rPr>
              <w:t>Wgranie przygotowanego przez zamawiającego obrazu dysku</w:t>
            </w:r>
          </w:p>
        </w:tc>
        <w:tc>
          <w:tcPr>
            <w:tcW w:w="444" w:type="pct"/>
          </w:tcPr>
          <w:p w14:paraId="448D72B6" w14:textId="77777777" w:rsidR="003A248E" w:rsidRPr="00017606" w:rsidRDefault="003A248E" w:rsidP="007B06F2">
            <w:pPr>
              <w:autoSpaceDE w:val="0"/>
              <w:autoSpaceDN w:val="0"/>
              <w:adjustRightInd w:val="0"/>
              <w:jc w:val="center"/>
              <w:rPr>
                <w:rFonts w:ascii="Calibri" w:hAnsi="Calibri" w:cs="Calibri"/>
                <w:bCs/>
                <w:sz w:val="22"/>
                <w:szCs w:val="22"/>
              </w:rPr>
            </w:pPr>
            <w:r w:rsidRPr="00017606">
              <w:rPr>
                <w:rFonts w:ascii="Calibri" w:hAnsi="Calibri" w:cs="Calibri"/>
                <w:bCs/>
                <w:sz w:val="22"/>
                <w:szCs w:val="22"/>
              </w:rPr>
              <w:t>Tak</w:t>
            </w:r>
          </w:p>
        </w:tc>
        <w:tc>
          <w:tcPr>
            <w:tcW w:w="877" w:type="pct"/>
          </w:tcPr>
          <w:p w14:paraId="01768E75" w14:textId="77777777" w:rsidR="003A248E" w:rsidRPr="00017606" w:rsidRDefault="003A248E" w:rsidP="007B06F2">
            <w:pPr>
              <w:autoSpaceDE w:val="0"/>
              <w:autoSpaceDN w:val="0"/>
              <w:adjustRightInd w:val="0"/>
              <w:rPr>
                <w:rFonts w:ascii="Calibri" w:hAnsi="Calibri" w:cs="Calibri"/>
                <w:bCs/>
                <w:sz w:val="22"/>
                <w:szCs w:val="22"/>
              </w:rPr>
            </w:pPr>
          </w:p>
        </w:tc>
        <w:tc>
          <w:tcPr>
            <w:tcW w:w="825" w:type="pct"/>
          </w:tcPr>
          <w:p w14:paraId="3C43C5EB" w14:textId="77777777" w:rsidR="003A248E" w:rsidRPr="00017606" w:rsidRDefault="003A248E" w:rsidP="007B06F2">
            <w:pPr>
              <w:autoSpaceDE w:val="0"/>
              <w:autoSpaceDN w:val="0"/>
              <w:adjustRightInd w:val="0"/>
              <w:jc w:val="center"/>
              <w:rPr>
                <w:rFonts w:ascii="Calibri" w:hAnsi="Calibri" w:cs="Calibri"/>
                <w:bCs/>
                <w:color w:val="FF0000"/>
                <w:sz w:val="22"/>
                <w:szCs w:val="22"/>
              </w:rPr>
            </w:pPr>
          </w:p>
        </w:tc>
        <w:tc>
          <w:tcPr>
            <w:tcW w:w="515" w:type="pct"/>
          </w:tcPr>
          <w:p w14:paraId="0F0C90AE" w14:textId="77777777" w:rsidR="003A248E" w:rsidRPr="00017606" w:rsidRDefault="003A248E" w:rsidP="007B06F2">
            <w:pPr>
              <w:autoSpaceDE w:val="0"/>
              <w:autoSpaceDN w:val="0"/>
              <w:adjustRightInd w:val="0"/>
              <w:rPr>
                <w:rFonts w:ascii="Calibri" w:hAnsi="Calibri" w:cs="Calibri"/>
                <w:bCs/>
                <w:color w:val="FF0000"/>
                <w:sz w:val="22"/>
                <w:szCs w:val="22"/>
              </w:rPr>
            </w:pPr>
          </w:p>
        </w:tc>
      </w:tr>
      <w:tr w:rsidR="003A248E" w:rsidRPr="00017606" w14:paraId="1414A502" w14:textId="77777777" w:rsidTr="007B06F2">
        <w:trPr>
          <w:trHeight w:val="1417"/>
        </w:trPr>
        <w:tc>
          <w:tcPr>
            <w:tcW w:w="542" w:type="pct"/>
          </w:tcPr>
          <w:p w14:paraId="4426C912" w14:textId="77777777" w:rsidR="003A248E" w:rsidRPr="00017606" w:rsidRDefault="003A248E" w:rsidP="007B06F2">
            <w:pPr>
              <w:rPr>
                <w:rFonts w:ascii="Calibri" w:hAnsi="Calibri" w:cs="Calibri"/>
                <w:bCs/>
                <w:sz w:val="22"/>
                <w:szCs w:val="22"/>
              </w:rPr>
            </w:pPr>
            <w:r w:rsidRPr="00017606">
              <w:rPr>
                <w:rFonts w:ascii="Calibri" w:hAnsi="Calibri" w:cs="Calibri"/>
                <w:bCs/>
                <w:sz w:val="22"/>
                <w:szCs w:val="22"/>
              </w:rPr>
              <w:t>System operacyjny</w:t>
            </w:r>
          </w:p>
        </w:tc>
        <w:tc>
          <w:tcPr>
            <w:tcW w:w="1797" w:type="pct"/>
          </w:tcPr>
          <w:p w14:paraId="1EFC907B"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Komputer musi posiadać fabrycznie zainstalowany system operacyjny Microsoft Windows 11 Pro lub równoważny, wraz z ważną licencją OEM lub równoważną, umożliwiającą legalne użytkowanie</w:t>
            </w:r>
          </w:p>
        </w:tc>
        <w:tc>
          <w:tcPr>
            <w:tcW w:w="444" w:type="pct"/>
          </w:tcPr>
          <w:p w14:paraId="5A3F8976" w14:textId="77777777" w:rsidR="003A248E" w:rsidRPr="00017606" w:rsidRDefault="003A248E" w:rsidP="007B06F2">
            <w:pPr>
              <w:autoSpaceDE w:val="0"/>
              <w:autoSpaceDN w:val="0"/>
              <w:adjustRightInd w:val="0"/>
              <w:jc w:val="center"/>
              <w:rPr>
                <w:rFonts w:ascii="Calibri" w:hAnsi="Calibri" w:cs="Calibri"/>
                <w:bCs/>
                <w:sz w:val="22"/>
                <w:szCs w:val="22"/>
              </w:rPr>
            </w:pPr>
            <w:r w:rsidRPr="00017606">
              <w:rPr>
                <w:rFonts w:ascii="Calibri" w:hAnsi="Calibri" w:cs="Calibri"/>
                <w:bCs/>
                <w:sz w:val="22"/>
                <w:szCs w:val="22"/>
              </w:rPr>
              <w:t>Tak</w:t>
            </w:r>
          </w:p>
        </w:tc>
        <w:tc>
          <w:tcPr>
            <w:tcW w:w="877" w:type="pct"/>
          </w:tcPr>
          <w:p w14:paraId="52895858" w14:textId="77777777" w:rsidR="003A248E" w:rsidRPr="00017606" w:rsidRDefault="003A248E" w:rsidP="007B06F2">
            <w:pPr>
              <w:autoSpaceDE w:val="0"/>
              <w:autoSpaceDN w:val="0"/>
              <w:adjustRightInd w:val="0"/>
              <w:rPr>
                <w:rFonts w:ascii="Calibri" w:hAnsi="Calibri" w:cs="Calibri"/>
                <w:bCs/>
                <w:sz w:val="22"/>
                <w:szCs w:val="22"/>
              </w:rPr>
            </w:pPr>
          </w:p>
        </w:tc>
        <w:tc>
          <w:tcPr>
            <w:tcW w:w="825" w:type="pct"/>
          </w:tcPr>
          <w:p w14:paraId="7A0F180F" w14:textId="77777777" w:rsidR="003A248E" w:rsidRPr="00017606" w:rsidRDefault="003A248E" w:rsidP="007B06F2">
            <w:pPr>
              <w:autoSpaceDE w:val="0"/>
              <w:autoSpaceDN w:val="0"/>
              <w:adjustRightInd w:val="0"/>
              <w:jc w:val="center"/>
              <w:rPr>
                <w:rFonts w:ascii="Calibri" w:hAnsi="Calibri" w:cs="Calibri"/>
                <w:bCs/>
                <w:color w:val="FF0000"/>
                <w:sz w:val="22"/>
                <w:szCs w:val="22"/>
              </w:rPr>
            </w:pPr>
          </w:p>
        </w:tc>
        <w:tc>
          <w:tcPr>
            <w:tcW w:w="515" w:type="pct"/>
          </w:tcPr>
          <w:p w14:paraId="301AED76" w14:textId="77777777" w:rsidR="003A248E" w:rsidRPr="00017606" w:rsidRDefault="003A248E" w:rsidP="007B06F2">
            <w:pPr>
              <w:autoSpaceDE w:val="0"/>
              <w:autoSpaceDN w:val="0"/>
              <w:adjustRightInd w:val="0"/>
              <w:rPr>
                <w:rFonts w:ascii="Calibri" w:hAnsi="Calibri" w:cs="Calibri"/>
                <w:bCs/>
                <w:color w:val="FF0000"/>
                <w:sz w:val="22"/>
                <w:szCs w:val="22"/>
              </w:rPr>
            </w:pPr>
          </w:p>
        </w:tc>
      </w:tr>
      <w:tr w:rsidR="003A248E" w:rsidRPr="007535C1" w14:paraId="0BB6DE32" w14:textId="77777777" w:rsidTr="007B06F2">
        <w:trPr>
          <w:trHeight w:val="284"/>
        </w:trPr>
        <w:tc>
          <w:tcPr>
            <w:tcW w:w="542" w:type="pct"/>
          </w:tcPr>
          <w:p w14:paraId="770AE8BB" w14:textId="77777777" w:rsidR="003A248E" w:rsidRPr="00017606" w:rsidRDefault="003A248E" w:rsidP="007B06F2">
            <w:pPr>
              <w:rPr>
                <w:rFonts w:ascii="Calibri" w:hAnsi="Calibri" w:cs="Calibri"/>
                <w:bCs/>
                <w:sz w:val="22"/>
                <w:szCs w:val="22"/>
              </w:rPr>
            </w:pPr>
            <w:r w:rsidRPr="00017606">
              <w:rPr>
                <w:rFonts w:ascii="Calibri" w:hAnsi="Calibri" w:cs="Calibri"/>
                <w:bCs/>
                <w:sz w:val="22"/>
                <w:szCs w:val="22"/>
              </w:rPr>
              <w:t>Certyfikat EPEAT</w:t>
            </w:r>
          </w:p>
        </w:tc>
        <w:tc>
          <w:tcPr>
            <w:tcW w:w="1797" w:type="pct"/>
          </w:tcPr>
          <w:p w14:paraId="788F582C"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Zamawiane komputery muszą posiadać aktualny certyfikat EPEAT, potwierdzający zgodność z wymaganiami środowiskowymi</w:t>
            </w:r>
          </w:p>
        </w:tc>
        <w:tc>
          <w:tcPr>
            <w:tcW w:w="444" w:type="pct"/>
          </w:tcPr>
          <w:p w14:paraId="2E369522" w14:textId="77777777" w:rsidR="003A248E" w:rsidRPr="00017606" w:rsidRDefault="003A248E" w:rsidP="007B06F2">
            <w:pPr>
              <w:jc w:val="center"/>
              <w:rPr>
                <w:rFonts w:ascii="Calibri" w:hAnsi="Calibri" w:cs="Calibri"/>
                <w:b/>
                <w:bCs/>
                <w:sz w:val="22"/>
                <w:szCs w:val="22"/>
              </w:rPr>
            </w:pPr>
            <w:r w:rsidRPr="00017606">
              <w:rPr>
                <w:rFonts w:ascii="Calibri" w:hAnsi="Calibri" w:cs="Calibri"/>
                <w:b/>
                <w:bCs/>
                <w:sz w:val="22"/>
                <w:szCs w:val="22"/>
              </w:rPr>
              <w:t>Tak, podać</w:t>
            </w:r>
          </w:p>
          <w:p w14:paraId="7F040AA5" w14:textId="77777777" w:rsidR="003A248E" w:rsidRPr="00017606" w:rsidRDefault="003A248E" w:rsidP="007B06F2">
            <w:pPr>
              <w:jc w:val="center"/>
              <w:rPr>
                <w:rFonts w:ascii="Calibri" w:hAnsi="Calibri" w:cs="Calibri"/>
                <w:b/>
                <w:bCs/>
                <w:sz w:val="22"/>
                <w:szCs w:val="22"/>
              </w:rPr>
            </w:pPr>
            <w:r w:rsidRPr="00017606">
              <w:rPr>
                <w:rFonts w:ascii="Calibri" w:hAnsi="Calibri" w:cs="Calibri"/>
                <w:sz w:val="22"/>
                <w:szCs w:val="22"/>
              </w:rPr>
              <w:t xml:space="preserve">(dokumenty składane </w:t>
            </w:r>
            <w:r w:rsidRPr="00017606">
              <w:rPr>
                <w:rFonts w:ascii="Calibri" w:hAnsi="Calibri" w:cs="Calibri"/>
                <w:sz w:val="22"/>
                <w:szCs w:val="22"/>
              </w:rPr>
              <w:lastRenderedPageBreak/>
              <w:t>wraz z ofertą – parametr oceniany i punktowany)</w:t>
            </w:r>
          </w:p>
        </w:tc>
        <w:tc>
          <w:tcPr>
            <w:tcW w:w="877" w:type="pct"/>
          </w:tcPr>
          <w:p w14:paraId="59195F37" w14:textId="77777777" w:rsidR="003A248E" w:rsidRPr="00017606" w:rsidRDefault="003A248E" w:rsidP="007B06F2">
            <w:pPr>
              <w:autoSpaceDE w:val="0"/>
              <w:autoSpaceDN w:val="0"/>
              <w:adjustRightInd w:val="0"/>
              <w:rPr>
                <w:rFonts w:ascii="Calibri" w:hAnsi="Calibri" w:cs="Calibri"/>
                <w:bCs/>
                <w:sz w:val="22"/>
                <w:szCs w:val="22"/>
              </w:rPr>
            </w:pPr>
          </w:p>
        </w:tc>
        <w:tc>
          <w:tcPr>
            <w:tcW w:w="825" w:type="pct"/>
          </w:tcPr>
          <w:p w14:paraId="3D66A3D0" w14:textId="77777777" w:rsidR="003A248E" w:rsidRPr="00017606" w:rsidRDefault="003A248E" w:rsidP="007B06F2">
            <w:pPr>
              <w:jc w:val="center"/>
              <w:rPr>
                <w:rFonts w:ascii="Calibri" w:hAnsi="Calibri" w:cs="Calibri"/>
                <w:bCs/>
                <w:sz w:val="22"/>
                <w:szCs w:val="22"/>
                <w:lang w:eastAsia="en-US"/>
              </w:rPr>
            </w:pPr>
            <w:r w:rsidRPr="00017606">
              <w:rPr>
                <w:rFonts w:ascii="Calibri" w:hAnsi="Calibri" w:cs="Calibri"/>
                <w:bCs/>
                <w:sz w:val="22"/>
                <w:szCs w:val="22"/>
                <w:lang w:eastAsia="en-US"/>
              </w:rPr>
              <w:t>Uwaga parametr punktowany</w:t>
            </w:r>
          </w:p>
          <w:p w14:paraId="25A72C72" w14:textId="77777777" w:rsidR="003A248E" w:rsidRPr="00017606" w:rsidRDefault="003A248E" w:rsidP="007B06F2">
            <w:pPr>
              <w:jc w:val="center"/>
              <w:rPr>
                <w:rFonts w:ascii="Calibri" w:hAnsi="Calibri" w:cs="Calibri"/>
                <w:bCs/>
                <w:sz w:val="22"/>
                <w:szCs w:val="22"/>
                <w:lang w:eastAsia="en-US"/>
              </w:rPr>
            </w:pPr>
            <w:r w:rsidRPr="00017606">
              <w:rPr>
                <w:rFonts w:ascii="Calibri" w:hAnsi="Calibri" w:cs="Calibri"/>
                <w:bCs/>
                <w:sz w:val="22"/>
                <w:szCs w:val="22"/>
                <w:lang w:eastAsia="en-US"/>
              </w:rPr>
              <w:t>EPEAT Bronze – 0 pkt</w:t>
            </w:r>
          </w:p>
          <w:p w14:paraId="1960C8A4" w14:textId="314524BC" w:rsidR="003A248E" w:rsidRPr="00017606" w:rsidRDefault="003A248E" w:rsidP="007B06F2">
            <w:pPr>
              <w:jc w:val="center"/>
              <w:rPr>
                <w:rFonts w:ascii="Calibri" w:hAnsi="Calibri" w:cs="Calibri"/>
                <w:bCs/>
                <w:sz w:val="22"/>
                <w:szCs w:val="22"/>
                <w:lang w:val="en-US" w:eastAsia="en-US"/>
              </w:rPr>
            </w:pPr>
            <w:r w:rsidRPr="00017606">
              <w:rPr>
                <w:rFonts w:ascii="Calibri" w:hAnsi="Calibri" w:cs="Calibri"/>
                <w:bCs/>
                <w:sz w:val="22"/>
                <w:szCs w:val="22"/>
                <w:lang w:val="en-US" w:eastAsia="en-US"/>
              </w:rPr>
              <w:lastRenderedPageBreak/>
              <w:t xml:space="preserve">EPEAT Silver – </w:t>
            </w:r>
            <w:r w:rsidR="00A6610E">
              <w:rPr>
                <w:rFonts w:ascii="Calibri" w:hAnsi="Calibri" w:cs="Calibri"/>
                <w:bCs/>
                <w:sz w:val="22"/>
                <w:szCs w:val="22"/>
                <w:lang w:val="en-US" w:eastAsia="en-US"/>
              </w:rPr>
              <w:t>1</w:t>
            </w:r>
            <w:r w:rsidRPr="00017606">
              <w:rPr>
                <w:rFonts w:ascii="Calibri" w:hAnsi="Calibri" w:cs="Calibri"/>
                <w:bCs/>
                <w:sz w:val="22"/>
                <w:szCs w:val="22"/>
                <w:lang w:val="en-US" w:eastAsia="en-US"/>
              </w:rPr>
              <w:t xml:space="preserve"> pkt</w:t>
            </w:r>
          </w:p>
          <w:p w14:paraId="30FDEA09" w14:textId="4E199C9F" w:rsidR="003A248E" w:rsidRPr="00017606" w:rsidRDefault="003A248E" w:rsidP="007B06F2">
            <w:pPr>
              <w:jc w:val="center"/>
              <w:rPr>
                <w:rFonts w:ascii="Calibri" w:hAnsi="Calibri" w:cs="Calibri"/>
                <w:bCs/>
                <w:sz w:val="22"/>
                <w:szCs w:val="22"/>
                <w:lang w:val="en-US" w:eastAsia="en-US"/>
              </w:rPr>
            </w:pPr>
            <w:r w:rsidRPr="00017606">
              <w:rPr>
                <w:rFonts w:ascii="Calibri" w:hAnsi="Calibri" w:cs="Calibri"/>
                <w:bCs/>
                <w:sz w:val="22"/>
                <w:szCs w:val="22"/>
                <w:lang w:val="en-US" w:eastAsia="en-US"/>
              </w:rPr>
              <w:t>EPEAT Gold –</w:t>
            </w:r>
            <w:r w:rsidR="00A6610E">
              <w:rPr>
                <w:rFonts w:ascii="Calibri" w:hAnsi="Calibri" w:cs="Calibri"/>
                <w:bCs/>
                <w:sz w:val="22"/>
                <w:szCs w:val="22"/>
                <w:lang w:val="en-US" w:eastAsia="en-US"/>
              </w:rPr>
              <w:t xml:space="preserve">2 </w:t>
            </w:r>
            <w:r w:rsidRPr="00017606">
              <w:rPr>
                <w:rFonts w:ascii="Calibri" w:hAnsi="Calibri" w:cs="Calibri"/>
                <w:bCs/>
                <w:sz w:val="22"/>
                <w:szCs w:val="22"/>
                <w:lang w:val="en-US" w:eastAsia="en-US"/>
              </w:rPr>
              <w:t>pkt</w:t>
            </w:r>
          </w:p>
        </w:tc>
        <w:tc>
          <w:tcPr>
            <w:tcW w:w="515" w:type="pct"/>
          </w:tcPr>
          <w:p w14:paraId="1808266D" w14:textId="77777777" w:rsidR="003A248E" w:rsidRPr="00017606" w:rsidRDefault="003A248E" w:rsidP="007B06F2">
            <w:pPr>
              <w:autoSpaceDE w:val="0"/>
              <w:autoSpaceDN w:val="0"/>
              <w:adjustRightInd w:val="0"/>
              <w:rPr>
                <w:rFonts w:ascii="Calibri" w:hAnsi="Calibri" w:cs="Calibri"/>
                <w:bCs/>
                <w:color w:val="FF0000"/>
                <w:sz w:val="22"/>
                <w:szCs w:val="22"/>
                <w:lang w:val="en-US"/>
              </w:rPr>
            </w:pPr>
          </w:p>
        </w:tc>
      </w:tr>
      <w:tr w:rsidR="003A248E" w:rsidRPr="00017606" w14:paraId="6CC6BE19" w14:textId="77777777" w:rsidTr="007B06F2">
        <w:trPr>
          <w:trHeight w:val="284"/>
        </w:trPr>
        <w:tc>
          <w:tcPr>
            <w:tcW w:w="542" w:type="pct"/>
          </w:tcPr>
          <w:p w14:paraId="0176D94B" w14:textId="77777777" w:rsidR="003A248E" w:rsidRPr="00017606" w:rsidRDefault="003A248E" w:rsidP="007B06F2">
            <w:pPr>
              <w:rPr>
                <w:rFonts w:ascii="Calibri" w:hAnsi="Calibri" w:cs="Calibri"/>
                <w:bCs/>
                <w:sz w:val="22"/>
                <w:szCs w:val="22"/>
              </w:rPr>
            </w:pPr>
            <w:r w:rsidRPr="00017606">
              <w:rPr>
                <w:rFonts w:ascii="Calibri" w:hAnsi="Calibri" w:cs="Calibri"/>
                <w:bCs/>
                <w:sz w:val="22"/>
                <w:szCs w:val="22"/>
              </w:rPr>
              <w:t>Warunki gwarancji komputerów</w:t>
            </w:r>
          </w:p>
        </w:tc>
        <w:tc>
          <w:tcPr>
            <w:tcW w:w="1797" w:type="pct"/>
          </w:tcPr>
          <w:p w14:paraId="477ABD68"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Minimum 3-letnia gwarancja producenta świadczona na miejscu u Zamawiającego w następnym dniu roboczym po przyjęciu zgłoszenia. W przypadku awarii dysków twardych dysk pozostaje u Zamawiającego. Firma serwisująca musi posiadać autoryzacje producenta komputera – załączyć dokumenty potwierdzające.</w:t>
            </w:r>
          </w:p>
        </w:tc>
        <w:tc>
          <w:tcPr>
            <w:tcW w:w="444" w:type="pct"/>
          </w:tcPr>
          <w:p w14:paraId="4AC10A3C" w14:textId="77777777" w:rsidR="003A248E" w:rsidRPr="00017606" w:rsidRDefault="003A248E" w:rsidP="007B06F2">
            <w:pPr>
              <w:jc w:val="center"/>
              <w:rPr>
                <w:rFonts w:ascii="Calibri" w:hAnsi="Calibri" w:cs="Calibri"/>
                <w:b/>
                <w:bCs/>
                <w:sz w:val="22"/>
                <w:szCs w:val="22"/>
              </w:rPr>
            </w:pPr>
            <w:r w:rsidRPr="00017606">
              <w:rPr>
                <w:rFonts w:ascii="Calibri" w:hAnsi="Calibri" w:cs="Calibri"/>
                <w:b/>
                <w:bCs/>
                <w:sz w:val="22"/>
                <w:szCs w:val="22"/>
              </w:rPr>
              <w:t>Tak, podać</w:t>
            </w:r>
          </w:p>
          <w:p w14:paraId="6AB281BA" w14:textId="77777777" w:rsidR="003A248E" w:rsidRPr="00017606" w:rsidRDefault="003A248E" w:rsidP="007B06F2">
            <w:pPr>
              <w:autoSpaceDE w:val="0"/>
              <w:autoSpaceDN w:val="0"/>
              <w:adjustRightInd w:val="0"/>
              <w:jc w:val="center"/>
              <w:rPr>
                <w:rFonts w:ascii="Calibri" w:hAnsi="Calibri" w:cs="Calibri"/>
                <w:bCs/>
                <w:sz w:val="22"/>
                <w:szCs w:val="22"/>
              </w:rPr>
            </w:pPr>
            <w:r w:rsidRPr="00017606">
              <w:rPr>
                <w:rFonts w:ascii="Calibri" w:hAnsi="Calibri" w:cs="Calibri"/>
                <w:sz w:val="22"/>
                <w:szCs w:val="22"/>
              </w:rPr>
              <w:t>(dokumenty składane wraz z ofertą – parametr oceniany i punktowany)</w:t>
            </w:r>
          </w:p>
        </w:tc>
        <w:tc>
          <w:tcPr>
            <w:tcW w:w="877" w:type="pct"/>
          </w:tcPr>
          <w:p w14:paraId="5D27A5EB" w14:textId="77777777" w:rsidR="003A248E" w:rsidRPr="00017606" w:rsidRDefault="003A248E" w:rsidP="007B06F2">
            <w:pPr>
              <w:autoSpaceDE w:val="0"/>
              <w:autoSpaceDN w:val="0"/>
              <w:adjustRightInd w:val="0"/>
              <w:rPr>
                <w:rFonts w:ascii="Calibri" w:hAnsi="Calibri" w:cs="Calibri"/>
                <w:bCs/>
                <w:sz w:val="22"/>
                <w:szCs w:val="22"/>
              </w:rPr>
            </w:pPr>
          </w:p>
        </w:tc>
        <w:tc>
          <w:tcPr>
            <w:tcW w:w="825" w:type="pct"/>
          </w:tcPr>
          <w:p w14:paraId="5515110C" w14:textId="77777777" w:rsidR="003A248E" w:rsidRPr="00017606" w:rsidRDefault="003A248E" w:rsidP="007B06F2">
            <w:pPr>
              <w:jc w:val="center"/>
              <w:rPr>
                <w:rFonts w:ascii="Calibri" w:hAnsi="Calibri" w:cs="Calibri"/>
                <w:bCs/>
                <w:sz w:val="22"/>
                <w:szCs w:val="22"/>
                <w:lang w:eastAsia="en-US"/>
              </w:rPr>
            </w:pPr>
            <w:r w:rsidRPr="00017606">
              <w:rPr>
                <w:rFonts w:ascii="Calibri" w:hAnsi="Calibri" w:cs="Calibri"/>
                <w:bCs/>
                <w:sz w:val="22"/>
                <w:szCs w:val="22"/>
                <w:lang w:eastAsia="en-US"/>
              </w:rPr>
              <w:t>Uwaga parametr punktowany</w:t>
            </w:r>
          </w:p>
          <w:p w14:paraId="243BC9AF" w14:textId="77777777" w:rsidR="003A248E" w:rsidRPr="00017606" w:rsidRDefault="003A248E" w:rsidP="007B06F2">
            <w:pPr>
              <w:jc w:val="center"/>
              <w:rPr>
                <w:rFonts w:ascii="Calibri" w:hAnsi="Calibri" w:cs="Calibri"/>
                <w:bCs/>
                <w:sz w:val="22"/>
                <w:szCs w:val="22"/>
                <w:lang w:eastAsia="en-US"/>
              </w:rPr>
            </w:pPr>
            <w:r w:rsidRPr="00017606">
              <w:rPr>
                <w:rFonts w:ascii="Calibri" w:hAnsi="Calibri" w:cs="Calibri"/>
                <w:bCs/>
                <w:sz w:val="22"/>
                <w:szCs w:val="22"/>
                <w:lang w:eastAsia="en-US"/>
              </w:rPr>
              <w:t>3 lat</w:t>
            </w:r>
            <w:r>
              <w:rPr>
                <w:rFonts w:ascii="Calibri" w:hAnsi="Calibri" w:cs="Calibri"/>
                <w:bCs/>
                <w:sz w:val="22"/>
                <w:szCs w:val="22"/>
                <w:lang w:eastAsia="en-US"/>
              </w:rPr>
              <w:t>a</w:t>
            </w:r>
            <w:r w:rsidRPr="00017606">
              <w:rPr>
                <w:rFonts w:ascii="Calibri" w:hAnsi="Calibri" w:cs="Calibri"/>
                <w:bCs/>
                <w:sz w:val="22"/>
                <w:szCs w:val="22"/>
                <w:lang w:eastAsia="en-US"/>
              </w:rPr>
              <w:t xml:space="preserve"> – 0 pkt</w:t>
            </w:r>
          </w:p>
          <w:p w14:paraId="24B50DA0" w14:textId="77777777" w:rsidR="003A248E" w:rsidRPr="00017606" w:rsidRDefault="003A248E" w:rsidP="007B06F2">
            <w:pPr>
              <w:jc w:val="center"/>
              <w:rPr>
                <w:rFonts w:ascii="Calibri" w:hAnsi="Calibri" w:cs="Calibri"/>
                <w:bCs/>
                <w:sz w:val="22"/>
                <w:szCs w:val="22"/>
                <w:lang w:eastAsia="en-US"/>
              </w:rPr>
            </w:pPr>
            <w:r w:rsidRPr="00017606">
              <w:rPr>
                <w:rFonts w:ascii="Calibri" w:hAnsi="Calibri" w:cs="Calibri"/>
                <w:bCs/>
                <w:sz w:val="22"/>
                <w:szCs w:val="22"/>
                <w:lang w:eastAsia="en-US"/>
              </w:rPr>
              <w:t>4 lat</w:t>
            </w:r>
            <w:r>
              <w:rPr>
                <w:rFonts w:ascii="Calibri" w:hAnsi="Calibri" w:cs="Calibri"/>
                <w:bCs/>
                <w:sz w:val="22"/>
                <w:szCs w:val="22"/>
                <w:lang w:eastAsia="en-US"/>
              </w:rPr>
              <w:t>a</w:t>
            </w:r>
            <w:r w:rsidRPr="00017606">
              <w:rPr>
                <w:rFonts w:ascii="Calibri" w:hAnsi="Calibri" w:cs="Calibri"/>
                <w:bCs/>
                <w:sz w:val="22"/>
                <w:szCs w:val="22"/>
                <w:lang w:eastAsia="en-US"/>
              </w:rPr>
              <w:t xml:space="preserve"> – 2 pkt</w:t>
            </w:r>
          </w:p>
          <w:p w14:paraId="50D87ECD" w14:textId="5040BC6B" w:rsidR="003A248E" w:rsidRPr="00017606" w:rsidRDefault="003A248E" w:rsidP="007B06F2">
            <w:pPr>
              <w:jc w:val="center"/>
              <w:rPr>
                <w:rFonts w:ascii="Calibri" w:hAnsi="Calibri" w:cs="Calibri"/>
                <w:bCs/>
                <w:sz w:val="22"/>
                <w:szCs w:val="22"/>
                <w:lang w:eastAsia="en-US"/>
              </w:rPr>
            </w:pPr>
            <w:r w:rsidRPr="00017606">
              <w:rPr>
                <w:rFonts w:ascii="Calibri" w:hAnsi="Calibri" w:cs="Calibri"/>
                <w:bCs/>
                <w:sz w:val="22"/>
                <w:szCs w:val="22"/>
                <w:lang w:eastAsia="en-US"/>
              </w:rPr>
              <w:t xml:space="preserve">5 lat – </w:t>
            </w:r>
            <w:r w:rsidR="00D118B0">
              <w:rPr>
                <w:rFonts w:ascii="Calibri" w:hAnsi="Calibri" w:cs="Calibri"/>
                <w:bCs/>
                <w:sz w:val="22"/>
                <w:szCs w:val="22"/>
                <w:lang w:eastAsia="en-US"/>
              </w:rPr>
              <w:t>3</w:t>
            </w:r>
            <w:r w:rsidRPr="00017606">
              <w:rPr>
                <w:rFonts w:ascii="Calibri" w:hAnsi="Calibri" w:cs="Calibri"/>
                <w:bCs/>
                <w:sz w:val="22"/>
                <w:szCs w:val="22"/>
                <w:lang w:eastAsia="en-US"/>
              </w:rPr>
              <w:t xml:space="preserve"> pkt</w:t>
            </w:r>
          </w:p>
          <w:p w14:paraId="1C8569D9" w14:textId="77777777" w:rsidR="003A248E" w:rsidRPr="00017606" w:rsidRDefault="003A248E" w:rsidP="007B06F2">
            <w:pPr>
              <w:autoSpaceDE w:val="0"/>
              <w:autoSpaceDN w:val="0"/>
              <w:adjustRightInd w:val="0"/>
              <w:jc w:val="center"/>
              <w:rPr>
                <w:rFonts w:ascii="Calibri" w:hAnsi="Calibri" w:cs="Calibri"/>
                <w:bCs/>
                <w:color w:val="FF0000"/>
                <w:sz w:val="22"/>
                <w:szCs w:val="22"/>
              </w:rPr>
            </w:pPr>
          </w:p>
        </w:tc>
        <w:tc>
          <w:tcPr>
            <w:tcW w:w="515" w:type="pct"/>
          </w:tcPr>
          <w:p w14:paraId="453A6879" w14:textId="77777777" w:rsidR="003A248E" w:rsidRPr="00017606" w:rsidRDefault="003A248E" w:rsidP="007B06F2">
            <w:pPr>
              <w:autoSpaceDE w:val="0"/>
              <w:autoSpaceDN w:val="0"/>
              <w:adjustRightInd w:val="0"/>
              <w:rPr>
                <w:rFonts w:ascii="Calibri" w:hAnsi="Calibri" w:cs="Calibri"/>
                <w:bCs/>
                <w:color w:val="FF0000"/>
                <w:sz w:val="22"/>
                <w:szCs w:val="22"/>
              </w:rPr>
            </w:pPr>
          </w:p>
        </w:tc>
      </w:tr>
    </w:tbl>
    <w:p w14:paraId="1F77C49D" w14:textId="77777777" w:rsidR="003A248E" w:rsidRPr="00017606" w:rsidRDefault="003A248E" w:rsidP="003A248E">
      <w:pPr>
        <w:spacing w:after="120"/>
        <w:jc w:val="both"/>
        <w:rPr>
          <w:rFonts w:ascii="Calibri" w:hAnsi="Calibri" w:cs="Calibri"/>
          <w:sz w:val="22"/>
          <w:szCs w:val="22"/>
        </w:rPr>
      </w:pPr>
    </w:p>
    <w:p w14:paraId="50BE7481" w14:textId="77777777" w:rsidR="003A248E" w:rsidRPr="00017606" w:rsidRDefault="003A248E" w:rsidP="003A248E">
      <w:pPr>
        <w:spacing w:after="120"/>
        <w:jc w:val="both"/>
        <w:rPr>
          <w:rFonts w:ascii="Calibri" w:hAnsi="Calibri" w:cs="Calibri"/>
          <w:sz w:val="22"/>
          <w:szCs w:val="22"/>
        </w:rPr>
      </w:pPr>
    </w:p>
    <w:tbl>
      <w:tblPr>
        <w:tblW w:w="5698" w:type="pct"/>
        <w:tblInd w:w="-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1628"/>
        <w:gridCol w:w="5395"/>
        <w:gridCol w:w="1333"/>
        <w:gridCol w:w="2633"/>
        <w:gridCol w:w="2477"/>
        <w:gridCol w:w="1546"/>
      </w:tblGrid>
      <w:tr w:rsidR="003A248E" w:rsidRPr="00017606" w14:paraId="5D561F0A" w14:textId="77777777" w:rsidTr="007B06F2">
        <w:trPr>
          <w:trHeight w:val="284"/>
        </w:trPr>
        <w:tc>
          <w:tcPr>
            <w:tcW w:w="542" w:type="pct"/>
            <w:vAlign w:val="center"/>
          </w:tcPr>
          <w:p w14:paraId="35885EEB" w14:textId="77777777" w:rsidR="003A248E" w:rsidRPr="00017606" w:rsidRDefault="003A248E" w:rsidP="007B06F2">
            <w:pPr>
              <w:jc w:val="center"/>
              <w:rPr>
                <w:rFonts w:ascii="Calibri" w:hAnsi="Calibri" w:cs="Calibri"/>
                <w:b/>
                <w:sz w:val="22"/>
                <w:szCs w:val="22"/>
              </w:rPr>
            </w:pPr>
            <w:r w:rsidRPr="00017606">
              <w:rPr>
                <w:rFonts w:ascii="Calibri" w:hAnsi="Calibri" w:cs="Calibri"/>
                <w:b/>
                <w:sz w:val="22"/>
                <w:szCs w:val="22"/>
              </w:rPr>
              <w:t>Nazwa komponentu</w:t>
            </w:r>
          </w:p>
        </w:tc>
        <w:tc>
          <w:tcPr>
            <w:tcW w:w="1797" w:type="pct"/>
            <w:vAlign w:val="center"/>
          </w:tcPr>
          <w:p w14:paraId="4BAE1FFB" w14:textId="77777777" w:rsidR="003A248E" w:rsidRPr="00017606" w:rsidRDefault="003A248E" w:rsidP="007B06F2">
            <w:pPr>
              <w:ind w:left="-71"/>
              <w:jc w:val="center"/>
              <w:rPr>
                <w:rFonts w:ascii="Calibri" w:hAnsi="Calibri" w:cs="Calibri"/>
                <w:b/>
                <w:sz w:val="22"/>
                <w:szCs w:val="22"/>
              </w:rPr>
            </w:pPr>
            <w:r w:rsidRPr="00017606">
              <w:rPr>
                <w:rFonts w:ascii="Calibri" w:hAnsi="Calibri" w:cs="Calibri"/>
                <w:b/>
                <w:sz w:val="22"/>
                <w:szCs w:val="22"/>
              </w:rPr>
              <w:t>Wymagane minimalne, parametry techniczne dla: Macierz dyskowa 2 szt.</w:t>
            </w:r>
          </w:p>
        </w:tc>
        <w:tc>
          <w:tcPr>
            <w:tcW w:w="444" w:type="pct"/>
          </w:tcPr>
          <w:p w14:paraId="720DCC61" w14:textId="77777777" w:rsidR="003A248E" w:rsidRPr="00017606" w:rsidRDefault="003A248E" w:rsidP="007B06F2">
            <w:pPr>
              <w:ind w:left="-71"/>
              <w:jc w:val="center"/>
              <w:rPr>
                <w:rFonts w:ascii="Calibri" w:hAnsi="Calibri" w:cs="Calibri"/>
                <w:b/>
                <w:sz w:val="22"/>
                <w:szCs w:val="22"/>
              </w:rPr>
            </w:pPr>
            <w:r w:rsidRPr="00017606">
              <w:rPr>
                <w:rFonts w:ascii="Calibri" w:hAnsi="Calibri" w:cs="Calibri"/>
                <w:b/>
                <w:sz w:val="22"/>
                <w:szCs w:val="22"/>
              </w:rPr>
              <w:t>Parametr wymagany</w:t>
            </w:r>
          </w:p>
        </w:tc>
        <w:tc>
          <w:tcPr>
            <w:tcW w:w="877" w:type="pct"/>
            <w:vAlign w:val="center"/>
          </w:tcPr>
          <w:p w14:paraId="16668A2B" w14:textId="77777777" w:rsidR="003A248E" w:rsidRPr="00017606" w:rsidRDefault="003A248E" w:rsidP="007B06F2">
            <w:pPr>
              <w:ind w:left="-71"/>
              <w:jc w:val="center"/>
              <w:rPr>
                <w:rFonts w:ascii="Calibri" w:hAnsi="Calibri" w:cs="Calibri"/>
                <w:b/>
                <w:sz w:val="22"/>
                <w:szCs w:val="22"/>
              </w:rPr>
            </w:pPr>
            <w:r w:rsidRPr="00017606">
              <w:rPr>
                <w:rFonts w:ascii="Calibri" w:hAnsi="Calibri" w:cs="Calibri"/>
                <w:b/>
                <w:sz w:val="22"/>
                <w:szCs w:val="22"/>
              </w:rPr>
              <w:t>Parament oferowany</w:t>
            </w:r>
          </w:p>
        </w:tc>
        <w:tc>
          <w:tcPr>
            <w:tcW w:w="825" w:type="pct"/>
            <w:vAlign w:val="center"/>
          </w:tcPr>
          <w:p w14:paraId="76CF60DF" w14:textId="77777777" w:rsidR="003A248E" w:rsidRPr="00017606" w:rsidRDefault="003A248E" w:rsidP="007B06F2">
            <w:pPr>
              <w:ind w:left="-71"/>
              <w:jc w:val="center"/>
              <w:rPr>
                <w:rFonts w:ascii="Calibri" w:hAnsi="Calibri" w:cs="Calibri"/>
                <w:b/>
                <w:sz w:val="22"/>
                <w:szCs w:val="22"/>
              </w:rPr>
            </w:pPr>
            <w:r w:rsidRPr="00017606">
              <w:rPr>
                <w:rFonts w:ascii="Calibri" w:hAnsi="Calibri" w:cs="Calibri"/>
                <w:b/>
                <w:sz w:val="22"/>
                <w:szCs w:val="22"/>
              </w:rPr>
              <w:t>Punktacja</w:t>
            </w:r>
          </w:p>
        </w:tc>
        <w:tc>
          <w:tcPr>
            <w:tcW w:w="515" w:type="pct"/>
            <w:vAlign w:val="center"/>
          </w:tcPr>
          <w:p w14:paraId="0CC42F45" w14:textId="77777777" w:rsidR="003A248E" w:rsidRPr="00017606" w:rsidRDefault="003A248E" w:rsidP="007B06F2">
            <w:pPr>
              <w:ind w:left="-71"/>
              <w:jc w:val="center"/>
              <w:rPr>
                <w:rFonts w:ascii="Calibri" w:hAnsi="Calibri" w:cs="Calibri"/>
                <w:b/>
                <w:sz w:val="22"/>
                <w:szCs w:val="22"/>
              </w:rPr>
            </w:pPr>
            <w:r w:rsidRPr="00017606">
              <w:rPr>
                <w:rFonts w:ascii="Calibri" w:hAnsi="Calibri" w:cs="Calibri"/>
                <w:b/>
                <w:sz w:val="22"/>
                <w:szCs w:val="22"/>
              </w:rPr>
              <w:t>Ocena komisji</w:t>
            </w:r>
          </w:p>
        </w:tc>
      </w:tr>
      <w:tr w:rsidR="003A248E" w:rsidRPr="00017606" w14:paraId="7ADDC102" w14:textId="77777777" w:rsidTr="007B06F2">
        <w:trPr>
          <w:trHeight w:val="284"/>
        </w:trPr>
        <w:tc>
          <w:tcPr>
            <w:tcW w:w="542" w:type="pct"/>
          </w:tcPr>
          <w:p w14:paraId="4BF1AC95"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Obudowa</w:t>
            </w:r>
          </w:p>
        </w:tc>
        <w:tc>
          <w:tcPr>
            <w:tcW w:w="1797" w:type="pct"/>
          </w:tcPr>
          <w:p w14:paraId="1176A3D4"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 xml:space="preserve">Obudowa </w:t>
            </w:r>
            <w:proofErr w:type="spellStart"/>
            <w:r w:rsidRPr="00017606">
              <w:rPr>
                <w:rFonts w:ascii="Calibri" w:hAnsi="Calibri" w:cs="Calibri"/>
                <w:bCs/>
                <w:sz w:val="22"/>
                <w:szCs w:val="22"/>
              </w:rPr>
              <w:t>rack</w:t>
            </w:r>
            <w:proofErr w:type="spellEnd"/>
            <w:r w:rsidRPr="00017606">
              <w:rPr>
                <w:rFonts w:ascii="Calibri" w:hAnsi="Calibri" w:cs="Calibri"/>
                <w:bCs/>
                <w:sz w:val="22"/>
                <w:szCs w:val="22"/>
              </w:rPr>
              <w:t xml:space="preserve"> 19” o wysokości najwyżej 2U, z możliwością instalacji co najmniej 24 nośników pamięci masowej NVME</w:t>
            </w:r>
          </w:p>
        </w:tc>
        <w:tc>
          <w:tcPr>
            <w:tcW w:w="444" w:type="pct"/>
          </w:tcPr>
          <w:p w14:paraId="0F77AB60"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t>Tak</w:t>
            </w:r>
          </w:p>
        </w:tc>
        <w:tc>
          <w:tcPr>
            <w:tcW w:w="877" w:type="pct"/>
          </w:tcPr>
          <w:p w14:paraId="7CF62D8E" w14:textId="77777777" w:rsidR="003A248E" w:rsidRPr="00017606" w:rsidRDefault="003A248E" w:rsidP="007B06F2">
            <w:pPr>
              <w:jc w:val="both"/>
              <w:rPr>
                <w:rFonts w:ascii="Calibri" w:hAnsi="Calibri" w:cs="Calibri"/>
                <w:bCs/>
                <w:sz w:val="22"/>
                <w:szCs w:val="22"/>
              </w:rPr>
            </w:pPr>
          </w:p>
        </w:tc>
        <w:tc>
          <w:tcPr>
            <w:tcW w:w="825" w:type="pct"/>
          </w:tcPr>
          <w:p w14:paraId="0B3E9CD2" w14:textId="77777777" w:rsidR="003A248E" w:rsidRPr="00017606" w:rsidRDefault="003A248E" w:rsidP="007B06F2">
            <w:pPr>
              <w:jc w:val="center"/>
              <w:rPr>
                <w:rFonts w:ascii="Calibri" w:hAnsi="Calibri" w:cs="Calibri"/>
                <w:bCs/>
                <w:sz w:val="22"/>
                <w:szCs w:val="22"/>
              </w:rPr>
            </w:pPr>
          </w:p>
        </w:tc>
        <w:tc>
          <w:tcPr>
            <w:tcW w:w="515" w:type="pct"/>
          </w:tcPr>
          <w:p w14:paraId="7C12DE0E" w14:textId="77777777" w:rsidR="003A248E" w:rsidRPr="00017606" w:rsidRDefault="003A248E" w:rsidP="007B06F2">
            <w:pPr>
              <w:jc w:val="both"/>
              <w:rPr>
                <w:rFonts w:ascii="Calibri" w:hAnsi="Calibri" w:cs="Calibri"/>
                <w:bCs/>
                <w:sz w:val="22"/>
                <w:szCs w:val="22"/>
              </w:rPr>
            </w:pPr>
          </w:p>
        </w:tc>
      </w:tr>
      <w:tr w:rsidR="003A248E" w:rsidRPr="00017606" w14:paraId="582100EC" w14:textId="77777777" w:rsidTr="007B06F2">
        <w:trPr>
          <w:trHeight w:val="284"/>
        </w:trPr>
        <w:tc>
          <w:tcPr>
            <w:tcW w:w="542" w:type="pct"/>
          </w:tcPr>
          <w:p w14:paraId="284268BB" w14:textId="77777777" w:rsidR="003A248E" w:rsidRPr="00017606" w:rsidRDefault="003A248E" w:rsidP="007B06F2">
            <w:pPr>
              <w:rPr>
                <w:rFonts w:ascii="Calibri" w:hAnsi="Calibri" w:cs="Calibri"/>
                <w:bCs/>
                <w:sz w:val="22"/>
                <w:szCs w:val="22"/>
              </w:rPr>
            </w:pPr>
            <w:r w:rsidRPr="00017606">
              <w:rPr>
                <w:rFonts w:ascii="Calibri" w:hAnsi="Calibri" w:cs="Calibri"/>
                <w:bCs/>
                <w:sz w:val="22"/>
                <w:szCs w:val="22"/>
              </w:rPr>
              <w:t>Elementy nadmiarowe</w:t>
            </w:r>
          </w:p>
        </w:tc>
        <w:tc>
          <w:tcPr>
            <w:tcW w:w="1797" w:type="pct"/>
          </w:tcPr>
          <w:p w14:paraId="16B8A348"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Macierz nie może posiadać pojedynczego punktu awarii powodującego utratę ciągłości dostarczania usług, wszystkie komponenty (zasilacze, wentylatory, kontrolery, pamięć) winny być zaimplementowane w nadmiarowo</w:t>
            </w:r>
          </w:p>
        </w:tc>
        <w:tc>
          <w:tcPr>
            <w:tcW w:w="444" w:type="pct"/>
          </w:tcPr>
          <w:p w14:paraId="445CB05C"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t>Tak</w:t>
            </w:r>
          </w:p>
        </w:tc>
        <w:tc>
          <w:tcPr>
            <w:tcW w:w="877" w:type="pct"/>
          </w:tcPr>
          <w:p w14:paraId="32E6A3E5" w14:textId="77777777" w:rsidR="003A248E" w:rsidRPr="00017606" w:rsidRDefault="003A248E" w:rsidP="007B06F2">
            <w:pPr>
              <w:jc w:val="both"/>
              <w:rPr>
                <w:rFonts w:ascii="Calibri" w:hAnsi="Calibri" w:cs="Calibri"/>
                <w:bCs/>
                <w:sz w:val="22"/>
                <w:szCs w:val="22"/>
              </w:rPr>
            </w:pPr>
          </w:p>
        </w:tc>
        <w:tc>
          <w:tcPr>
            <w:tcW w:w="825" w:type="pct"/>
          </w:tcPr>
          <w:p w14:paraId="552A664D" w14:textId="77777777" w:rsidR="003A248E" w:rsidRPr="00017606" w:rsidRDefault="003A248E" w:rsidP="007B06F2">
            <w:pPr>
              <w:jc w:val="center"/>
              <w:rPr>
                <w:rFonts w:ascii="Calibri" w:hAnsi="Calibri" w:cs="Calibri"/>
                <w:bCs/>
                <w:sz w:val="22"/>
                <w:szCs w:val="22"/>
              </w:rPr>
            </w:pPr>
          </w:p>
        </w:tc>
        <w:tc>
          <w:tcPr>
            <w:tcW w:w="515" w:type="pct"/>
          </w:tcPr>
          <w:p w14:paraId="56A37735" w14:textId="77777777" w:rsidR="003A248E" w:rsidRPr="00017606" w:rsidRDefault="003A248E" w:rsidP="007B06F2">
            <w:pPr>
              <w:jc w:val="both"/>
              <w:rPr>
                <w:rFonts w:ascii="Calibri" w:hAnsi="Calibri" w:cs="Calibri"/>
                <w:bCs/>
                <w:sz w:val="22"/>
                <w:szCs w:val="22"/>
              </w:rPr>
            </w:pPr>
          </w:p>
        </w:tc>
      </w:tr>
      <w:tr w:rsidR="003A248E" w:rsidRPr="00017606" w14:paraId="6E4D79AE" w14:textId="77777777" w:rsidTr="007B06F2">
        <w:trPr>
          <w:trHeight w:val="284"/>
        </w:trPr>
        <w:tc>
          <w:tcPr>
            <w:tcW w:w="542" w:type="pct"/>
          </w:tcPr>
          <w:p w14:paraId="052D4151" w14:textId="77777777" w:rsidR="003A248E" w:rsidRPr="00017606" w:rsidRDefault="003A248E" w:rsidP="007B06F2">
            <w:pPr>
              <w:rPr>
                <w:rFonts w:ascii="Calibri" w:hAnsi="Calibri" w:cs="Calibri"/>
                <w:bCs/>
                <w:sz w:val="22"/>
                <w:szCs w:val="22"/>
              </w:rPr>
            </w:pPr>
            <w:r w:rsidRPr="00017606">
              <w:rPr>
                <w:rFonts w:ascii="Calibri" w:hAnsi="Calibri" w:cs="Calibri"/>
                <w:bCs/>
                <w:sz w:val="22"/>
                <w:szCs w:val="22"/>
              </w:rPr>
              <w:t>Dwa redundantne kontrolery</w:t>
            </w:r>
          </w:p>
        </w:tc>
        <w:tc>
          <w:tcPr>
            <w:tcW w:w="1797" w:type="pct"/>
          </w:tcPr>
          <w:p w14:paraId="342F8343"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 xml:space="preserve">Dwa redundantne kontrolery </w:t>
            </w:r>
            <w:proofErr w:type="spellStart"/>
            <w:r w:rsidRPr="00017606">
              <w:rPr>
                <w:rFonts w:ascii="Calibri" w:hAnsi="Calibri" w:cs="Calibri"/>
                <w:bCs/>
                <w:sz w:val="22"/>
                <w:szCs w:val="22"/>
              </w:rPr>
              <w:t>active</w:t>
            </w:r>
            <w:proofErr w:type="spellEnd"/>
            <w:r w:rsidRPr="00017606">
              <w:rPr>
                <w:rFonts w:ascii="Calibri" w:hAnsi="Calibri" w:cs="Calibri"/>
                <w:bCs/>
                <w:sz w:val="22"/>
                <w:szCs w:val="22"/>
              </w:rPr>
              <w:t xml:space="preserve"> - </w:t>
            </w:r>
            <w:proofErr w:type="spellStart"/>
            <w:r w:rsidRPr="00017606">
              <w:rPr>
                <w:rFonts w:ascii="Calibri" w:hAnsi="Calibri" w:cs="Calibri"/>
                <w:bCs/>
                <w:sz w:val="22"/>
                <w:szCs w:val="22"/>
              </w:rPr>
              <w:t>active</w:t>
            </w:r>
            <w:proofErr w:type="spellEnd"/>
            <w:r w:rsidRPr="00017606">
              <w:rPr>
                <w:rFonts w:ascii="Calibri" w:hAnsi="Calibri" w:cs="Calibri"/>
                <w:bCs/>
                <w:sz w:val="22"/>
                <w:szCs w:val="22"/>
              </w:rPr>
              <w:t>, wymagana praca z dostępem przez wszystkie dostępne ścieżki z portami kontrolerów nie wymuszającymi preferowanej ścieżki dostępu, z balansowaniem obciążenia</w:t>
            </w:r>
          </w:p>
        </w:tc>
        <w:tc>
          <w:tcPr>
            <w:tcW w:w="444" w:type="pct"/>
          </w:tcPr>
          <w:p w14:paraId="1DCB7C15"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t>Tak</w:t>
            </w:r>
          </w:p>
        </w:tc>
        <w:tc>
          <w:tcPr>
            <w:tcW w:w="877" w:type="pct"/>
          </w:tcPr>
          <w:p w14:paraId="2263E3D5" w14:textId="77777777" w:rsidR="003A248E" w:rsidRPr="00017606" w:rsidRDefault="003A248E" w:rsidP="007B06F2">
            <w:pPr>
              <w:jc w:val="both"/>
              <w:rPr>
                <w:rFonts w:ascii="Calibri" w:hAnsi="Calibri" w:cs="Calibri"/>
                <w:bCs/>
                <w:sz w:val="22"/>
                <w:szCs w:val="22"/>
              </w:rPr>
            </w:pPr>
          </w:p>
        </w:tc>
        <w:tc>
          <w:tcPr>
            <w:tcW w:w="825" w:type="pct"/>
          </w:tcPr>
          <w:p w14:paraId="6D2830AD" w14:textId="77777777" w:rsidR="003A248E" w:rsidRPr="00017606" w:rsidRDefault="003A248E" w:rsidP="007B06F2">
            <w:pPr>
              <w:jc w:val="center"/>
              <w:rPr>
                <w:rFonts w:ascii="Calibri" w:hAnsi="Calibri" w:cs="Calibri"/>
                <w:bCs/>
                <w:sz w:val="22"/>
                <w:szCs w:val="22"/>
              </w:rPr>
            </w:pPr>
          </w:p>
        </w:tc>
        <w:tc>
          <w:tcPr>
            <w:tcW w:w="515" w:type="pct"/>
          </w:tcPr>
          <w:p w14:paraId="39E055EF" w14:textId="77777777" w:rsidR="003A248E" w:rsidRPr="00017606" w:rsidRDefault="003A248E" w:rsidP="007B06F2">
            <w:pPr>
              <w:jc w:val="both"/>
              <w:rPr>
                <w:rFonts w:ascii="Calibri" w:hAnsi="Calibri" w:cs="Calibri"/>
                <w:bCs/>
                <w:sz w:val="22"/>
                <w:szCs w:val="22"/>
              </w:rPr>
            </w:pPr>
          </w:p>
        </w:tc>
      </w:tr>
      <w:tr w:rsidR="003A248E" w:rsidRPr="00017606" w14:paraId="1580809F" w14:textId="77777777" w:rsidTr="007B06F2">
        <w:trPr>
          <w:trHeight w:val="284"/>
        </w:trPr>
        <w:tc>
          <w:tcPr>
            <w:tcW w:w="542" w:type="pct"/>
          </w:tcPr>
          <w:p w14:paraId="2D41E978" w14:textId="77777777" w:rsidR="003A248E" w:rsidRPr="00017606" w:rsidRDefault="003A248E" w:rsidP="007B06F2">
            <w:pPr>
              <w:rPr>
                <w:rFonts w:ascii="Calibri" w:hAnsi="Calibri" w:cs="Calibri"/>
                <w:bCs/>
                <w:sz w:val="22"/>
                <w:szCs w:val="22"/>
              </w:rPr>
            </w:pPr>
            <w:r w:rsidRPr="00017606">
              <w:rPr>
                <w:rFonts w:ascii="Calibri" w:hAnsi="Calibri" w:cs="Calibri"/>
                <w:bCs/>
                <w:sz w:val="22"/>
                <w:szCs w:val="22"/>
              </w:rPr>
              <w:t>Skalowalna architektura kontrolerów macierzy</w:t>
            </w:r>
          </w:p>
        </w:tc>
        <w:tc>
          <w:tcPr>
            <w:tcW w:w="1797" w:type="pct"/>
          </w:tcPr>
          <w:p w14:paraId="54A671BD"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Możliwość rozbudowy macierzy do co najmniej 4 kontrolerów</w:t>
            </w:r>
          </w:p>
        </w:tc>
        <w:tc>
          <w:tcPr>
            <w:tcW w:w="444" w:type="pct"/>
          </w:tcPr>
          <w:p w14:paraId="10665500"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t>Tak</w:t>
            </w:r>
          </w:p>
        </w:tc>
        <w:tc>
          <w:tcPr>
            <w:tcW w:w="877" w:type="pct"/>
          </w:tcPr>
          <w:p w14:paraId="40D7A5B6" w14:textId="77777777" w:rsidR="003A248E" w:rsidRPr="00017606" w:rsidRDefault="003A248E" w:rsidP="007B06F2">
            <w:pPr>
              <w:jc w:val="both"/>
              <w:rPr>
                <w:rFonts w:ascii="Calibri" w:hAnsi="Calibri" w:cs="Calibri"/>
                <w:bCs/>
                <w:sz w:val="22"/>
                <w:szCs w:val="22"/>
              </w:rPr>
            </w:pPr>
          </w:p>
        </w:tc>
        <w:tc>
          <w:tcPr>
            <w:tcW w:w="825" w:type="pct"/>
          </w:tcPr>
          <w:p w14:paraId="2BFD0040" w14:textId="77777777" w:rsidR="003A248E" w:rsidRPr="00017606" w:rsidRDefault="003A248E" w:rsidP="007B06F2">
            <w:pPr>
              <w:jc w:val="center"/>
              <w:rPr>
                <w:rFonts w:ascii="Calibri" w:hAnsi="Calibri" w:cs="Calibri"/>
                <w:bCs/>
                <w:sz w:val="22"/>
                <w:szCs w:val="22"/>
              </w:rPr>
            </w:pPr>
          </w:p>
        </w:tc>
        <w:tc>
          <w:tcPr>
            <w:tcW w:w="515" w:type="pct"/>
          </w:tcPr>
          <w:p w14:paraId="23FF5584" w14:textId="77777777" w:rsidR="003A248E" w:rsidRPr="00017606" w:rsidRDefault="003A248E" w:rsidP="007B06F2">
            <w:pPr>
              <w:jc w:val="both"/>
              <w:rPr>
                <w:rFonts w:ascii="Calibri" w:hAnsi="Calibri" w:cs="Calibri"/>
                <w:bCs/>
                <w:sz w:val="22"/>
                <w:szCs w:val="22"/>
              </w:rPr>
            </w:pPr>
          </w:p>
        </w:tc>
      </w:tr>
      <w:tr w:rsidR="003A248E" w:rsidRPr="00017606" w14:paraId="2D90F64A" w14:textId="77777777" w:rsidTr="007B06F2">
        <w:trPr>
          <w:trHeight w:val="284"/>
        </w:trPr>
        <w:tc>
          <w:tcPr>
            <w:tcW w:w="542" w:type="pct"/>
          </w:tcPr>
          <w:p w14:paraId="7DD31B2A" w14:textId="77777777" w:rsidR="003A248E" w:rsidRPr="00017606" w:rsidRDefault="003A248E" w:rsidP="007B06F2">
            <w:pPr>
              <w:rPr>
                <w:rFonts w:ascii="Calibri" w:hAnsi="Calibri" w:cs="Calibri"/>
                <w:bCs/>
                <w:sz w:val="22"/>
                <w:szCs w:val="22"/>
              </w:rPr>
            </w:pPr>
            <w:r w:rsidRPr="00017606">
              <w:rPr>
                <w:rFonts w:ascii="Calibri" w:hAnsi="Calibri" w:cs="Calibri"/>
                <w:bCs/>
                <w:sz w:val="22"/>
                <w:szCs w:val="22"/>
              </w:rPr>
              <w:t>Wewnętrzna magistrala komunikacyjna kontrolerów</w:t>
            </w:r>
          </w:p>
        </w:tc>
        <w:tc>
          <w:tcPr>
            <w:tcW w:w="1797" w:type="pct"/>
          </w:tcPr>
          <w:p w14:paraId="26C61E6F"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Wzajemna komunikacja kontrolerów musi być wykonywana wewnętrzną magistralą, Zamawiający wyklucza użycie zewnętrznych kabli komunikacyjnych między kontrolerami macierzy</w:t>
            </w:r>
          </w:p>
        </w:tc>
        <w:tc>
          <w:tcPr>
            <w:tcW w:w="444" w:type="pct"/>
          </w:tcPr>
          <w:p w14:paraId="198A4BB0"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t>Tak</w:t>
            </w:r>
          </w:p>
        </w:tc>
        <w:tc>
          <w:tcPr>
            <w:tcW w:w="877" w:type="pct"/>
          </w:tcPr>
          <w:p w14:paraId="69865DBA" w14:textId="77777777" w:rsidR="003A248E" w:rsidRPr="00017606" w:rsidRDefault="003A248E" w:rsidP="007B06F2">
            <w:pPr>
              <w:jc w:val="both"/>
              <w:rPr>
                <w:rFonts w:ascii="Calibri" w:hAnsi="Calibri" w:cs="Calibri"/>
                <w:bCs/>
                <w:sz w:val="22"/>
                <w:szCs w:val="22"/>
              </w:rPr>
            </w:pPr>
          </w:p>
        </w:tc>
        <w:tc>
          <w:tcPr>
            <w:tcW w:w="825" w:type="pct"/>
          </w:tcPr>
          <w:p w14:paraId="62C68AA6" w14:textId="77777777" w:rsidR="003A248E" w:rsidRPr="00017606" w:rsidRDefault="003A248E" w:rsidP="007B06F2">
            <w:pPr>
              <w:jc w:val="center"/>
              <w:rPr>
                <w:rFonts w:ascii="Calibri" w:hAnsi="Calibri" w:cs="Calibri"/>
                <w:bCs/>
                <w:sz w:val="22"/>
                <w:szCs w:val="22"/>
              </w:rPr>
            </w:pPr>
          </w:p>
        </w:tc>
        <w:tc>
          <w:tcPr>
            <w:tcW w:w="515" w:type="pct"/>
          </w:tcPr>
          <w:p w14:paraId="75C1F996" w14:textId="77777777" w:rsidR="003A248E" w:rsidRPr="00017606" w:rsidRDefault="003A248E" w:rsidP="007B06F2">
            <w:pPr>
              <w:jc w:val="both"/>
              <w:rPr>
                <w:rFonts w:ascii="Calibri" w:hAnsi="Calibri" w:cs="Calibri"/>
                <w:bCs/>
                <w:sz w:val="22"/>
                <w:szCs w:val="22"/>
              </w:rPr>
            </w:pPr>
          </w:p>
        </w:tc>
      </w:tr>
      <w:tr w:rsidR="003A248E" w:rsidRPr="00017606" w14:paraId="7446D644" w14:textId="77777777" w:rsidTr="007B06F2">
        <w:trPr>
          <w:trHeight w:val="284"/>
        </w:trPr>
        <w:tc>
          <w:tcPr>
            <w:tcW w:w="542" w:type="pct"/>
          </w:tcPr>
          <w:p w14:paraId="2D454608" w14:textId="77777777" w:rsidR="003A248E" w:rsidRPr="00017606" w:rsidRDefault="003A248E" w:rsidP="007B06F2">
            <w:pPr>
              <w:rPr>
                <w:rFonts w:ascii="Calibri" w:hAnsi="Calibri" w:cs="Calibri"/>
                <w:bCs/>
                <w:sz w:val="22"/>
                <w:szCs w:val="22"/>
              </w:rPr>
            </w:pPr>
            <w:r w:rsidRPr="00017606">
              <w:rPr>
                <w:rFonts w:ascii="Calibri" w:hAnsi="Calibri" w:cs="Calibri"/>
                <w:bCs/>
                <w:sz w:val="22"/>
                <w:szCs w:val="22"/>
              </w:rPr>
              <w:lastRenderedPageBreak/>
              <w:t xml:space="preserve">Mechanizm </w:t>
            </w:r>
            <w:proofErr w:type="spellStart"/>
            <w:r w:rsidRPr="00017606">
              <w:rPr>
                <w:rFonts w:ascii="Calibri" w:hAnsi="Calibri" w:cs="Calibri"/>
                <w:bCs/>
                <w:sz w:val="22"/>
                <w:szCs w:val="22"/>
              </w:rPr>
              <w:t>deduplikacji</w:t>
            </w:r>
            <w:proofErr w:type="spellEnd"/>
          </w:p>
        </w:tc>
        <w:tc>
          <w:tcPr>
            <w:tcW w:w="1797" w:type="pct"/>
          </w:tcPr>
          <w:p w14:paraId="559C6FE1"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 xml:space="preserve">Funkcjonalność </w:t>
            </w:r>
            <w:proofErr w:type="spellStart"/>
            <w:r w:rsidRPr="00017606">
              <w:rPr>
                <w:rFonts w:ascii="Calibri" w:hAnsi="Calibri" w:cs="Calibri"/>
                <w:bCs/>
                <w:sz w:val="22"/>
                <w:szCs w:val="22"/>
              </w:rPr>
              <w:t>deduplikacji</w:t>
            </w:r>
            <w:proofErr w:type="spellEnd"/>
            <w:r w:rsidRPr="00017606">
              <w:rPr>
                <w:rFonts w:ascii="Calibri" w:hAnsi="Calibri" w:cs="Calibri"/>
                <w:bCs/>
                <w:sz w:val="22"/>
                <w:szCs w:val="22"/>
              </w:rPr>
              <w:t xml:space="preserve"> danych ‘w locie’</w:t>
            </w:r>
          </w:p>
        </w:tc>
        <w:tc>
          <w:tcPr>
            <w:tcW w:w="444" w:type="pct"/>
          </w:tcPr>
          <w:p w14:paraId="6D7CF5CF"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t>Tak</w:t>
            </w:r>
          </w:p>
        </w:tc>
        <w:tc>
          <w:tcPr>
            <w:tcW w:w="877" w:type="pct"/>
          </w:tcPr>
          <w:p w14:paraId="6DEEF5B1" w14:textId="77777777" w:rsidR="003A248E" w:rsidRPr="00017606" w:rsidRDefault="003A248E" w:rsidP="007B06F2">
            <w:pPr>
              <w:jc w:val="both"/>
              <w:rPr>
                <w:rFonts w:ascii="Calibri" w:hAnsi="Calibri" w:cs="Calibri"/>
                <w:bCs/>
                <w:sz w:val="22"/>
                <w:szCs w:val="22"/>
              </w:rPr>
            </w:pPr>
          </w:p>
        </w:tc>
        <w:tc>
          <w:tcPr>
            <w:tcW w:w="825" w:type="pct"/>
          </w:tcPr>
          <w:p w14:paraId="03546BEF" w14:textId="77777777" w:rsidR="003A248E" w:rsidRPr="00017606" w:rsidRDefault="003A248E" w:rsidP="007B06F2">
            <w:pPr>
              <w:jc w:val="center"/>
              <w:rPr>
                <w:rFonts w:ascii="Calibri" w:hAnsi="Calibri" w:cs="Calibri"/>
                <w:bCs/>
                <w:sz w:val="22"/>
                <w:szCs w:val="22"/>
              </w:rPr>
            </w:pPr>
          </w:p>
        </w:tc>
        <w:tc>
          <w:tcPr>
            <w:tcW w:w="515" w:type="pct"/>
          </w:tcPr>
          <w:p w14:paraId="58BD6133" w14:textId="77777777" w:rsidR="003A248E" w:rsidRPr="00017606" w:rsidRDefault="003A248E" w:rsidP="007B06F2">
            <w:pPr>
              <w:jc w:val="both"/>
              <w:rPr>
                <w:rFonts w:ascii="Calibri" w:hAnsi="Calibri" w:cs="Calibri"/>
                <w:bCs/>
                <w:sz w:val="22"/>
                <w:szCs w:val="22"/>
              </w:rPr>
            </w:pPr>
          </w:p>
        </w:tc>
      </w:tr>
      <w:tr w:rsidR="003A248E" w:rsidRPr="00017606" w14:paraId="516D7CEE" w14:textId="77777777" w:rsidTr="007B06F2">
        <w:trPr>
          <w:trHeight w:val="284"/>
        </w:trPr>
        <w:tc>
          <w:tcPr>
            <w:tcW w:w="542" w:type="pct"/>
          </w:tcPr>
          <w:p w14:paraId="5C96DF65" w14:textId="77777777" w:rsidR="003A248E" w:rsidRPr="00017606" w:rsidRDefault="003A248E" w:rsidP="007B06F2">
            <w:pPr>
              <w:rPr>
                <w:rFonts w:ascii="Calibri" w:hAnsi="Calibri" w:cs="Calibri"/>
                <w:bCs/>
                <w:sz w:val="22"/>
                <w:szCs w:val="22"/>
              </w:rPr>
            </w:pPr>
            <w:r w:rsidRPr="00017606">
              <w:rPr>
                <w:rFonts w:ascii="Calibri" w:hAnsi="Calibri" w:cs="Calibri"/>
                <w:bCs/>
                <w:sz w:val="22"/>
                <w:szCs w:val="22"/>
              </w:rPr>
              <w:t>Mechanizm kompresji</w:t>
            </w:r>
          </w:p>
        </w:tc>
        <w:tc>
          <w:tcPr>
            <w:tcW w:w="1797" w:type="pct"/>
          </w:tcPr>
          <w:p w14:paraId="230506BA"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Funkcjonalność kompresji danych ‘w locie’</w:t>
            </w:r>
          </w:p>
        </w:tc>
        <w:tc>
          <w:tcPr>
            <w:tcW w:w="444" w:type="pct"/>
          </w:tcPr>
          <w:p w14:paraId="12DFC9AA"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t>Tak</w:t>
            </w:r>
          </w:p>
        </w:tc>
        <w:tc>
          <w:tcPr>
            <w:tcW w:w="877" w:type="pct"/>
          </w:tcPr>
          <w:p w14:paraId="2E484C29" w14:textId="77777777" w:rsidR="003A248E" w:rsidRPr="00017606" w:rsidRDefault="003A248E" w:rsidP="007B06F2">
            <w:pPr>
              <w:jc w:val="both"/>
              <w:rPr>
                <w:rFonts w:ascii="Calibri" w:hAnsi="Calibri" w:cs="Calibri"/>
                <w:bCs/>
                <w:sz w:val="22"/>
                <w:szCs w:val="22"/>
              </w:rPr>
            </w:pPr>
          </w:p>
        </w:tc>
        <w:tc>
          <w:tcPr>
            <w:tcW w:w="825" w:type="pct"/>
          </w:tcPr>
          <w:p w14:paraId="269E8CB9" w14:textId="77777777" w:rsidR="003A248E" w:rsidRPr="00017606" w:rsidRDefault="003A248E" w:rsidP="007B06F2">
            <w:pPr>
              <w:jc w:val="center"/>
              <w:rPr>
                <w:rFonts w:ascii="Calibri" w:hAnsi="Calibri" w:cs="Calibri"/>
                <w:bCs/>
                <w:sz w:val="22"/>
                <w:szCs w:val="22"/>
              </w:rPr>
            </w:pPr>
          </w:p>
        </w:tc>
        <w:tc>
          <w:tcPr>
            <w:tcW w:w="515" w:type="pct"/>
          </w:tcPr>
          <w:p w14:paraId="2B896827" w14:textId="77777777" w:rsidR="003A248E" w:rsidRPr="00017606" w:rsidRDefault="003A248E" w:rsidP="007B06F2">
            <w:pPr>
              <w:jc w:val="both"/>
              <w:rPr>
                <w:rFonts w:ascii="Calibri" w:hAnsi="Calibri" w:cs="Calibri"/>
                <w:bCs/>
                <w:sz w:val="22"/>
                <w:szCs w:val="22"/>
              </w:rPr>
            </w:pPr>
          </w:p>
        </w:tc>
      </w:tr>
      <w:tr w:rsidR="003A248E" w:rsidRPr="00017606" w14:paraId="164175C7" w14:textId="77777777" w:rsidTr="007B06F2">
        <w:trPr>
          <w:trHeight w:val="284"/>
        </w:trPr>
        <w:tc>
          <w:tcPr>
            <w:tcW w:w="542" w:type="pct"/>
          </w:tcPr>
          <w:p w14:paraId="705E8B5A" w14:textId="77777777" w:rsidR="003A248E" w:rsidRPr="00017606" w:rsidRDefault="003A248E" w:rsidP="007B06F2">
            <w:pPr>
              <w:rPr>
                <w:rFonts w:ascii="Calibri" w:hAnsi="Calibri" w:cs="Calibri"/>
                <w:bCs/>
                <w:sz w:val="22"/>
                <w:szCs w:val="22"/>
              </w:rPr>
            </w:pPr>
            <w:r w:rsidRPr="00017606">
              <w:rPr>
                <w:rFonts w:ascii="Calibri" w:hAnsi="Calibri" w:cs="Calibri"/>
                <w:bCs/>
                <w:sz w:val="22"/>
                <w:szCs w:val="22"/>
              </w:rPr>
              <w:t>Mechanizm alokacji</w:t>
            </w:r>
          </w:p>
        </w:tc>
        <w:tc>
          <w:tcPr>
            <w:tcW w:w="1797" w:type="pct"/>
          </w:tcPr>
          <w:p w14:paraId="7614F42D"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Funkcjonalność alokacji ‘w locie’ (</w:t>
            </w:r>
            <w:proofErr w:type="spellStart"/>
            <w:r w:rsidRPr="00017606">
              <w:rPr>
                <w:rFonts w:ascii="Calibri" w:hAnsi="Calibri" w:cs="Calibri"/>
                <w:bCs/>
                <w:sz w:val="22"/>
                <w:szCs w:val="22"/>
              </w:rPr>
              <w:t>thin</w:t>
            </w:r>
            <w:proofErr w:type="spellEnd"/>
            <w:r w:rsidRPr="00017606">
              <w:rPr>
                <w:rFonts w:ascii="Calibri" w:hAnsi="Calibri" w:cs="Calibri"/>
                <w:bCs/>
                <w:sz w:val="22"/>
                <w:szCs w:val="22"/>
              </w:rPr>
              <w:t xml:space="preserve"> </w:t>
            </w:r>
            <w:proofErr w:type="spellStart"/>
            <w:r w:rsidRPr="00017606">
              <w:rPr>
                <w:rFonts w:ascii="Calibri" w:hAnsi="Calibri" w:cs="Calibri"/>
                <w:bCs/>
                <w:sz w:val="22"/>
                <w:szCs w:val="22"/>
              </w:rPr>
              <w:t>provisioning</w:t>
            </w:r>
            <w:proofErr w:type="spellEnd"/>
            <w:r w:rsidRPr="00017606">
              <w:rPr>
                <w:rFonts w:ascii="Calibri" w:hAnsi="Calibri" w:cs="Calibri"/>
                <w:bCs/>
                <w:sz w:val="22"/>
                <w:szCs w:val="22"/>
              </w:rPr>
              <w:t>)</w:t>
            </w:r>
          </w:p>
        </w:tc>
        <w:tc>
          <w:tcPr>
            <w:tcW w:w="444" w:type="pct"/>
          </w:tcPr>
          <w:p w14:paraId="1CE8658D"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t>Tak</w:t>
            </w:r>
          </w:p>
        </w:tc>
        <w:tc>
          <w:tcPr>
            <w:tcW w:w="877" w:type="pct"/>
          </w:tcPr>
          <w:p w14:paraId="1A8C87CD" w14:textId="77777777" w:rsidR="003A248E" w:rsidRPr="00017606" w:rsidRDefault="003A248E" w:rsidP="007B06F2">
            <w:pPr>
              <w:jc w:val="both"/>
              <w:rPr>
                <w:rFonts w:ascii="Calibri" w:hAnsi="Calibri" w:cs="Calibri"/>
                <w:bCs/>
                <w:sz w:val="22"/>
                <w:szCs w:val="22"/>
              </w:rPr>
            </w:pPr>
          </w:p>
        </w:tc>
        <w:tc>
          <w:tcPr>
            <w:tcW w:w="825" w:type="pct"/>
          </w:tcPr>
          <w:p w14:paraId="1C427215" w14:textId="77777777" w:rsidR="003A248E" w:rsidRPr="00017606" w:rsidRDefault="003A248E" w:rsidP="007B06F2">
            <w:pPr>
              <w:jc w:val="center"/>
              <w:rPr>
                <w:rFonts w:ascii="Calibri" w:hAnsi="Calibri" w:cs="Calibri"/>
                <w:bCs/>
                <w:sz w:val="22"/>
                <w:szCs w:val="22"/>
              </w:rPr>
            </w:pPr>
          </w:p>
        </w:tc>
        <w:tc>
          <w:tcPr>
            <w:tcW w:w="515" w:type="pct"/>
          </w:tcPr>
          <w:p w14:paraId="3C1F425B" w14:textId="77777777" w:rsidR="003A248E" w:rsidRPr="00017606" w:rsidRDefault="003A248E" w:rsidP="007B06F2">
            <w:pPr>
              <w:jc w:val="both"/>
              <w:rPr>
                <w:rFonts w:ascii="Calibri" w:hAnsi="Calibri" w:cs="Calibri"/>
                <w:bCs/>
                <w:sz w:val="22"/>
                <w:szCs w:val="22"/>
              </w:rPr>
            </w:pPr>
          </w:p>
        </w:tc>
      </w:tr>
      <w:tr w:rsidR="003A248E" w:rsidRPr="00017606" w14:paraId="45CE0293" w14:textId="77777777" w:rsidTr="007B06F2">
        <w:trPr>
          <w:trHeight w:val="284"/>
        </w:trPr>
        <w:tc>
          <w:tcPr>
            <w:tcW w:w="542" w:type="pct"/>
          </w:tcPr>
          <w:p w14:paraId="6850092A" w14:textId="77777777" w:rsidR="003A248E" w:rsidRPr="00017606" w:rsidRDefault="003A248E" w:rsidP="007B06F2">
            <w:pPr>
              <w:rPr>
                <w:rFonts w:ascii="Calibri" w:hAnsi="Calibri" w:cs="Calibri"/>
                <w:bCs/>
                <w:sz w:val="22"/>
                <w:szCs w:val="22"/>
              </w:rPr>
            </w:pPr>
            <w:r w:rsidRPr="00017606">
              <w:rPr>
                <w:rFonts w:ascii="Calibri" w:hAnsi="Calibri" w:cs="Calibri"/>
                <w:bCs/>
                <w:sz w:val="22"/>
                <w:szCs w:val="22"/>
              </w:rPr>
              <w:t>Możliwość rozbudowy macierzy</w:t>
            </w:r>
          </w:p>
        </w:tc>
        <w:tc>
          <w:tcPr>
            <w:tcW w:w="1797" w:type="pct"/>
          </w:tcPr>
          <w:p w14:paraId="617C8119"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 xml:space="preserve">Możliwość rozbudowy do co najmniej 120 nośników pamięci masowej przy użyciu zewnętrznych półek dołączanych każda za pomocą zdublowanych połączeń o przepustowości co najmniej 100 </w:t>
            </w:r>
            <w:proofErr w:type="spellStart"/>
            <w:r w:rsidRPr="00017606">
              <w:rPr>
                <w:rFonts w:ascii="Calibri" w:hAnsi="Calibri" w:cs="Calibri"/>
                <w:bCs/>
                <w:sz w:val="22"/>
                <w:szCs w:val="22"/>
              </w:rPr>
              <w:t>Gbps</w:t>
            </w:r>
            <w:proofErr w:type="spellEnd"/>
            <w:r w:rsidRPr="00017606">
              <w:rPr>
                <w:rFonts w:ascii="Calibri" w:hAnsi="Calibri" w:cs="Calibri"/>
                <w:bCs/>
                <w:sz w:val="22"/>
                <w:szCs w:val="22"/>
              </w:rPr>
              <w:t xml:space="preserve"> każde, z wykorzystaniem technologii RDMA</w:t>
            </w:r>
          </w:p>
        </w:tc>
        <w:tc>
          <w:tcPr>
            <w:tcW w:w="444" w:type="pct"/>
          </w:tcPr>
          <w:p w14:paraId="00718B0E"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t>Tak</w:t>
            </w:r>
          </w:p>
        </w:tc>
        <w:tc>
          <w:tcPr>
            <w:tcW w:w="877" w:type="pct"/>
          </w:tcPr>
          <w:p w14:paraId="1EF04BF0" w14:textId="77777777" w:rsidR="003A248E" w:rsidRPr="00017606" w:rsidRDefault="003A248E" w:rsidP="007B06F2">
            <w:pPr>
              <w:jc w:val="both"/>
              <w:rPr>
                <w:rFonts w:ascii="Calibri" w:hAnsi="Calibri" w:cs="Calibri"/>
                <w:bCs/>
                <w:sz w:val="22"/>
                <w:szCs w:val="22"/>
              </w:rPr>
            </w:pPr>
          </w:p>
        </w:tc>
        <w:tc>
          <w:tcPr>
            <w:tcW w:w="825" w:type="pct"/>
          </w:tcPr>
          <w:p w14:paraId="039E0458" w14:textId="77777777" w:rsidR="003A248E" w:rsidRPr="00017606" w:rsidRDefault="003A248E" w:rsidP="007B06F2">
            <w:pPr>
              <w:jc w:val="center"/>
              <w:rPr>
                <w:rFonts w:ascii="Calibri" w:hAnsi="Calibri" w:cs="Calibri"/>
                <w:bCs/>
                <w:sz w:val="22"/>
                <w:szCs w:val="22"/>
              </w:rPr>
            </w:pPr>
          </w:p>
        </w:tc>
        <w:tc>
          <w:tcPr>
            <w:tcW w:w="515" w:type="pct"/>
          </w:tcPr>
          <w:p w14:paraId="60194DE4" w14:textId="77777777" w:rsidR="003A248E" w:rsidRPr="00017606" w:rsidRDefault="003A248E" w:rsidP="007B06F2">
            <w:pPr>
              <w:jc w:val="both"/>
              <w:rPr>
                <w:rFonts w:ascii="Calibri" w:hAnsi="Calibri" w:cs="Calibri"/>
                <w:bCs/>
                <w:sz w:val="22"/>
                <w:szCs w:val="22"/>
              </w:rPr>
            </w:pPr>
          </w:p>
        </w:tc>
      </w:tr>
      <w:tr w:rsidR="003A248E" w:rsidRPr="00017606" w14:paraId="0FAADFFA" w14:textId="77777777" w:rsidTr="007B06F2">
        <w:trPr>
          <w:trHeight w:val="284"/>
        </w:trPr>
        <w:tc>
          <w:tcPr>
            <w:tcW w:w="542" w:type="pct"/>
          </w:tcPr>
          <w:p w14:paraId="0B45A25D" w14:textId="77777777" w:rsidR="003A248E" w:rsidRPr="00017606" w:rsidRDefault="003A248E" w:rsidP="007B06F2">
            <w:pPr>
              <w:rPr>
                <w:rFonts w:ascii="Calibri" w:hAnsi="Calibri" w:cs="Calibri"/>
                <w:bCs/>
                <w:sz w:val="22"/>
                <w:szCs w:val="22"/>
              </w:rPr>
            </w:pPr>
            <w:r w:rsidRPr="00017606">
              <w:rPr>
                <w:rFonts w:ascii="Calibri" w:hAnsi="Calibri" w:cs="Calibri"/>
                <w:bCs/>
                <w:sz w:val="22"/>
                <w:szCs w:val="22"/>
              </w:rPr>
              <w:t xml:space="preserve">Interfejsy </w:t>
            </w:r>
            <w:proofErr w:type="spellStart"/>
            <w:r w:rsidRPr="00017606">
              <w:rPr>
                <w:rFonts w:ascii="Calibri" w:hAnsi="Calibri" w:cs="Calibri"/>
                <w:bCs/>
                <w:sz w:val="22"/>
                <w:szCs w:val="22"/>
              </w:rPr>
              <w:t>iSCSI</w:t>
            </w:r>
            <w:proofErr w:type="spellEnd"/>
            <w:r w:rsidRPr="00017606">
              <w:rPr>
                <w:rFonts w:ascii="Calibri" w:hAnsi="Calibri" w:cs="Calibri"/>
                <w:bCs/>
                <w:sz w:val="22"/>
                <w:szCs w:val="22"/>
              </w:rPr>
              <w:t xml:space="preserve"> w macierzy</w:t>
            </w:r>
          </w:p>
        </w:tc>
        <w:tc>
          <w:tcPr>
            <w:tcW w:w="1797" w:type="pct"/>
          </w:tcPr>
          <w:p w14:paraId="09727EEA"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 xml:space="preserve">Co najmniej 2 porty Ethernet 10 lub 25 </w:t>
            </w:r>
            <w:proofErr w:type="spellStart"/>
            <w:r w:rsidRPr="00017606">
              <w:rPr>
                <w:rFonts w:ascii="Calibri" w:hAnsi="Calibri" w:cs="Calibri"/>
                <w:bCs/>
                <w:sz w:val="22"/>
                <w:szCs w:val="22"/>
              </w:rPr>
              <w:t>Gbps</w:t>
            </w:r>
            <w:proofErr w:type="spellEnd"/>
            <w:r w:rsidRPr="00017606">
              <w:rPr>
                <w:rFonts w:ascii="Calibri" w:hAnsi="Calibri" w:cs="Calibri"/>
                <w:bCs/>
                <w:sz w:val="22"/>
                <w:szCs w:val="22"/>
              </w:rPr>
              <w:t xml:space="preserve"> przeznaczone do ruchu </w:t>
            </w:r>
            <w:proofErr w:type="spellStart"/>
            <w:r w:rsidRPr="00017606">
              <w:rPr>
                <w:rFonts w:ascii="Calibri" w:hAnsi="Calibri" w:cs="Calibri"/>
                <w:bCs/>
                <w:sz w:val="22"/>
                <w:szCs w:val="22"/>
              </w:rPr>
              <w:t>iSCSI</w:t>
            </w:r>
            <w:proofErr w:type="spellEnd"/>
          </w:p>
        </w:tc>
        <w:tc>
          <w:tcPr>
            <w:tcW w:w="444" w:type="pct"/>
          </w:tcPr>
          <w:p w14:paraId="087B822C"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t>Tak</w:t>
            </w:r>
          </w:p>
        </w:tc>
        <w:tc>
          <w:tcPr>
            <w:tcW w:w="877" w:type="pct"/>
          </w:tcPr>
          <w:p w14:paraId="053D7714" w14:textId="77777777" w:rsidR="003A248E" w:rsidRPr="00017606" w:rsidRDefault="003A248E" w:rsidP="007B06F2">
            <w:pPr>
              <w:jc w:val="both"/>
              <w:rPr>
                <w:rFonts w:ascii="Calibri" w:hAnsi="Calibri" w:cs="Calibri"/>
                <w:bCs/>
                <w:sz w:val="22"/>
                <w:szCs w:val="22"/>
              </w:rPr>
            </w:pPr>
          </w:p>
        </w:tc>
        <w:tc>
          <w:tcPr>
            <w:tcW w:w="825" w:type="pct"/>
          </w:tcPr>
          <w:p w14:paraId="220DEA5F" w14:textId="77777777" w:rsidR="003A248E" w:rsidRPr="00017606" w:rsidRDefault="003A248E" w:rsidP="007B06F2">
            <w:pPr>
              <w:jc w:val="center"/>
              <w:rPr>
                <w:rFonts w:ascii="Calibri" w:hAnsi="Calibri" w:cs="Calibri"/>
                <w:bCs/>
                <w:sz w:val="22"/>
                <w:szCs w:val="22"/>
              </w:rPr>
            </w:pPr>
          </w:p>
        </w:tc>
        <w:tc>
          <w:tcPr>
            <w:tcW w:w="515" w:type="pct"/>
          </w:tcPr>
          <w:p w14:paraId="0AE50985" w14:textId="77777777" w:rsidR="003A248E" w:rsidRPr="00017606" w:rsidRDefault="003A248E" w:rsidP="007B06F2">
            <w:pPr>
              <w:jc w:val="both"/>
              <w:rPr>
                <w:rFonts w:ascii="Calibri" w:hAnsi="Calibri" w:cs="Calibri"/>
                <w:bCs/>
                <w:sz w:val="22"/>
                <w:szCs w:val="22"/>
              </w:rPr>
            </w:pPr>
          </w:p>
        </w:tc>
      </w:tr>
      <w:tr w:rsidR="003A248E" w:rsidRPr="00017606" w14:paraId="1A1B490F" w14:textId="77777777" w:rsidTr="007B06F2">
        <w:trPr>
          <w:trHeight w:val="284"/>
        </w:trPr>
        <w:tc>
          <w:tcPr>
            <w:tcW w:w="542" w:type="pct"/>
          </w:tcPr>
          <w:p w14:paraId="295F3730" w14:textId="77777777" w:rsidR="003A248E" w:rsidRPr="00017606" w:rsidRDefault="003A248E" w:rsidP="007B06F2">
            <w:pPr>
              <w:rPr>
                <w:rFonts w:ascii="Calibri" w:hAnsi="Calibri" w:cs="Calibri"/>
                <w:bCs/>
                <w:sz w:val="22"/>
                <w:szCs w:val="22"/>
              </w:rPr>
            </w:pPr>
            <w:r w:rsidRPr="00017606">
              <w:rPr>
                <w:rFonts w:ascii="Calibri" w:hAnsi="Calibri" w:cs="Calibri"/>
                <w:bCs/>
                <w:sz w:val="22"/>
                <w:szCs w:val="22"/>
              </w:rPr>
              <w:t>Hot</w:t>
            </w:r>
            <w:r w:rsidRPr="00017606">
              <w:rPr>
                <w:rFonts w:ascii="Calibri" w:hAnsi="Calibri" w:cs="Calibri"/>
                <w:bCs/>
                <w:sz w:val="22"/>
                <w:szCs w:val="22"/>
              </w:rPr>
              <w:noBreakHyphen/>
            </w:r>
            <w:proofErr w:type="spellStart"/>
            <w:r w:rsidRPr="00017606">
              <w:rPr>
                <w:rFonts w:ascii="Calibri" w:hAnsi="Calibri" w:cs="Calibri"/>
                <w:bCs/>
                <w:sz w:val="22"/>
                <w:szCs w:val="22"/>
              </w:rPr>
              <w:t>swap</w:t>
            </w:r>
            <w:proofErr w:type="spellEnd"/>
            <w:r w:rsidRPr="00017606">
              <w:rPr>
                <w:rFonts w:ascii="Calibri" w:hAnsi="Calibri" w:cs="Calibri"/>
                <w:bCs/>
                <w:sz w:val="22"/>
                <w:szCs w:val="22"/>
              </w:rPr>
              <w:t xml:space="preserve"> kontrolerów macierzy</w:t>
            </w:r>
          </w:p>
        </w:tc>
        <w:tc>
          <w:tcPr>
            <w:tcW w:w="1797" w:type="pct"/>
          </w:tcPr>
          <w:p w14:paraId="44D4FD36"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Możliwość wymiany kontrolerów (pojedynczo) w czasie normalnej pracy macierzy (zamawiający wyklucza konieczność wprowadzania macierzy w specjalny tryb serwisowy dla wymiany komponentów)</w:t>
            </w:r>
          </w:p>
        </w:tc>
        <w:tc>
          <w:tcPr>
            <w:tcW w:w="444" w:type="pct"/>
          </w:tcPr>
          <w:p w14:paraId="3A02D31D"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t>Tak</w:t>
            </w:r>
          </w:p>
        </w:tc>
        <w:tc>
          <w:tcPr>
            <w:tcW w:w="877" w:type="pct"/>
          </w:tcPr>
          <w:p w14:paraId="1969D8DA" w14:textId="77777777" w:rsidR="003A248E" w:rsidRPr="00017606" w:rsidRDefault="003A248E" w:rsidP="007B06F2">
            <w:pPr>
              <w:jc w:val="both"/>
              <w:rPr>
                <w:rFonts w:ascii="Calibri" w:hAnsi="Calibri" w:cs="Calibri"/>
                <w:bCs/>
                <w:sz w:val="22"/>
                <w:szCs w:val="22"/>
              </w:rPr>
            </w:pPr>
          </w:p>
        </w:tc>
        <w:tc>
          <w:tcPr>
            <w:tcW w:w="825" w:type="pct"/>
          </w:tcPr>
          <w:p w14:paraId="0CB0EA75" w14:textId="77777777" w:rsidR="003A248E" w:rsidRPr="00017606" w:rsidRDefault="003A248E" w:rsidP="007B06F2">
            <w:pPr>
              <w:jc w:val="center"/>
              <w:rPr>
                <w:rFonts w:ascii="Calibri" w:hAnsi="Calibri" w:cs="Calibri"/>
                <w:bCs/>
                <w:sz w:val="22"/>
                <w:szCs w:val="22"/>
              </w:rPr>
            </w:pPr>
          </w:p>
        </w:tc>
        <w:tc>
          <w:tcPr>
            <w:tcW w:w="515" w:type="pct"/>
          </w:tcPr>
          <w:p w14:paraId="7A1F3403" w14:textId="77777777" w:rsidR="003A248E" w:rsidRPr="00017606" w:rsidRDefault="003A248E" w:rsidP="007B06F2">
            <w:pPr>
              <w:jc w:val="both"/>
              <w:rPr>
                <w:rFonts w:ascii="Calibri" w:hAnsi="Calibri" w:cs="Calibri"/>
                <w:bCs/>
                <w:sz w:val="22"/>
                <w:szCs w:val="22"/>
              </w:rPr>
            </w:pPr>
          </w:p>
        </w:tc>
      </w:tr>
      <w:tr w:rsidR="003A248E" w:rsidRPr="00017606" w14:paraId="5C10E452" w14:textId="77777777" w:rsidTr="007B06F2">
        <w:trPr>
          <w:trHeight w:val="284"/>
        </w:trPr>
        <w:tc>
          <w:tcPr>
            <w:tcW w:w="542" w:type="pct"/>
          </w:tcPr>
          <w:p w14:paraId="23CE8291" w14:textId="77777777" w:rsidR="003A248E" w:rsidRPr="00017606" w:rsidRDefault="003A248E" w:rsidP="007B06F2">
            <w:pPr>
              <w:rPr>
                <w:rFonts w:ascii="Calibri" w:hAnsi="Calibri" w:cs="Calibri"/>
                <w:bCs/>
                <w:sz w:val="22"/>
                <w:szCs w:val="22"/>
              </w:rPr>
            </w:pPr>
            <w:r w:rsidRPr="00017606">
              <w:rPr>
                <w:rFonts w:ascii="Calibri" w:hAnsi="Calibri" w:cs="Calibri"/>
                <w:bCs/>
                <w:sz w:val="22"/>
                <w:szCs w:val="22"/>
              </w:rPr>
              <w:t>Interfejsy sieciowe macierzy</w:t>
            </w:r>
          </w:p>
        </w:tc>
        <w:tc>
          <w:tcPr>
            <w:tcW w:w="1797" w:type="pct"/>
          </w:tcPr>
          <w:p w14:paraId="4473BE68"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 xml:space="preserve">W dostarczonej konfiguracji: co najmniej 8 portów </w:t>
            </w:r>
            <w:proofErr w:type="spellStart"/>
            <w:r w:rsidRPr="00017606">
              <w:rPr>
                <w:rFonts w:ascii="Calibri" w:hAnsi="Calibri" w:cs="Calibri"/>
                <w:bCs/>
                <w:sz w:val="22"/>
                <w:szCs w:val="22"/>
              </w:rPr>
              <w:t>Fibre</w:t>
            </w:r>
            <w:proofErr w:type="spellEnd"/>
            <w:r w:rsidRPr="00017606">
              <w:rPr>
                <w:rFonts w:ascii="Calibri" w:hAnsi="Calibri" w:cs="Calibri"/>
                <w:bCs/>
                <w:sz w:val="22"/>
                <w:szCs w:val="22"/>
              </w:rPr>
              <w:t xml:space="preserve"> Channel o przepustowości co najmniej 32Gbps, z wkładkami </w:t>
            </w:r>
            <w:proofErr w:type="spellStart"/>
            <w:r w:rsidRPr="00017606">
              <w:rPr>
                <w:rFonts w:ascii="Calibri" w:hAnsi="Calibri" w:cs="Calibri"/>
                <w:bCs/>
                <w:sz w:val="22"/>
                <w:szCs w:val="22"/>
              </w:rPr>
              <w:t>transceiverów</w:t>
            </w:r>
            <w:proofErr w:type="spellEnd"/>
            <w:r w:rsidRPr="00017606">
              <w:rPr>
                <w:rFonts w:ascii="Calibri" w:hAnsi="Calibri" w:cs="Calibri"/>
                <w:bCs/>
                <w:sz w:val="22"/>
                <w:szCs w:val="22"/>
              </w:rPr>
              <w:t xml:space="preserve">, co najmniej 8 portów Ethernet 10Gbps, z wkładkami, co najmniej 8 portów Ethernet 25 </w:t>
            </w:r>
            <w:proofErr w:type="spellStart"/>
            <w:r w:rsidRPr="00017606">
              <w:rPr>
                <w:rFonts w:ascii="Calibri" w:hAnsi="Calibri" w:cs="Calibri"/>
                <w:bCs/>
                <w:sz w:val="22"/>
                <w:szCs w:val="22"/>
              </w:rPr>
              <w:t>Gbps</w:t>
            </w:r>
            <w:proofErr w:type="spellEnd"/>
            <w:r w:rsidRPr="00017606">
              <w:rPr>
                <w:rFonts w:ascii="Calibri" w:hAnsi="Calibri" w:cs="Calibri"/>
                <w:bCs/>
                <w:sz w:val="22"/>
                <w:szCs w:val="22"/>
              </w:rPr>
              <w:t>, z wkładkami</w:t>
            </w:r>
          </w:p>
        </w:tc>
        <w:tc>
          <w:tcPr>
            <w:tcW w:w="444" w:type="pct"/>
          </w:tcPr>
          <w:p w14:paraId="275C6B6F"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t>Tak</w:t>
            </w:r>
          </w:p>
        </w:tc>
        <w:tc>
          <w:tcPr>
            <w:tcW w:w="877" w:type="pct"/>
          </w:tcPr>
          <w:p w14:paraId="1F923806" w14:textId="77777777" w:rsidR="003A248E" w:rsidRPr="00017606" w:rsidRDefault="003A248E" w:rsidP="007B06F2">
            <w:pPr>
              <w:jc w:val="both"/>
              <w:rPr>
                <w:rFonts w:ascii="Calibri" w:hAnsi="Calibri" w:cs="Calibri"/>
                <w:bCs/>
                <w:sz w:val="22"/>
                <w:szCs w:val="22"/>
              </w:rPr>
            </w:pPr>
          </w:p>
        </w:tc>
        <w:tc>
          <w:tcPr>
            <w:tcW w:w="825" w:type="pct"/>
          </w:tcPr>
          <w:p w14:paraId="477C0895" w14:textId="77777777" w:rsidR="003A248E" w:rsidRPr="00017606" w:rsidRDefault="003A248E" w:rsidP="007B06F2">
            <w:pPr>
              <w:jc w:val="center"/>
              <w:rPr>
                <w:rFonts w:ascii="Calibri" w:hAnsi="Calibri" w:cs="Calibri"/>
                <w:bCs/>
                <w:sz w:val="22"/>
                <w:szCs w:val="22"/>
              </w:rPr>
            </w:pPr>
          </w:p>
        </w:tc>
        <w:tc>
          <w:tcPr>
            <w:tcW w:w="515" w:type="pct"/>
          </w:tcPr>
          <w:p w14:paraId="7C622420" w14:textId="77777777" w:rsidR="003A248E" w:rsidRPr="00017606" w:rsidRDefault="003A248E" w:rsidP="007B06F2">
            <w:pPr>
              <w:jc w:val="both"/>
              <w:rPr>
                <w:rFonts w:ascii="Calibri" w:hAnsi="Calibri" w:cs="Calibri"/>
                <w:bCs/>
                <w:sz w:val="22"/>
                <w:szCs w:val="22"/>
              </w:rPr>
            </w:pPr>
          </w:p>
        </w:tc>
      </w:tr>
      <w:tr w:rsidR="003A248E" w:rsidRPr="00017606" w14:paraId="0D263D7E" w14:textId="77777777" w:rsidTr="007B06F2">
        <w:trPr>
          <w:trHeight w:val="284"/>
        </w:trPr>
        <w:tc>
          <w:tcPr>
            <w:tcW w:w="542" w:type="pct"/>
          </w:tcPr>
          <w:p w14:paraId="0F141202" w14:textId="77777777" w:rsidR="003A248E" w:rsidRPr="00017606" w:rsidRDefault="003A248E" w:rsidP="007B06F2">
            <w:pPr>
              <w:rPr>
                <w:rFonts w:ascii="Calibri" w:hAnsi="Calibri" w:cs="Calibri"/>
                <w:bCs/>
                <w:sz w:val="22"/>
                <w:szCs w:val="22"/>
              </w:rPr>
            </w:pPr>
            <w:r w:rsidRPr="00017606">
              <w:rPr>
                <w:rFonts w:ascii="Calibri" w:hAnsi="Calibri" w:cs="Calibri"/>
                <w:bCs/>
                <w:sz w:val="22"/>
                <w:szCs w:val="22"/>
              </w:rPr>
              <w:t>Moduły komunikacyjne kontrolera macierzy</w:t>
            </w:r>
          </w:p>
        </w:tc>
        <w:tc>
          <w:tcPr>
            <w:tcW w:w="1797" w:type="pct"/>
          </w:tcPr>
          <w:p w14:paraId="10037FA4"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 xml:space="preserve">Każdy kontroler winien posiadać możliwość rozbudowy o dodatkowy moduł lub moduły komunikacyjne, (na przykład co najmniej 4 porty Ethernet 10 </w:t>
            </w:r>
            <w:proofErr w:type="spellStart"/>
            <w:r w:rsidRPr="00017606">
              <w:rPr>
                <w:rFonts w:ascii="Calibri" w:hAnsi="Calibri" w:cs="Calibri"/>
                <w:bCs/>
                <w:sz w:val="22"/>
                <w:szCs w:val="22"/>
              </w:rPr>
              <w:t>Gbps</w:t>
            </w:r>
            <w:proofErr w:type="spellEnd"/>
            <w:r w:rsidRPr="00017606">
              <w:rPr>
                <w:rFonts w:ascii="Calibri" w:hAnsi="Calibri" w:cs="Calibri"/>
                <w:bCs/>
                <w:sz w:val="22"/>
                <w:szCs w:val="22"/>
              </w:rPr>
              <w:t xml:space="preserve"> lub 4 porty FC 32 </w:t>
            </w:r>
            <w:proofErr w:type="spellStart"/>
            <w:r w:rsidRPr="00017606">
              <w:rPr>
                <w:rFonts w:ascii="Calibri" w:hAnsi="Calibri" w:cs="Calibri"/>
                <w:bCs/>
                <w:sz w:val="22"/>
                <w:szCs w:val="22"/>
              </w:rPr>
              <w:t>Gbps</w:t>
            </w:r>
            <w:proofErr w:type="spellEnd"/>
            <w:r w:rsidRPr="00017606">
              <w:rPr>
                <w:rFonts w:ascii="Calibri" w:hAnsi="Calibri" w:cs="Calibri"/>
                <w:bCs/>
                <w:sz w:val="22"/>
                <w:szCs w:val="22"/>
              </w:rPr>
              <w:t>), wymiana modułów komunikacyjnych powinna być wykonywana bez zatrzymania kontrolera i bez utraty połączeń na pozostałych modułach kontrolera (wymóg nie dotyczy portów na płycie głównej kontrolera)</w:t>
            </w:r>
          </w:p>
        </w:tc>
        <w:tc>
          <w:tcPr>
            <w:tcW w:w="444" w:type="pct"/>
          </w:tcPr>
          <w:p w14:paraId="714470CB"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t>Tak</w:t>
            </w:r>
          </w:p>
        </w:tc>
        <w:tc>
          <w:tcPr>
            <w:tcW w:w="877" w:type="pct"/>
          </w:tcPr>
          <w:p w14:paraId="69A8211E" w14:textId="77777777" w:rsidR="003A248E" w:rsidRPr="00017606" w:rsidRDefault="003A248E" w:rsidP="007B06F2">
            <w:pPr>
              <w:jc w:val="both"/>
              <w:rPr>
                <w:rFonts w:ascii="Calibri" w:hAnsi="Calibri" w:cs="Calibri"/>
                <w:bCs/>
                <w:sz w:val="22"/>
                <w:szCs w:val="22"/>
              </w:rPr>
            </w:pPr>
          </w:p>
        </w:tc>
        <w:tc>
          <w:tcPr>
            <w:tcW w:w="825" w:type="pct"/>
          </w:tcPr>
          <w:p w14:paraId="720B6206" w14:textId="77777777" w:rsidR="003A248E" w:rsidRPr="00017606" w:rsidRDefault="003A248E" w:rsidP="007B06F2">
            <w:pPr>
              <w:jc w:val="center"/>
              <w:rPr>
                <w:rFonts w:ascii="Calibri" w:hAnsi="Calibri" w:cs="Calibri"/>
                <w:bCs/>
                <w:sz w:val="22"/>
                <w:szCs w:val="22"/>
              </w:rPr>
            </w:pPr>
          </w:p>
        </w:tc>
        <w:tc>
          <w:tcPr>
            <w:tcW w:w="515" w:type="pct"/>
          </w:tcPr>
          <w:p w14:paraId="39BC7020" w14:textId="77777777" w:rsidR="003A248E" w:rsidRPr="00017606" w:rsidRDefault="003A248E" w:rsidP="007B06F2">
            <w:pPr>
              <w:jc w:val="both"/>
              <w:rPr>
                <w:rFonts w:ascii="Calibri" w:hAnsi="Calibri" w:cs="Calibri"/>
                <w:bCs/>
                <w:sz w:val="22"/>
                <w:szCs w:val="22"/>
              </w:rPr>
            </w:pPr>
          </w:p>
        </w:tc>
      </w:tr>
      <w:tr w:rsidR="003A248E" w:rsidRPr="00017606" w14:paraId="2EA3FB61" w14:textId="77777777" w:rsidTr="007B06F2">
        <w:trPr>
          <w:trHeight w:val="284"/>
        </w:trPr>
        <w:tc>
          <w:tcPr>
            <w:tcW w:w="542" w:type="pct"/>
          </w:tcPr>
          <w:p w14:paraId="0F11B14A" w14:textId="77777777" w:rsidR="003A248E" w:rsidRPr="00017606" w:rsidRDefault="003A248E" w:rsidP="007B06F2">
            <w:pPr>
              <w:rPr>
                <w:rFonts w:ascii="Calibri" w:hAnsi="Calibri" w:cs="Calibri"/>
                <w:bCs/>
                <w:sz w:val="22"/>
                <w:szCs w:val="22"/>
              </w:rPr>
            </w:pPr>
            <w:r w:rsidRPr="00017606">
              <w:rPr>
                <w:rFonts w:ascii="Calibri" w:hAnsi="Calibri" w:cs="Calibri"/>
                <w:bCs/>
                <w:sz w:val="22"/>
                <w:szCs w:val="22"/>
              </w:rPr>
              <w:t>Parametr wydajności macierzy (IOPS)</w:t>
            </w:r>
          </w:p>
        </w:tc>
        <w:tc>
          <w:tcPr>
            <w:tcW w:w="1797" w:type="pct"/>
          </w:tcPr>
          <w:p w14:paraId="34CB254C"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Wydajność minimalna 220 000 IOPS przy następujących parametrach testu:</w:t>
            </w:r>
          </w:p>
          <w:p w14:paraId="70629E09"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 Zapełnienie macierzy – min. 80% fizycznej pojemności,</w:t>
            </w:r>
          </w:p>
          <w:p w14:paraId="1255BFC6" w14:textId="77777777" w:rsidR="003A248E" w:rsidRPr="00017606" w:rsidRDefault="003A248E" w:rsidP="007B06F2">
            <w:pPr>
              <w:jc w:val="both"/>
              <w:rPr>
                <w:rFonts w:ascii="Calibri" w:hAnsi="Calibri" w:cs="Calibri"/>
                <w:bCs/>
                <w:sz w:val="22"/>
                <w:szCs w:val="22"/>
                <w:lang w:val="en-US"/>
              </w:rPr>
            </w:pPr>
            <w:r w:rsidRPr="00017606">
              <w:rPr>
                <w:rFonts w:ascii="Calibri" w:hAnsi="Calibri" w:cs="Calibri"/>
                <w:bCs/>
                <w:sz w:val="22"/>
                <w:szCs w:val="22"/>
                <w:lang w:val="en-US"/>
              </w:rPr>
              <w:t xml:space="preserve">- </w:t>
            </w:r>
            <w:proofErr w:type="spellStart"/>
            <w:r w:rsidRPr="00017606">
              <w:rPr>
                <w:rFonts w:ascii="Calibri" w:hAnsi="Calibri" w:cs="Calibri"/>
                <w:bCs/>
                <w:sz w:val="22"/>
                <w:szCs w:val="22"/>
                <w:lang w:val="en-US"/>
              </w:rPr>
              <w:t>Protokół</w:t>
            </w:r>
            <w:proofErr w:type="spellEnd"/>
            <w:r w:rsidRPr="00017606">
              <w:rPr>
                <w:rFonts w:ascii="Calibri" w:hAnsi="Calibri" w:cs="Calibri"/>
                <w:bCs/>
                <w:sz w:val="22"/>
                <w:szCs w:val="22"/>
                <w:lang w:val="en-US"/>
              </w:rPr>
              <w:t>: FC,</w:t>
            </w:r>
          </w:p>
          <w:p w14:paraId="7EAAD62F" w14:textId="77777777" w:rsidR="003A248E" w:rsidRPr="00017606" w:rsidRDefault="003A248E" w:rsidP="007B06F2">
            <w:pPr>
              <w:jc w:val="both"/>
              <w:rPr>
                <w:rFonts w:ascii="Calibri" w:hAnsi="Calibri" w:cs="Calibri"/>
                <w:bCs/>
                <w:sz w:val="22"/>
                <w:szCs w:val="22"/>
                <w:lang w:val="en-US"/>
              </w:rPr>
            </w:pPr>
            <w:r w:rsidRPr="00017606">
              <w:rPr>
                <w:rFonts w:ascii="Calibri" w:hAnsi="Calibri" w:cs="Calibri"/>
                <w:bCs/>
                <w:sz w:val="22"/>
                <w:szCs w:val="22"/>
                <w:lang w:val="en-US"/>
              </w:rPr>
              <w:t xml:space="preserve">- Porty: 32G, </w:t>
            </w:r>
          </w:p>
          <w:p w14:paraId="7AE7BF4F" w14:textId="77777777" w:rsidR="003A248E" w:rsidRPr="00017606" w:rsidRDefault="003A248E" w:rsidP="007B06F2">
            <w:pPr>
              <w:jc w:val="both"/>
              <w:rPr>
                <w:rFonts w:ascii="Calibri" w:hAnsi="Calibri" w:cs="Calibri"/>
                <w:bCs/>
                <w:sz w:val="22"/>
                <w:szCs w:val="22"/>
                <w:lang w:val="en-US"/>
              </w:rPr>
            </w:pPr>
            <w:r w:rsidRPr="00017606">
              <w:rPr>
                <w:rFonts w:ascii="Calibri" w:hAnsi="Calibri" w:cs="Calibri"/>
                <w:bCs/>
                <w:sz w:val="22"/>
                <w:szCs w:val="22"/>
                <w:lang w:val="en-US"/>
              </w:rPr>
              <w:lastRenderedPageBreak/>
              <w:t xml:space="preserve">- Read 70% - </w:t>
            </w:r>
            <w:proofErr w:type="spellStart"/>
            <w:r w:rsidRPr="00017606">
              <w:rPr>
                <w:rFonts w:ascii="Calibri" w:hAnsi="Calibri" w:cs="Calibri"/>
                <w:bCs/>
                <w:sz w:val="22"/>
                <w:szCs w:val="22"/>
                <w:lang w:val="en-US"/>
              </w:rPr>
              <w:t>blok</w:t>
            </w:r>
            <w:proofErr w:type="spellEnd"/>
            <w:r w:rsidRPr="00017606">
              <w:rPr>
                <w:rFonts w:ascii="Calibri" w:hAnsi="Calibri" w:cs="Calibri"/>
                <w:bCs/>
                <w:sz w:val="22"/>
                <w:szCs w:val="22"/>
                <w:lang w:val="en-US"/>
              </w:rPr>
              <w:t xml:space="preserve"> 8K,</w:t>
            </w:r>
          </w:p>
          <w:p w14:paraId="27A32BD1" w14:textId="77777777" w:rsidR="003A248E" w:rsidRPr="00017606" w:rsidRDefault="003A248E" w:rsidP="007B06F2">
            <w:pPr>
              <w:jc w:val="both"/>
              <w:rPr>
                <w:rFonts w:ascii="Calibri" w:hAnsi="Calibri" w:cs="Calibri"/>
                <w:bCs/>
                <w:sz w:val="22"/>
                <w:szCs w:val="22"/>
                <w:lang w:val="en-US"/>
              </w:rPr>
            </w:pPr>
            <w:r w:rsidRPr="00017606">
              <w:rPr>
                <w:rFonts w:ascii="Calibri" w:hAnsi="Calibri" w:cs="Calibri"/>
                <w:bCs/>
                <w:sz w:val="22"/>
                <w:szCs w:val="22"/>
                <w:lang w:val="en-US"/>
              </w:rPr>
              <w:t xml:space="preserve">- Write 30% - </w:t>
            </w:r>
            <w:proofErr w:type="spellStart"/>
            <w:r w:rsidRPr="00017606">
              <w:rPr>
                <w:rFonts w:ascii="Calibri" w:hAnsi="Calibri" w:cs="Calibri"/>
                <w:bCs/>
                <w:sz w:val="22"/>
                <w:szCs w:val="22"/>
                <w:lang w:val="en-US"/>
              </w:rPr>
              <w:t>blok</w:t>
            </w:r>
            <w:proofErr w:type="spellEnd"/>
            <w:r w:rsidRPr="00017606">
              <w:rPr>
                <w:rFonts w:ascii="Calibri" w:hAnsi="Calibri" w:cs="Calibri"/>
                <w:bCs/>
                <w:sz w:val="22"/>
                <w:szCs w:val="22"/>
                <w:lang w:val="en-US"/>
              </w:rPr>
              <w:t xml:space="preserve"> 8K,</w:t>
            </w:r>
          </w:p>
          <w:p w14:paraId="39D4BCFB" w14:textId="77777777" w:rsidR="003A248E" w:rsidRPr="00017606" w:rsidRDefault="003A248E" w:rsidP="007B06F2">
            <w:pPr>
              <w:jc w:val="both"/>
              <w:rPr>
                <w:rFonts w:ascii="Calibri" w:hAnsi="Calibri" w:cs="Calibri"/>
                <w:bCs/>
                <w:sz w:val="22"/>
                <w:szCs w:val="22"/>
                <w:lang w:val="en-US"/>
              </w:rPr>
            </w:pPr>
            <w:r w:rsidRPr="00017606">
              <w:rPr>
                <w:rFonts w:ascii="Calibri" w:hAnsi="Calibri" w:cs="Calibri"/>
                <w:bCs/>
                <w:sz w:val="22"/>
                <w:szCs w:val="22"/>
                <w:lang w:val="en-US"/>
              </w:rPr>
              <w:t xml:space="preserve">- 100% Random </w:t>
            </w:r>
          </w:p>
          <w:p w14:paraId="3162AAAC" w14:textId="77777777" w:rsidR="003A248E" w:rsidRPr="00017606" w:rsidRDefault="003A248E" w:rsidP="007B06F2">
            <w:pPr>
              <w:jc w:val="both"/>
              <w:rPr>
                <w:rFonts w:ascii="Calibri" w:hAnsi="Calibri" w:cs="Calibri"/>
                <w:bCs/>
                <w:sz w:val="22"/>
                <w:szCs w:val="22"/>
                <w:lang w:val="en-US"/>
              </w:rPr>
            </w:pPr>
            <w:r w:rsidRPr="00017606">
              <w:rPr>
                <w:rFonts w:ascii="Calibri" w:hAnsi="Calibri" w:cs="Calibri"/>
                <w:bCs/>
                <w:sz w:val="22"/>
                <w:szCs w:val="22"/>
                <w:lang w:val="en-US"/>
              </w:rPr>
              <w:t>- Read Hit Ratio – 0%</w:t>
            </w:r>
          </w:p>
          <w:p w14:paraId="313A58E2" w14:textId="77777777" w:rsidR="003A248E" w:rsidRPr="00017606" w:rsidRDefault="003A248E" w:rsidP="007B06F2">
            <w:pPr>
              <w:jc w:val="both"/>
              <w:rPr>
                <w:rFonts w:ascii="Calibri" w:hAnsi="Calibri" w:cs="Calibri"/>
                <w:bCs/>
                <w:sz w:val="22"/>
                <w:szCs w:val="22"/>
                <w:lang w:val="en-US"/>
              </w:rPr>
            </w:pPr>
            <w:r w:rsidRPr="00017606">
              <w:rPr>
                <w:rFonts w:ascii="Calibri" w:hAnsi="Calibri" w:cs="Calibri"/>
                <w:bCs/>
                <w:sz w:val="22"/>
                <w:szCs w:val="22"/>
                <w:lang w:val="en-US"/>
              </w:rPr>
              <w:t>- Write Hit Ratio – 0%</w:t>
            </w:r>
          </w:p>
          <w:p w14:paraId="2670AC1F" w14:textId="77777777" w:rsidR="003A248E" w:rsidRPr="00017606" w:rsidRDefault="003A248E" w:rsidP="007B06F2">
            <w:pPr>
              <w:jc w:val="both"/>
              <w:rPr>
                <w:rFonts w:ascii="Calibri" w:hAnsi="Calibri" w:cs="Calibri"/>
                <w:bCs/>
                <w:sz w:val="22"/>
                <w:szCs w:val="22"/>
                <w:lang w:val="en-US"/>
              </w:rPr>
            </w:pPr>
            <w:r w:rsidRPr="00017606">
              <w:rPr>
                <w:rFonts w:ascii="Calibri" w:hAnsi="Calibri" w:cs="Calibri"/>
                <w:bCs/>
                <w:sz w:val="22"/>
                <w:szCs w:val="22"/>
                <w:lang w:val="en-US"/>
              </w:rPr>
              <w:t xml:space="preserve">- RAID 6 </w:t>
            </w:r>
          </w:p>
          <w:p w14:paraId="4B87E8D1" w14:textId="77777777" w:rsidR="003A248E" w:rsidRPr="00017606" w:rsidRDefault="003A248E" w:rsidP="007B06F2">
            <w:pPr>
              <w:jc w:val="both"/>
              <w:rPr>
                <w:rFonts w:ascii="Calibri" w:hAnsi="Calibri" w:cs="Calibri"/>
                <w:bCs/>
                <w:sz w:val="22"/>
                <w:szCs w:val="22"/>
                <w:lang w:val="en-US"/>
              </w:rPr>
            </w:pPr>
            <w:r w:rsidRPr="00017606">
              <w:rPr>
                <w:rFonts w:ascii="Calibri" w:hAnsi="Calibri" w:cs="Calibri"/>
                <w:bCs/>
                <w:sz w:val="22"/>
                <w:szCs w:val="22"/>
                <w:lang w:val="en-US"/>
              </w:rPr>
              <w:t xml:space="preserve">- Latency – </w:t>
            </w:r>
            <w:proofErr w:type="spellStart"/>
            <w:r w:rsidRPr="00017606">
              <w:rPr>
                <w:rFonts w:ascii="Calibri" w:hAnsi="Calibri" w:cs="Calibri"/>
                <w:bCs/>
                <w:sz w:val="22"/>
                <w:szCs w:val="22"/>
                <w:lang w:val="en-US"/>
              </w:rPr>
              <w:t>poniżej</w:t>
            </w:r>
            <w:proofErr w:type="spellEnd"/>
            <w:r w:rsidRPr="00017606">
              <w:rPr>
                <w:rFonts w:ascii="Calibri" w:hAnsi="Calibri" w:cs="Calibri"/>
                <w:bCs/>
                <w:sz w:val="22"/>
                <w:szCs w:val="22"/>
                <w:lang w:val="en-US"/>
              </w:rPr>
              <w:t xml:space="preserve"> 1ms</w:t>
            </w:r>
          </w:p>
          <w:p w14:paraId="37FB85AC" w14:textId="77777777" w:rsidR="003A248E" w:rsidRPr="00017606" w:rsidRDefault="003A248E" w:rsidP="007B06F2">
            <w:pPr>
              <w:jc w:val="both"/>
              <w:rPr>
                <w:rFonts w:ascii="Calibri" w:hAnsi="Calibri" w:cs="Calibri"/>
                <w:bCs/>
                <w:sz w:val="22"/>
                <w:szCs w:val="22"/>
                <w:lang w:val="en-US"/>
              </w:rPr>
            </w:pPr>
            <w:r w:rsidRPr="00017606">
              <w:rPr>
                <w:rFonts w:ascii="Calibri" w:hAnsi="Calibri" w:cs="Calibri"/>
                <w:bCs/>
                <w:sz w:val="22"/>
                <w:szCs w:val="22"/>
                <w:lang w:val="en-US"/>
              </w:rPr>
              <w:t xml:space="preserve">- </w:t>
            </w:r>
            <w:proofErr w:type="spellStart"/>
            <w:r w:rsidRPr="00017606">
              <w:rPr>
                <w:rFonts w:ascii="Calibri" w:hAnsi="Calibri" w:cs="Calibri"/>
                <w:bCs/>
                <w:sz w:val="22"/>
                <w:szCs w:val="22"/>
                <w:lang w:val="en-US"/>
              </w:rPr>
              <w:t>Deduplikacja</w:t>
            </w:r>
            <w:proofErr w:type="spellEnd"/>
            <w:r w:rsidRPr="00017606">
              <w:rPr>
                <w:rFonts w:ascii="Calibri" w:hAnsi="Calibri" w:cs="Calibri"/>
                <w:bCs/>
                <w:sz w:val="22"/>
                <w:szCs w:val="22"/>
                <w:lang w:val="en-US"/>
              </w:rPr>
              <w:t xml:space="preserve"> i </w:t>
            </w:r>
            <w:proofErr w:type="spellStart"/>
            <w:r w:rsidRPr="00017606">
              <w:rPr>
                <w:rFonts w:ascii="Calibri" w:hAnsi="Calibri" w:cs="Calibri"/>
                <w:bCs/>
                <w:sz w:val="22"/>
                <w:szCs w:val="22"/>
                <w:lang w:val="en-US"/>
              </w:rPr>
              <w:t>kompresja</w:t>
            </w:r>
            <w:proofErr w:type="spellEnd"/>
            <w:r w:rsidRPr="00017606">
              <w:rPr>
                <w:rFonts w:ascii="Calibri" w:hAnsi="Calibri" w:cs="Calibri"/>
                <w:bCs/>
                <w:sz w:val="22"/>
                <w:szCs w:val="22"/>
                <w:lang w:val="en-US"/>
              </w:rPr>
              <w:t xml:space="preserve"> – </w:t>
            </w:r>
            <w:proofErr w:type="spellStart"/>
            <w:r w:rsidRPr="00017606">
              <w:rPr>
                <w:rFonts w:ascii="Calibri" w:hAnsi="Calibri" w:cs="Calibri"/>
                <w:bCs/>
                <w:sz w:val="22"/>
                <w:szCs w:val="22"/>
                <w:lang w:val="en-US"/>
              </w:rPr>
              <w:t>włączone</w:t>
            </w:r>
            <w:proofErr w:type="spellEnd"/>
            <w:r w:rsidRPr="00017606">
              <w:rPr>
                <w:rFonts w:ascii="Calibri" w:hAnsi="Calibri" w:cs="Calibri"/>
                <w:bCs/>
                <w:sz w:val="22"/>
                <w:szCs w:val="22"/>
                <w:lang w:val="en-US"/>
              </w:rPr>
              <w:t xml:space="preserve"> (deduplication ratio=2, compression ratio=2)</w:t>
            </w:r>
          </w:p>
          <w:p w14:paraId="4743F8F7"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 xml:space="preserve">Zamawiający ma prawo przeprowadzić test po dostawie macierzy, aby sprawdzić czy dostarczone rozwiązanie osiąga deklarowane parametry wydajnościowe. Wydajność średnia nie mniejsza niż 220 000 IOPS uzyskiwana przez co najmniej 180 min testu. Środowisko testowe – serwery wirtualne. Ewentualny test zostanie przeprowadzony ogólnodostępnym narzędziem </w:t>
            </w:r>
            <w:proofErr w:type="spellStart"/>
            <w:r w:rsidRPr="00017606">
              <w:rPr>
                <w:rFonts w:ascii="Calibri" w:hAnsi="Calibri" w:cs="Calibri"/>
                <w:bCs/>
                <w:sz w:val="22"/>
                <w:szCs w:val="22"/>
              </w:rPr>
              <w:t>Vdbench</w:t>
            </w:r>
            <w:proofErr w:type="spellEnd"/>
            <w:r w:rsidRPr="00017606">
              <w:rPr>
                <w:rFonts w:ascii="Calibri" w:hAnsi="Calibri" w:cs="Calibri"/>
                <w:bCs/>
                <w:sz w:val="22"/>
                <w:szCs w:val="22"/>
              </w:rPr>
              <w:t xml:space="preserve">. W ramach parametryzacji komendy wywoływanej z poziomu narzędzia </w:t>
            </w:r>
            <w:proofErr w:type="spellStart"/>
            <w:r w:rsidRPr="00017606">
              <w:rPr>
                <w:rFonts w:ascii="Calibri" w:hAnsi="Calibri" w:cs="Calibri"/>
                <w:bCs/>
                <w:sz w:val="22"/>
                <w:szCs w:val="22"/>
              </w:rPr>
              <w:t>VDBench</w:t>
            </w:r>
            <w:proofErr w:type="spellEnd"/>
            <w:r w:rsidRPr="00017606">
              <w:rPr>
                <w:rFonts w:ascii="Calibri" w:hAnsi="Calibri" w:cs="Calibri"/>
                <w:bCs/>
                <w:sz w:val="22"/>
                <w:szCs w:val="22"/>
              </w:rPr>
              <w:t>. Wykonawca ma możliwość określenia jedynie wartości parametrów określonych w specyfikacji. Wszystkie inne parametry nie określone w zapytaniu muszą przyjąć wartości domyślne</w:t>
            </w:r>
          </w:p>
        </w:tc>
        <w:tc>
          <w:tcPr>
            <w:tcW w:w="444" w:type="pct"/>
          </w:tcPr>
          <w:p w14:paraId="15B301A3"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lastRenderedPageBreak/>
              <w:t>Tak</w:t>
            </w:r>
          </w:p>
        </w:tc>
        <w:tc>
          <w:tcPr>
            <w:tcW w:w="877" w:type="pct"/>
          </w:tcPr>
          <w:p w14:paraId="0F527EE5" w14:textId="77777777" w:rsidR="003A248E" w:rsidRPr="00017606" w:rsidRDefault="003A248E" w:rsidP="007B06F2">
            <w:pPr>
              <w:jc w:val="both"/>
              <w:rPr>
                <w:rFonts w:ascii="Calibri" w:hAnsi="Calibri" w:cs="Calibri"/>
                <w:bCs/>
                <w:sz w:val="22"/>
                <w:szCs w:val="22"/>
              </w:rPr>
            </w:pPr>
          </w:p>
        </w:tc>
        <w:tc>
          <w:tcPr>
            <w:tcW w:w="825" w:type="pct"/>
          </w:tcPr>
          <w:p w14:paraId="6ADABEE7" w14:textId="77777777" w:rsidR="003A248E" w:rsidRPr="00017606" w:rsidRDefault="003A248E" w:rsidP="007B06F2">
            <w:pPr>
              <w:jc w:val="center"/>
              <w:rPr>
                <w:rFonts w:ascii="Calibri" w:hAnsi="Calibri" w:cs="Calibri"/>
                <w:bCs/>
                <w:sz w:val="22"/>
                <w:szCs w:val="22"/>
              </w:rPr>
            </w:pPr>
          </w:p>
        </w:tc>
        <w:tc>
          <w:tcPr>
            <w:tcW w:w="515" w:type="pct"/>
          </w:tcPr>
          <w:p w14:paraId="64DA8818" w14:textId="77777777" w:rsidR="003A248E" w:rsidRPr="00017606" w:rsidRDefault="003A248E" w:rsidP="007B06F2">
            <w:pPr>
              <w:jc w:val="both"/>
              <w:rPr>
                <w:rFonts w:ascii="Calibri" w:hAnsi="Calibri" w:cs="Calibri"/>
                <w:bCs/>
                <w:sz w:val="22"/>
                <w:szCs w:val="22"/>
              </w:rPr>
            </w:pPr>
          </w:p>
        </w:tc>
      </w:tr>
      <w:tr w:rsidR="003A248E" w:rsidRPr="00017606" w14:paraId="5FC3789A" w14:textId="77777777" w:rsidTr="007B06F2">
        <w:trPr>
          <w:trHeight w:val="284"/>
        </w:trPr>
        <w:tc>
          <w:tcPr>
            <w:tcW w:w="542" w:type="pct"/>
          </w:tcPr>
          <w:p w14:paraId="63EF78F9" w14:textId="77777777" w:rsidR="003A248E" w:rsidRPr="00017606" w:rsidRDefault="003A248E" w:rsidP="007B06F2">
            <w:pPr>
              <w:rPr>
                <w:rFonts w:ascii="Calibri" w:hAnsi="Calibri" w:cs="Calibri"/>
                <w:bCs/>
                <w:sz w:val="22"/>
                <w:szCs w:val="22"/>
              </w:rPr>
            </w:pPr>
            <w:r w:rsidRPr="00017606">
              <w:rPr>
                <w:rFonts w:ascii="Calibri" w:hAnsi="Calibri" w:cs="Calibri"/>
                <w:bCs/>
                <w:sz w:val="22"/>
                <w:szCs w:val="22"/>
              </w:rPr>
              <w:t>Pamięć cache kontrolera macierzy</w:t>
            </w:r>
          </w:p>
        </w:tc>
        <w:tc>
          <w:tcPr>
            <w:tcW w:w="1797" w:type="pct"/>
          </w:tcPr>
          <w:p w14:paraId="7500E642"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 xml:space="preserve">Co najmniej 128 GB pamięci cache na dostarczony kontroler, podtrzymanie zawartości pamięci cache na wypadek awarii zasilania realizowany poprzez zapis danych z pamięci cache kontrolerów do pamięci typu </w:t>
            </w:r>
            <w:proofErr w:type="spellStart"/>
            <w:r w:rsidRPr="00017606">
              <w:rPr>
                <w:rFonts w:ascii="Calibri" w:hAnsi="Calibri" w:cs="Calibri"/>
                <w:bCs/>
                <w:sz w:val="22"/>
                <w:szCs w:val="22"/>
              </w:rPr>
              <w:t>flash</w:t>
            </w:r>
            <w:proofErr w:type="spellEnd"/>
            <w:r w:rsidRPr="00017606">
              <w:rPr>
                <w:rFonts w:ascii="Calibri" w:hAnsi="Calibri" w:cs="Calibri"/>
                <w:bCs/>
                <w:sz w:val="22"/>
                <w:szCs w:val="22"/>
              </w:rPr>
              <w:t xml:space="preserve"> lub równoważny zapewniający co najmniej czas przechowywania danych 48 godzin</w:t>
            </w:r>
          </w:p>
        </w:tc>
        <w:tc>
          <w:tcPr>
            <w:tcW w:w="444" w:type="pct"/>
          </w:tcPr>
          <w:p w14:paraId="3E8E7135"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t>Tak</w:t>
            </w:r>
          </w:p>
        </w:tc>
        <w:tc>
          <w:tcPr>
            <w:tcW w:w="877" w:type="pct"/>
          </w:tcPr>
          <w:p w14:paraId="7999C236" w14:textId="77777777" w:rsidR="003A248E" w:rsidRPr="00017606" w:rsidRDefault="003A248E" w:rsidP="007B06F2">
            <w:pPr>
              <w:jc w:val="both"/>
              <w:rPr>
                <w:rFonts w:ascii="Calibri" w:hAnsi="Calibri" w:cs="Calibri"/>
                <w:bCs/>
                <w:sz w:val="22"/>
                <w:szCs w:val="22"/>
              </w:rPr>
            </w:pPr>
          </w:p>
        </w:tc>
        <w:tc>
          <w:tcPr>
            <w:tcW w:w="825" w:type="pct"/>
          </w:tcPr>
          <w:p w14:paraId="1ABC8828" w14:textId="77777777" w:rsidR="003A248E" w:rsidRPr="00017606" w:rsidRDefault="003A248E" w:rsidP="007B06F2">
            <w:pPr>
              <w:jc w:val="center"/>
              <w:rPr>
                <w:rFonts w:ascii="Calibri" w:hAnsi="Calibri" w:cs="Calibri"/>
                <w:bCs/>
                <w:sz w:val="22"/>
                <w:szCs w:val="22"/>
              </w:rPr>
            </w:pPr>
          </w:p>
        </w:tc>
        <w:tc>
          <w:tcPr>
            <w:tcW w:w="515" w:type="pct"/>
          </w:tcPr>
          <w:p w14:paraId="4DC027CB" w14:textId="77777777" w:rsidR="003A248E" w:rsidRPr="00017606" w:rsidRDefault="003A248E" w:rsidP="007B06F2">
            <w:pPr>
              <w:jc w:val="both"/>
              <w:rPr>
                <w:rFonts w:ascii="Calibri" w:hAnsi="Calibri" w:cs="Calibri"/>
                <w:bCs/>
                <w:sz w:val="22"/>
                <w:szCs w:val="22"/>
              </w:rPr>
            </w:pPr>
          </w:p>
        </w:tc>
      </w:tr>
      <w:tr w:rsidR="003A248E" w:rsidRPr="00017606" w14:paraId="3543FA7C" w14:textId="77777777" w:rsidTr="007B06F2">
        <w:trPr>
          <w:trHeight w:val="284"/>
        </w:trPr>
        <w:tc>
          <w:tcPr>
            <w:tcW w:w="542" w:type="pct"/>
          </w:tcPr>
          <w:p w14:paraId="68F68E53" w14:textId="77777777" w:rsidR="003A248E" w:rsidRPr="00017606" w:rsidRDefault="003A248E" w:rsidP="007B06F2">
            <w:pPr>
              <w:rPr>
                <w:rFonts w:ascii="Calibri" w:hAnsi="Calibri" w:cs="Calibri"/>
                <w:bCs/>
                <w:sz w:val="22"/>
                <w:szCs w:val="22"/>
              </w:rPr>
            </w:pPr>
            <w:r w:rsidRPr="00017606">
              <w:rPr>
                <w:rFonts w:ascii="Calibri" w:hAnsi="Calibri" w:cs="Calibri"/>
                <w:bCs/>
                <w:sz w:val="22"/>
                <w:szCs w:val="22"/>
              </w:rPr>
              <w:t>System integralności danych</w:t>
            </w:r>
          </w:p>
        </w:tc>
        <w:tc>
          <w:tcPr>
            <w:tcW w:w="1797" w:type="pct"/>
          </w:tcPr>
          <w:p w14:paraId="55BEF2F2"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System zapewnienia spójności składowanych danych równoważny ANSI T10 PI (DIF)</w:t>
            </w:r>
          </w:p>
        </w:tc>
        <w:tc>
          <w:tcPr>
            <w:tcW w:w="444" w:type="pct"/>
          </w:tcPr>
          <w:p w14:paraId="197B243A"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t>Tak</w:t>
            </w:r>
          </w:p>
        </w:tc>
        <w:tc>
          <w:tcPr>
            <w:tcW w:w="877" w:type="pct"/>
          </w:tcPr>
          <w:p w14:paraId="242997A5" w14:textId="77777777" w:rsidR="003A248E" w:rsidRPr="00017606" w:rsidRDefault="003A248E" w:rsidP="007B06F2">
            <w:pPr>
              <w:jc w:val="both"/>
              <w:rPr>
                <w:rFonts w:ascii="Calibri" w:hAnsi="Calibri" w:cs="Calibri"/>
                <w:bCs/>
                <w:sz w:val="22"/>
                <w:szCs w:val="22"/>
              </w:rPr>
            </w:pPr>
          </w:p>
        </w:tc>
        <w:tc>
          <w:tcPr>
            <w:tcW w:w="825" w:type="pct"/>
          </w:tcPr>
          <w:p w14:paraId="6AAB4EDC" w14:textId="77777777" w:rsidR="003A248E" w:rsidRPr="00017606" w:rsidRDefault="003A248E" w:rsidP="007B06F2">
            <w:pPr>
              <w:jc w:val="center"/>
              <w:rPr>
                <w:rFonts w:ascii="Calibri" w:hAnsi="Calibri" w:cs="Calibri"/>
                <w:bCs/>
                <w:sz w:val="22"/>
                <w:szCs w:val="22"/>
              </w:rPr>
            </w:pPr>
          </w:p>
        </w:tc>
        <w:tc>
          <w:tcPr>
            <w:tcW w:w="515" w:type="pct"/>
          </w:tcPr>
          <w:p w14:paraId="48FD376C" w14:textId="77777777" w:rsidR="003A248E" w:rsidRPr="00017606" w:rsidRDefault="003A248E" w:rsidP="007B06F2">
            <w:pPr>
              <w:jc w:val="both"/>
              <w:rPr>
                <w:rFonts w:ascii="Calibri" w:hAnsi="Calibri" w:cs="Calibri"/>
                <w:bCs/>
                <w:sz w:val="22"/>
                <w:szCs w:val="22"/>
              </w:rPr>
            </w:pPr>
          </w:p>
        </w:tc>
      </w:tr>
      <w:tr w:rsidR="003A248E" w:rsidRPr="00017606" w14:paraId="36F64A09" w14:textId="77777777" w:rsidTr="007B06F2">
        <w:trPr>
          <w:trHeight w:val="284"/>
        </w:trPr>
        <w:tc>
          <w:tcPr>
            <w:tcW w:w="542" w:type="pct"/>
          </w:tcPr>
          <w:p w14:paraId="0BED2F22" w14:textId="77777777" w:rsidR="003A248E" w:rsidRPr="00017606" w:rsidRDefault="003A248E" w:rsidP="007B06F2">
            <w:pPr>
              <w:rPr>
                <w:rFonts w:ascii="Calibri" w:hAnsi="Calibri" w:cs="Calibri"/>
                <w:bCs/>
                <w:sz w:val="22"/>
                <w:szCs w:val="22"/>
              </w:rPr>
            </w:pPr>
            <w:r w:rsidRPr="00017606">
              <w:rPr>
                <w:rFonts w:ascii="Calibri" w:hAnsi="Calibri" w:cs="Calibri"/>
                <w:bCs/>
                <w:sz w:val="22"/>
                <w:szCs w:val="22"/>
              </w:rPr>
              <w:t>Przestrzeń dyskowa macierzy</w:t>
            </w:r>
          </w:p>
        </w:tc>
        <w:tc>
          <w:tcPr>
            <w:tcW w:w="1797" w:type="pct"/>
          </w:tcPr>
          <w:p w14:paraId="2535D4CA"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 xml:space="preserve">Fizyczna przestrzeń dyskowa macierzy zbudowana wyłącznie z dysków NVME, po skonfigurowaniu macierzy w trybie podwójnej redundancji (raid6) i z jednym nośnikiem zapasowym (hot </w:t>
            </w:r>
            <w:proofErr w:type="spellStart"/>
            <w:r w:rsidRPr="00017606">
              <w:rPr>
                <w:rFonts w:ascii="Calibri" w:hAnsi="Calibri" w:cs="Calibri"/>
                <w:bCs/>
                <w:sz w:val="22"/>
                <w:szCs w:val="22"/>
              </w:rPr>
              <w:t>spare</w:t>
            </w:r>
            <w:proofErr w:type="spellEnd"/>
            <w:r w:rsidRPr="00017606">
              <w:rPr>
                <w:rFonts w:ascii="Calibri" w:hAnsi="Calibri" w:cs="Calibri"/>
                <w:bCs/>
                <w:sz w:val="22"/>
                <w:szCs w:val="22"/>
              </w:rPr>
              <w:t xml:space="preserve">) musi zapewniać przestrzeń </w:t>
            </w:r>
            <w:r w:rsidRPr="00017606">
              <w:rPr>
                <w:rFonts w:ascii="Calibri" w:hAnsi="Calibri" w:cs="Calibri"/>
                <w:bCs/>
                <w:sz w:val="22"/>
                <w:szCs w:val="22"/>
              </w:rPr>
              <w:lastRenderedPageBreak/>
              <w:t xml:space="preserve">użytkową co najmniej 96 </w:t>
            </w:r>
            <w:proofErr w:type="spellStart"/>
            <w:r w:rsidRPr="00017606">
              <w:rPr>
                <w:rFonts w:ascii="Calibri" w:hAnsi="Calibri" w:cs="Calibri"/>
                <w:bCs/>
                <w:sz w:val="22"/>
                <w:szCs w:val="22"/>
              </w:rPr>
              <w:t>TiB</w:t>
            </w:r>
            <w:proofErr w:type="spellEnd"/>
            <w:r w:rsidRPr="00017606">
              <w:rPr>
                <w:rFonts w:ascii="Calibri" w:hAnsi="Calibri" w:cs="Calibri"/>
                <w:bCs/>
                <w:sz w:val="22"/>
                <w:szCs w:val="22"/>
              </w:rPr>
              <w:t xml:space="preserve"> (90 * 2^40 bajtów), bez użycia mechanizmów kompresji i </w:t>
            </w:r>
            <w:proofErr w:type="spellStart"/>
            <w:r w:rsidRPr="00017606">
              <w:rPr>
                <w:rFonts w:ascii="Calibri" w:hAnsi="Calibri" w:cs="Calibri"/>
                <w:bCs/>
                <w:sz w:val="22"/>
                <w:szCs w:val="22"/>
              </w:rPr>
              <w:t>deduplikacji</w:t>
            </w:r>
            <w:proofErr w:type="spellEnd"/>
            <w:r w:rsidRPr="00017606">
              <w:rPr>
                <w:rFonts w:ascii="Calibri" w:hAnsi="Calibri" w:cs="Calibri"/>
                <w:bCs/>
                <w:sz w:val="22"/>
                <w:szCs w:val="22"/>
              </w:rPr>
              <w:t>, dotyczy przestrzeni alokowanej dla wolumenów i systemów plików eksportowanych do hostów</w:t>
            </w:r>
          </w:p>
        </w:tc>
        <w:tc>
          <w:tcPr>
            <w:tcW w:w="444" w:type="pct"/>
          </w:tcPr>
          <w:p w14:paraId="1D310E05" w14:textId="77777777" w:rsidR="003A248E" w:rsidRPr="00017606" w:rsidRDefault="003A248E" w:rsidP="007B06F2">
            <w:pPr>
              <w:jc w:val="center"/>
              <w:rPr>
                <w:rFonts w:ascii="Calibri" w:hAnsi="Calibri" w:cs="Calibri"/>
                <w:sz w:val="22"/>
                <w:szCs w:val="22"/>
              </w:rPr>
            </w:pPr>
            <w:r w:rsidRPr="00017606">
              <w:rPr>
                <w:rFonts w:ascii="Calibri" w:hAnsi="Calibri" w:cs="Calibri"/>
                <w:sz w:val="22"/>
                <w:szCs w:val="22"/>
              </w:rPr>
              <w:lastRenderedPageBreak/>
              <w:t>Tak</w:t>
            </w:r>
          </w:p>
          <w:p w14:paraId="7DF397FA" w14:textId="77777777" w:rsidR="003A248E" w:rsidRPr="00017606" w:rsidRDefault="003A248E" w:rsidP="007B06F2">
            <w:pPr>
              <w:jc w:val="center"/>
              <w:rPr>
                <w:rFonts w:ascii="Calibri" w:hAnsi="Calibri" w:cs="Calibri"/>
                <w:bCs/>
                <w:sz w:val="22"/>
                <w:szCs w:val="22"/>
              </w:rPr>
            </w:pPr>
          </w:p>
        </w:tc>
        <w:tc>
          <w:tcPr>
            <w:tcW w:w="877" w:type="pct"/>
          </w:tcPr>
          <w:p w14:paraId="051A3A93" w14:textId="77777777" w:rsidR="003A248E" w:rsidRPr="00017606" w:rsidRDefault="003A248E" w:rsidP="007B06F2">
            <w:pPr>
              <w:jc w:val="both"/>
              <w:rPr>
                <w:rFonts w:ascii="Calibri" w:hAnsi="Calibri" w:cs="Calibri"/>
                <w:bCs/>
                <w:sz w:val="22"/>
                <w:szCs w:val="22"/>
              </w:rPr>
            </w:pPr>
          </w:p>
        </w:tc>
        <w:tc>
          <w:tcPr>
            <w:tcW w:w="825" w:type="pct"/>
          </w:tcPr>
          <w:p w14:paraId="5A45CA7B" w14:textId="77777777" w:rsidR="003A248E" w:rsidRPr="00017606" w:rsidRDefault="003A248E" w:rsidP="007B06F2">
            <w:pPr>
              <w:jc w:val="center"/>
              <w:rPr>
                <w:rFonts w:ascii="Calibri" w:hAnsi="Calibri" w:cs="Calibri"/>
                <w:bCs/>
                <w:sz w:val="22"/>
                <w:szCs w:val="22"/>
              </w:rPr>
            </w:pPr>
          </w:p>
        </w:tc>
        <w:tc>
          <w:tcPr>
            <w:tcW w:w="515" w:type="pct"/>
          </w:tcPr>
          <w:p w14:paraId="4275A98C" w14:textId="77777777" w:rsidR="003A248E" w:rsidRPr="00017606" w:rsidRDefault="003A248E" w:rsidP="007B06F2">
            <w:pPr>
              <w:jc w:val="both"/>
              <w:rPr>
                <w:rFonts w:ascii="Calibri" w:hAnsi="Calibri" w:cs="Calibri"/>
                <w:bCs/>
                <w:sz w:val="22"/>
                <w:szCs w:val="22"/>
              </w:rPr>
            </w:pPr>
          </w:p>
        </w:tc>
      </w:tr>
      <w:tr w:rsidR="003A248E" w:rsidRPr="00017606" w14:paraId="47CA6753" w14:textId="77777777" w:rsidTr="007B06F2">
        <w:trPr>
          <w:trHeight w:val="284"/>
        </w:trPr>
        <w:tc>
          <w:tcPr>
            <w:tcW w:w="542" w:type="pct"/>
          </w:tcPr>
          <w:p w14:paraId="2182FD82" w14:textId="77777777" w:rsidR="003A248E" w:rsidRPr="00017606" w:rsidRDefault="003A248E" w:rsidP="007B06F2">
            <w:pPr>
              <w:rPr>
                <w:rFonts w:ascii="Calibri" w:hAnsi="Calibri" w:cs="Calibri"/>
                <w:bCs/>
                <w:sz w:val="22"/>
                <w:szCs w:val="22"/>
              </w:rPr>
            </w:pPr>
            <w:r w:rsidRPr="00017606">
              <w:rPr>
                <w:rFonts w:ascii="Calibri" w:hAnsi="Calibri" w:cs="Calibri"/>
                <w:bCs/>
                <w:sz w:val="22"/>
                <w:szCs w:val="22"/>
              </w:rPr>
              <w:t xml:space="preserve">Dyski </w:t>
            </w:r>
            <w:r w:rsidRPr="00017606">
              <w:rPr>
                <w:rFonts w:ascii="Calibri" w:hAnsi="Calibri" w:cs="Calibri"/>
                <w:bCs/>
                <w:sz w:val="22"/>
                <w:szCs w:val="22"/>
              </w:rPr>
              <w:br/>
              <w:t xml:space="preserve">SSD </w:t>
            </w:r>
            <w:proofErr w:type="spellStart"/>
            <w:r w:rsidRPr="00017606">
              <w:rPr>
                <w:rFonts w:ascii="Calibri" w:hAnsi="Calibri" w:cs="Calibri"/>
                <w:bCs/>
                <w:sz w:val="22"/>
                <w:szCs w:val="22"/>
              </w:rPr>
              <w:t>NVMe</w:t>
            </w:r>
            <w:proofErr w:type="spellEnd"/>
          </w:p>
        </w:tc>
        <w:tc>
          <w:tcPr>
            <w:tcW w:w="1797" w:type="pct"/>
          </w:tcPr>
          <w:p w14:paraId="39442D95"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 xml:space="preserve">Zamawiający wyklucza użycie dysków SSD </w:t>
            </w:r>
            <w:proofErr w:type="spellStart"/>
            <w:r w:rsidRPr="00017606">
              <w:rPr>
                <w:rFonts w:ascii="Calibri" w:hAnsi="Calibri" w:cs="Calibri"/>
                <w:bCs/>
                <w:sz w:val="22"/>
                <w:szCs w:val="22"/>
              </w:rPr>
              <w:t>NVMe</w:t>
            </w:r>
            <w:proofErr w:type="spellEnd"/>
            <w:r w:rsidRPr="00017606">
              <w:rPr>
                <w:rFonts w:ascii="Calibri" w:hAnsi="Calibri" w:cs="Calibri"/>
                <w:bCs/>
                <w:sz w:val="22"/>
                <w:szCs w:val="22"/>
              </w:rPr>
              <w:t xml:space="preserve"> QLC z uwagi na problemy z żywotnością, Zamawiający wymaga wyposażenia dostarczonych nośników w podwójne redundantne interfejsy PCIE</w:t>
            </w:r>
          </w:p>
        </w:tc>
        <w:tc>
          <w:tcPr>
            <w:tcW w:w="444" w:type="pct"/>
          </w:tcPr>
          <w:p w14:paraId="0795804E"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t>Tak</w:t>
            </w:r>
          </w:p>
        </w:tc>
        <w:tc>
          <w:tcPr>
            <w:tcW w:w="877" w:type="pct"/>
          </w:tcPr>
          <w:p w14:paraId="0D67D547" w14:textId="77777777" w:rsidR="003A248E" w:rsidRPr="00017606" w:rsidRDefault="003A248E" w:rsidP="007B06F2">
            <w:pPr>
              <w:jc w:val="both"/>
              <w:rPr>
                <w:rFonts w:ascii="Calibri" w:hAnsi="Calibri" w:cs="Calibri"/>
                <w:bCs/>
                <w:sz w:val="22"/>
                <w:szCs w:val="22"/>
              </w:rPr>
            </w:pPr>
          </w:p>
        </w:tc>
        <w:tc>
          <w:tcPr>
            <w:tcW w:w="825" w:type="pct"/>
          </w:tcPr>
          <w:p w14:paraId="636DCD52" w14:textId="77777777" w:rsidR="003A248E" w:rsidRPr="00017606" w:rsidRDefault="003A248E" w:rsidP="007B06F2">
            <w:pPr>
              <w:jc w:val="center"/>
              <w:rPr>
                <w:rFonts w:ascii="Calibri" w:hAnsi="Calibri" w:cs="Calibri"/>
                <w:bCs/>
                <w:sz w:val="22"/>
                <w:szCs w:val="22"/>
              </w:rPr>
            </w:pPr>
          </w:p>
        </w:tc>
        <w:tc>
          <w:tcPr>
            <w:tcW w:w="515" w:type="pct"/>
          </w:tcPr>
          <w:p w14:paraId="066ABC67" w14:textId="77777777" w:rsidR="003A248E" w:rsidRPr="00017606" w:rsidRDefault="003A248E" w:rsidP="007B06F2">
            <w:pPr>
              <w:jc w:val="both"/>
              <w:rPr>
                <w:rFonts w:ascii="Calibri" w:hAnsi="Calibri" w:cs="Calibri"/>
                <w:bCs/>
                <w:sz w:val="22"/>
                <w:szCs w:val="22"/>
              </w:rPr>
            </w:pPr>
          </w:p>
        </w:tc>
      </w:tr>
      <w:tr w:rsidR="003A248E" w:rsidRPr="00017606" w14:paraId="3814B7F5" w14:textId="77777777" w:rsidTr="007B06F2">
        <w:trPr>
          <w:trHeight w:val="284"/>
        </w:trPr>
        <w:tc>
          <w:tcPr>
            <w:tcW w:w="542" w:type="pct"/>
          </w:tcPr>
          <w:p w14:paraId="3AEAC5ED" w14:textId="77777777" w:rsidR="003A248E" w:rsidRPr="00017606" w:rsidRDefault="003A248E" w:rsidP="007B06F2">
            <w:pPr>
              <w:rPr>
                <w:rFonts w:ascii="Calibri" w:hAnsi="Calibri" w:cs="Calibri"/>
                <w:bCs/>
                <w:sz w:val="22"/>
                <w:szCs w:val="22"/>
              </w:rPr>
            </w:pPr>
            <w:r w:rsidRPr="00017606">
              <w:rPr>
                <w:rFonts w:ascii="Calibri" w:hAnsi="Calibri" w:cs="Calibri"/>
                <w:bCs/>
                <w:sz w:val="22"/>
                <w:szCs w:val="22"/>
              </w:rPr>
              <w:t>Maksymalna pojemność dysku w macierzy</w:t>
            </w:r>
          </w:p>
        </w:tc>
        <w:tc>
          <w:tcPr>
            <w:tcW w:w="1797" w:type="pct"/>
          </w:tcPr>
          <w:p w14:paraId="5BB7E8B7"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 xml:space="preserve">Z uwagi na zwiększenie czasu odtworzenia po awarii nośnika Zamawiający ogranicza pojemność pojedynczego oferowanego nośnika do co najwyżej 16 </w:t>
            </w:r>
            <w:proofErr w:type="spellStart"/>
            <w:r w:rsidRPr="00017606">
              <w:rPr>
                <w:rFonts w:ascii="Calibri" w:hAnsi="Calibri" w:cs="Calibri"/>
                <w:bCs/>
                <w:sz w:val="22"/>
                <w:szCs w:val="22"/>
              </w:rPr>
              <w:t>TiB</w:t>
            </w:r>
            <w:proofErr w:type="spellEnd"/>
          </w:p>
        </w:tc>
        <w:tc>
          <w:tcPr>
            <w:tcW w:w="444" w:type="pct"/>
          </w:tcPr>
          <w:p w14:paraId="3967A998"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t>Tak</w:t>
            </w:r>
          </w:p>
        </w:tc>
        <w:tc>
          <w:tcPr>
            <w:tcW w:w="877" w:type="pct"/>
          </w:tcPr>
          <w:p w14:paraId="58E20263" w14:textId="77777777" w:rsidR="003A248E" w:rsidRPr="00017606" w:rsidRDefault="003A248E" w:rsidP="007B06F2">
            <w:pPr>
              <w:jc w:val="both"/>
              <w:rPr>
                <w:rFonts w:ascii="Calibri" w:hAnsi="Calibri" w:cs="Calibri"/>
                <w:bCs/>
                <w:sz w:val="22"/>
                <w:szCs w:val="22"/>
              </w:rPr>
            </w:pPr>
          </w:p>
        </w:tc>
        <w:tc>
          <w:tcPr>
            <w:tcW w:w="825" w:type="pct"/>
          </w:tcPr>
          <w:p w14:paraId="71826575" w14:textId="77777777" w:rsidR="003A248E" w:rsidRPr="00017606" w:rsidRDefault="003A248E" w:rsidP="007B06F2">
            <w:pPr>
              <w:jc w:val="center"/>
              <w:rPr>
                <w:rFonts w:ascii="Calibri" w:hAnsi="Calibri" w:cs="Calibri"/>
                <w:bCs/>
                <w:sz w:val="22"/>
                <w:szCs w:val="22"/>
              </w:rPr>
            </w:pPr>
          </w:p>
        </w:tc>
        <w:tc>
          <w:tcPr>
            <w:tcW w:w="515" w:type="pct"/>
          </w:tcPr>
          <w:p w14:paraId="327B1D03" w14:textId="77777777" w:rsidR="003A248E" w:rsidRPr="00017606" w:rsidRDefault="003A248E" w:rsidP="007B06F2">
            <w:pPr>
              <w:jc w:val="both"/>
              <w:rPr>
                <w:rFonts w:ascii="Calibri" w:hAnsi="Calibri" w:cs="Calibri"/>
                <w:bCs/>
                <w:sz w:val="22"/>
                <w:szCs w:val="22"/>
              </w:rPr>
            </w:pPr>
          </w:p>
        </w:tc>
      </w:tr>
      <w:tr w:rsidR="003A248E" w:rsidRPr="00017606" w14:paraId="2E31BA6E" w14:textId="77777777" w:rsidTr="007B06F2">
        <w:trPr>
          <w:trHeight w:val="284"/>
        </w:trPr>
        <w:tc>
          <w:tcPr>
            <w:tcW w:w="542" w:type="pct"/>
          </w:tcPr>
          <w:p w14:paraId="0DE210DE" w14:textId="77777777" w:rsidR="003A248E" w:rsidRPr="00017606" w:rsidRDefault="003A248E" w:rsidP="007B06F2">
            <w:pPr>
              <w:rPr>
                <w:rFonts w:ascii="Calibri" w:hAnsi="Calibri" w:cs="Calibri"/>
                <w:bCs/>
                <w:sz w:val="22"/>
                <w:szCs w:val="22"/>
              </w:rPr>
            </w:pPr>
            <w:r w:rsidRPr="00017606">
              <w:rPr>
                <w:rFonts w:ascii="Calibri" w:hAnsi="Calibri" w:cs="Calibri"/>
                <w:bCs/>
                <w:sz w:val="22"/>
                <w:szCs w:val="22"/>
              </w:rPr>
              <w:t>Obsługa protokołów komunikacyjnych macierzy</w:t>
            </w:r>
          </w:p>
        </w:tc>
        <w:tc>
          <w:tcPr>
            <w:tcW w:w="1797" w:type="pct"/>
          </w:tcPr>
          <w:p w14:paraId="34ADC67A"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 xml:space="preserve">Obsługa co najmniej protokołów FC, </w:t>
            </w:r>
            <w:proofErr w:type="spellStart"/>
            <w:r w:rsidRPr="00017606">
              <w:rPr>
                <w:rFonts w:ascii="Calibri" w:hAnsi="Calibri" w:cs="Calibri"/>
                <w:bCs/>
                <w:sz w:val="22"/>
                <w:szCs w:val="22"/>
              </w:rPr>
              <w:t>iSCSI</w:t>
            </w:r>
            <w:proofErr w:type="spellEnd"/>
            <w:r w:rsidRPr="00017606">
              <w:rPr>
                <w:rFonts w:ascii="Calibri" w:hAnsi="Calibri" w:cs="Calibri"/>
                <w:bCs/>
                <w:sz w:val="22"/>
                <w:szCs w:val="22"/>
              </w:rPr>
              <w:t xml:space="preserve">, NVME </w:t>
            </w:r>
            <w:proofErr w:type="spellStart"/>
            <w:r w:rsidRPr="00017606">
              <w:rPr>
                <w:rFonts w:ascii="Calibri" w:hAnsi="Calibri" w:cs="Calibri"/>
                <w:bCs/>
                <w:sz w:val="22"/>
                <w:szCs w:val="22"/>
              </w:rPr>
              <w:t>over</w:t>
            </w:r>
            <w:proofErr w:type="spellEnd"/>
            <w:r w:rsidRPr="00017606">
              <w:rPr>
                <w:rFonts w:ascii="Calibri" w:hAnsi="Calibri" w:cs="Calibri"/>
                <w:bCs/>
                <w:sz w:val="22"/>
                <w:szCs w:val="22"/>
              </w:rPr>
              <w:t xml:space="preserve"> TCP, NFS, CIFS, niedopuszczalne jest uzyskanie wsparcia protokołów dodatkowymi serwerami lub VM poza dostarczonymi urządzeniami</w:t>
            </w:r>
          </w:p>
        </w:tc>
        <w:tc>
          <w:tcPr>
            <w:tcW w:w="444" w:type="pct"/>
          </w:tcPr>
          <w:p w14:paraId="09A40825"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t>Tak</w:t>
            </w:r>
          </w:p>
        </w:tc>
        <w:tc>
          <w:tcPr>
            <w:tcW w:w="877" w:type="pct"/>
          </w:tcPr>
          <w:p w14:paraId="74D93467" w14:textId="77777777" w:rsidR="003A248E" w:rsidRPr="00017606" w:rsidRDefault="003A248E" w:rsidP="007B06F2">
            <w:pPr>
              <w:jc w:val="both"/>
              <w:rPr>
                <w:rFonts w:ascii="Calibri" w:hAnsi="Calibri" w:cs="Calibri"/>
                <w:bCs/>
                <w:sz w:val="22"/>
                <w:szCs w:val="22"/>
              </w:rPr>
            </w:pPr>
          </w:p>
        </w:tc>
        <w:tc>
          <w:tcPr>
            <w:tcW w:w="825" w:type="pct"/>
          </w:tcPr>
          <w:p w14:paraId="4BBC3FC4" w14:textId="77777777" w:rsidR="003A248E" w:rsidRPr="00017606" w:rsidRDefault="003A248E" w:rsidP="007B06F2">
            <w:pPr>
              <w:jc w:val="center"/>
              <w:rPr>
                <w:rFonts w:ascii="Calibri" w:hAnsi="Calibri" w:cs="Calibri"/>
                <w:bCs/>
                <w:sz w:val="22"/>
                <w:szCs w:val="22"/>
              </w:rPr>
            </w:pPr>
          </w:p>
        </w:tc>
        <w:tc>
          <w:tcPr>
            <w:tcW w:w="515" w:type="pct"/>
          </w:tcPr>
          <w:p w14:paraId="0FE70EDC" w14:textId="77777777" w:rsidR="003A248E" w:rsidRPr="00017606" w:rsidRDefault="003A248E" w:rsidP="007B06F2">
            <w:pPr>
              <w:jc w:val="both"/>
              <w:rPr>
                <w:rFonts w:ascii="Calibri" w:hAnsi="Calibri" w:cs="Calibri"/>
                <w:bCs/>
                <w:sz w:val="22"/>
                <w:szCs w:val="22"/>
              </w:rPr>
            </w:pPr>
          </w:p>
        </w:tc>
      </w:tr>
      <w:tr w:rsidR="003A248E" w:rsidRPr="00017606" w14:paraId="4301B2ED" w14:textId="77777777" w:rsidTr="007B06F2">
        <w:trPr>
          <w:trHeight w:val="284"/>
        </w:trPr>
        <w:tc>
          <w:tcPr>
            <w:tcW w:w="542" w:type="pct"/>
          </w:tcPr>
          <w:p w14:paraId="44C9E3C1" w14:textId="77777777" w:rsidR="003A248E" w:rsidRPr="00017606" w:rsidRDefault="003A248E" w:rsidP="007B06F2">
            <w:pPr>
              <w:rPr>
                <w:rFonts w:ascii="Calibri" w:hAnsi="Calibri" w:cs="Calibri"/>
                <w:bCs/>
                <w:sz w:val="22"/>
                <w:szCs w:val="22"/>
              </w:rPr>
            </w:pPr>
            <w:r w:rsidRPr="00017606">
              <w:rPr>
                <w:rFonts w:ascii="Calibri" w:hAnsi="Calibri" w:cs="Calibri"/>
                <w:bCs/>
                <w:sz w:val="22"/>
                <w:szCs w:val="22"/>
              </w:rPr>
              <w:t>Centralny interfejs zarządzania macierzą</w:t>
            </w:r>
          </w:p>
        </w:tc>
        <w:tc>
          <w:tcPr>
            <w:tcW w:w="1797" w:type="pct"/>
          </w:tcPr>
          <w:p w14:paraId="10333C22"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Interfejs zarządzający umożliwiający jednolite zarządzanie z pojedynczego panelu całością macierzy, Wymagana możliwość dostępu do historycznych danych wydajnościowych z poziomu GUI macierzy do co najmniej 2 lat wstecz</w:t>
            </w:r>
          </w:p>
        </w:tc>
        <w:tc>
          <w:tcPr>
            <w:tcW w:w="444" w:type="pct"/>
          </w:tcPr>
          <w:p w14:paraId="18968FBD"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t>Tak</w:t>
            </w:r>
          </w:p>
        </w:tc>
        <w:tc>
          <w:tcPr>
            <w:tcW w:w="877" w:type="pct"/>
          </w:tcPr>
          <w:p w14:paraId="6314FFA7" w14:textId="77777777" w:rsidR="003A248E" w:rsidRPr="00017606" w:rsidRDefault="003A248E" w:rsidP="007B06F2">
            <w:pPr>
              <w:jc w:val="both"/>
              <w:rPr>
                <w:rFonts w:ascii="Calibri" w:hAnsi="Calibri" w:cs="Calibri"/>
                <w:bCs/>
                <w:sz w:val="22"/>
                <w:szCs w:val="22"/>
              </w:rPr>
            </w:pPr>
          </w:p>
        </w:tc>
        <w:tc>
          <w:tcPr>
            <w:tcW w:w="825" w:type="pct"/>
          </w:tcPr>
          <w:p w14:paraId="37A09A23" w14:textId="77777777" w:rsidR="003A248E" w:rsidRPr="00017606" w:rsidRDefault="003A248E" w:rsidP="007B06F2">
            <w:pPr>
              <w:jc w:val="center"/>
              <w:rPr>
                <w:rFonts w:ascii="Calibri" w:hAnsi="Calibri" w:cs="Calibri"/>
                <w:bCs/>
                <w:sz w:val="22"/>
                <w:szCs w:val="22"/>
              </w:rPr>
            </w:pPr>
          </w:p>
        </w:tc>
        <w:tc>
          <w:tcPr>
            <w:tcW w:w="515" w:type="pct"/>
          </w:tcPr>
          <w:p w14:paraId="2745FCD8" w14:textId="77777777" w:rsidR="003A248E" w:rsidRPr="00017606" w:rsidRDefault="003A248E" w:rsidP="007B06F2">
            <w:pPr>
              <w:jc w:val="both"/>
              <w:rPr>
                <w:rFonts w:ascii="Calibri" w:hAnsi="Calibri" w:cs="Calibri"/>
                <w:bCs/>
                <w:sz w:val="22"/>
                <w:szCs w:val="22"/>
              </w:rPr>
            </w:pPr>
          </w:p>
        </w:tc>
      </w:tr>
      <w:tr w:rsidR="003A248E" w:rsidRPr="00017606" w14:paraId="2CF4F2BA" w14:textId="77777777" w:rsidTr="007B06F2">
        <w:trPr>
          <w:trHeight w:val="284"/>
        </w:trPr>
        <w:tc>
          <w:tcPr>
            <w:tcW w:w="542" w:type="pct"/>
          </w:tcPr>
          <w:p w14:paraId="3339FA60" w14:textId="77777777" w:rsidR="003A248E" w:rsidRPr="00017606" w:rsidRDefault="003A248E" w:rsidP="007B06F2">
            <w:pPr>
              <w:rPr>
                <w:rFonts w:ascii="Calibri" w:hAnsi="Calibri" w:cs="Calibri"/>
                <w:bCs/>
                <w:sz w:val="22"/>
                <w:szCs w:val="22"/>
              </w:rPr>
            </w:pPr>
            <w:r w:rsidRPr="00017606">
              <w:rPr>
                <w:rFonts w:ascii="Calibri" w:hAnsi="Calibri" w:cs="Calibri"/>
                <w:bCs/>
                <w:sz w:val="22"/>
                <w:szCs w:val="22"/>
              </w:rPr>
              <w:t>Uwierzytelnianie wieloskładnikowe (MFA)</w:t>
            </w:r>
          </w:p>
        </w:tc>
        <w:tc>
          <w:tcPr>
            <w:tcW w:w="1797" w:type="pct"/>
          </w:tcPr>
          <w:p w14:paraId="52470B44"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Wymagane wsparcie uwierzytelniania wieloskładnikowego do logowania się do interfejsu zarządzającego</w:t>
            </w:r>
          </w:p>
        </w:tc>
        <w:tc>
          <w:tcPr>
            <w:tcW w:w="444" w:type="pct"/>
          </w:tcPr>
          <w:p w14:paraId="0A881A1B"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t>Tak</w:t>
            </w:r>
          </w:p>
        </w:tc>
        <w:tc>
          <w:tcPr>
            <w:tcW w:w="877" w:type="pct"/>
          </w:tcPr>
          <w:p w14:paraId="225E2E97" w14:textId="77777777" w:rsidR="003A248E" w:rsidRPr="00017606" w:rsidRDefault="003A248E" w:rsidP="007B06F2">
            <w:pPr>
              <w:jc w:val="both"/>
              <w:rPr>
                <w:rFonts w:ascii="Calibri" w:hAnsi="Calibri" w:cs="Calibri"/>
                <w:bCs/>
                <w:sz w:val="22"/>
                <w:szCs w:val="22"/>
              </w:rPr>
            </w:pPr>
          </w:p>
        </w:tc>
        <w:tc>
          <w:tcPr>
            <w:tcW w:w="825" w:type="pct"/>
          </w:tcPr>
          <w:p w14:paraId="122E13DA" w14:textId="77777777" w:rsidR="003A248E" w:rsidRPr="00017606" w:rsidRDefault="003A248E" w:rsidP="007B06F2">
            <w:pPr>
              <w:jc w:val="center"/>
              <w:rPr>
                <w:rFonts w:ascii="Calibri" w:hAnsi="Calibri" w:cs="Calibri"/>
                <w:bCs/>
                <w:sz w:val="22"/>
                <w:szCs w:val="22"/>
              </w:rPr>
            </w:pPr>
          </w:p>
        </w:tc>
        <w:tc>
          <w:tcPr>
            <w:tcW w:w="515" w:type="pct"/>
          </w:tcPr>
          <w:p w14:paraId="0CBC4021" w14:textId="77777777" w:rsidR="003A248E" w:rsidRPr="00017606" w:rsidRDefault="003A248E" w:rsidP="007B06F2">
            <w:pPr>
              <w:jc w:val="both"/>
              <w:rPr>
                <w:rFonts w:ascii="Calibri" w:hAnsi="Calibri" w:cs="Calibri"/>
                <w:bCs/>
                <w:sz w:val="22"/>
                <w:szCs w:val="22"/>
              </w:rPr>
            </w:pPr>
          </w:p>
        </w:tc>
      </w:tr>
      <w:tr w:rsidR="003A248E" w:rsidRPr="00017606" w14:paraId="4D2D488E" w14:textId="77777777" w:rsidTr="007B06F2">
        <w:trPr>
          <w:trHeight w:val="284"/>
        </w:trPr>
        <w:tc>
          <w:tcPr>
            <w:tcW w:w="542" w:type="pct"/>
          </w:tcPr>
          <w:p w14:paraId="4C10A103" w14:textId="77777777" w:rsidR="003A248E" w:rsidRPr="00017606" w:rsidRDefault="003A248E" w:rsidP="007B06F2">
            <w:pPr>
              <w:rPr>
                <w:rFonts w:ascii="Calibri" w:hAnsi="Calibri" w:cs="Calibri"/>
                <w:bCs/>
                <w:sz w:val="22"/>
                <w:szCs w:val="22"/>
              </w:rPr>
            </w:pPr>
            <w:r w:rsidRPr="00017606">
              <w:rPr>
                <w:rFonts w:ascii="Calibri" w:hAnsi="Calibri" w:cs="Calibri"/>
                <w:bCs/>
                <w:sz w:val="22"/>
                <w:szCs w:val="22"/>
              </w:rPr>
              <w:t>Port zarządzający Ethernet</w:t>
            </w:r>
          </w:p>
        </w:tc>
        <w:tc>
          <w:tcPr>
            <w:tcW w:w="1797" w:type="pct"/>
          </w:tcPr>
          <w:p w14:paraId="34FDC8F5"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 xml:space="preserve">Wymagany min 1 port 1G </w:t>
            </w:r>
            <w:proofErr w:type="spellStart"/>
            <w:r w:rsidRPr="00017606">
              <w:rPr>
                <w:rFonts w:ascii="Calibri" w:hAnsi="Calibri" w:cs="Calibri"/>
                <w:bCs/>
                <w:sz w:val="22"/>
                <w:szCs w:val="22"/>
              </w:rPr>
              <w:t>Eth</w:t>
            </w:r>
            <w:proofErr w:type="spellEnd"/>
            <w:r w:rsidRPr="00017606">
              <w:rPr>
                <w:rFonts w:ascii="Calibri" w:hAnsi="Calibri" w:cs="Calibri"/>
                <w:bCs/>
                <w:sz w:val="22"/>
                <w:szCs w:val="22"/>
              </w:rPr>
              <w:t xml:space="preserve"> per kontroler dedykowany do zarządzania macierzą</w:t>
            </w:r>
          </w:p>
        </w:tc>
        <w:tc>
          <w:tcPr>
            <w:tcW w:w="444" w:type="pct"/>
          </w:tcPr>
          <w:p w14:paraId="071322D1"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t>Tak</w:t>
            </w:r>
          </w:p>
        </w:tc>
        <w:tc>
          <w:tcPr>
            <w:tcW w:w="877" w:type="pct"/>
          </w:tcPr>
          <w:p w14:paraId="042B6E2B" w14:textId="77777777" w:rsidR="003A248E" w:rsidRPr="00017606" w:rsidRDefault="003A248E" w:rsidP="007B06F2">
            <w:pPr>
              <w:jc w:val="both"/>
              <w:rPr>
                <w:rFonts w:ascii="Calibri" w:hAnsi="Calibri" w:cs="Calibri"/>
                <w:bCs/>
                <w:sz w:val="22"/>
                <w:szCs w:val="22"/>
              </w:rPr>
            </w:pPr>
          </w:p>
        </w:tc>
        <w:tc>
          <w:tcPr>
            <w:tcW w:w="825" w:type="pct"/>
          </w:tcPr>
          <w:p w14:paraId="112E0A9E" w14:textId="77777777" w:rsidR="003A248E" w:rsidRPr="00017606" w:rsidRDefault="003A248E" w:rsidP="007B06F2">
            <w:pPr>
              <w:jc w:val="center"/>
              <w:rPr>
                <w:rFonts w:ascii="Calibri" w:hAnsi="Calibri" w:cs="Calibri"/>
                <w:bCs/>
                <w:sz w:val="22"/>
                <w:szCs w:val="22"/>
              </w:rPr>
            </w:pPr>
          </w:p>
        </w:tc>
        <w:tc>
          <w:tcPr>
            <w:tcW w:w="515" w:type="pct"/>
          </w:tcPr>
          <w:p w14:paraId="2E59FC35" w14:textId="77777777" w:rsidR="003A248E" w:rsidRPr="00017606" w:rsidRDefault="003A248E" w:rsidP="007B06F2">
            <w:pPr>
              <w:jc w:val="both"/>
              <w:rPr>
                <w:rFonts w:ascii="Calibri" w:hAnsi="Calibri" w:cs="Calibri"/>
                <w:bCs/>
                <w:sz w:val="22"/>
                <w:szCs w:val="22"/>
              </w:rPr>
            </w:pPr>
          </w:p>
        </w:tc>
      </w:tr>
      <w:tr w:rsidR="003A248E" w:rsidRPr="00017606" w14:paraId="2EA7AF4B" w14:textId="77777777" w:rsidTr="007B06F2">
        <w:trPr>
          <w:trHeight w:val="284"/>
        </w:trPr>
        <w:tc>
          <w:tcPr>
            <w:tcW w:w="542" w:type="pct"/>
          </w:tcPr>
          <w:p w14:paraId="5D455E7A" w14:textId="77777777" w:rsidR="003A248E" w:rsidRPr="00017606" w:rsidRDefault="003A248E" w:rsidP="007B06F2">
            <w:pPr>
              <w:rPr>
                <w:rFonts w:ascii="Calibri" w:hAnsi="Calibri" w:cs="Calibri"/>
                <w:bCs/>
                <w:sz w:val="22"/>
                <w:szCs w:val="22"/>
              </w:rPr>
            </w:pPr>
            <w:r w:rsidRPr="00017606">
              <w:rPr>
                <w:rFonts w:ascii="Calibri" w:hAnsi="Calibri" w:cs="Calibri"/>
                <w:bCs/>
                <w:sz w:val="22"/>
                <w:szCs w:val="22"/>
              </w:rPr>
              <w:t>System kopii migawkowych wolumenów</w:t>
            </w:r>
          </w:p>
        </w:tc>
        <w:tc>
          <w:tcPr>
            <w:tcW w:w="1797" w:type="pct"/>
          </w:tcPr>
          <w:p w14:paraId="494667EE"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Wymagana jest możliwość tworzenia na żądanie kopii migawkowych dla wolumenów (co najmniej 8000 kopii sumarycznie), również dla kopii migawkowych kaskadowych, dla całej przestrzeni dyskowej</w:t>
            </w:r>
          </w:p>
        </w:tc>
        <w:tc>
          <w:tcPr>
            <w:tcW w:w="444" w:type="pct"/>
          </w:tcPr>
          <w:p w14:paraId="2D0DE7BC"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t>Tak</w:t>
            </w:r>
          </w:p>
        </w:tc>
        <w:tc>
          <w:tcPr>
            <w:tcW w:w="877" w:type="pct"/>
          </w:tcPr>
          <w:p w14:paraId="097FDBB6" w14:textId="77777777" w:rsidR="003A248E" w:rsidRPr="00017606" w:rsidRDefault="003A248E" w:rsidP="007B06F2">
            <w:pPr>
              <w:jc w:val="both"/>
              <w:rPr>
                <w:rFonts w:ascii="Calibri" w:hAnsi="Calibri" w:cs="Calibri"/>
                <w:bCs/>
                <w:sz w:val="22"/>
                <w:szCs w:val="22"/>
              </w:rPr>
            </w:pPr>
          </w:p>
        </w:tc>
        <w:tc>
          <w:tcPr>
            <w:tcW w:w="825" w:type="pct"/>
          </w:tcPr>
          <w:p w14:paraId="091C8261" w14:textId="77777777" w:rsidR="003A248E" w:rsidRPr="00017606" w:rsidRDefault="003A248E" w:rsidP="007B06F2">
            <w:pPr>
              <w:jc w:val="center"/>
              <w:rPr>
                <w:rFonts w:ascii="Calibri" w:hAnsi="Calibri" w:cs="Calibri"/>
                <w:bCs/>
                <w:sz w:val="22"/>
                <w:szCs w:val="22"/>
              </w:rPr>
            </w:pPr>
          </w:p>
        </w:tc>
        <w:tc>
          <w:tcPr>
            <w:tcW w:w="515" w:type="pct"/>
          </w:tcPr>
          <w:p w14:paraId="25C26BA0" w14:textId="77777777" w:rsidR="003A248E" w:rsidRPr="00017606" w:rsidRDefault="003A248E" w:rsidP="007B06F2">
            <w:pPr>
              <w:jc w:val="both"/>
              <w:rPr>
                <w:rFonts w:ascii="Calibri" w:hAnsi="Calibri" w:cs="Calibri"/>
                <w:bCs/>
                <w:sz w:val="22"/>
                <w:szCs w:val="22"/>
              </w:rPr>
            </w:pPr>
          </w:p>
        </w:tc>
      </w:tr>
      <w:tr w:rsidR="003A248E" w:rsidRPr="00017606" w14:paraId="1A6EDB4F" w14:textId="77777777" w:rsidTr="007B06F2">
        <w:trPr>
          <w:trHeight w:val="284"/>
        </w:trPr>
        <w:tc>
          <w:tcPr>
            <w:tcW w:w="542" w:type="pct"/>
          </w:tcPr>
          <w:p w14:paraId="71FCA5BD" w14:textId="77777777" w:rsidR="003A248E" w:rsidRPr="00017606" w:rsidRDefault="003A248E" w:rsidP="007B06F2">
            <w:pPr>
              <w:rPr>
                <w:rFonts w:ascii="Calibri" w:hAnsi="Calibri" w:cs="Calibri"/>
                <w:bCs/>
                <w:sz w:val="22"/>
                <w:szCs w:val="22"/>
              </w:rPr>
            </w:pPr>
            <w:r w:rsidRPr="00017606">
              <w:rPr>
                <w:rFonts w:ascii="Calibri" w:hAnsi="Calibri" w:cs="Calibri"/>
                <w:bCs/>
                <w:sz w:val="22"/>
                <w:szCs w:val="22"/>
              </w:rPr>
              <w:t xml:space="preserve">System replikacji </w:t>
            </w:r>
            <w:r w:rsidRPr="00017606">
              <w:rPr>
                <w:rFonts w:ascii="Calibri" w:hAnsi="Calibri" w:cs="Calibri"/>
                <w:bCs/>
                <w:sz w:val="22"/>
                <w:szCs w:val="22"/>
              </w:rPr>
              <w:lastRenderedPageBreak/>
              <w:t>blokowej macierzy</w:t>
            </w:r>
          </w:p>
        </w:tc>
        <w:tc>
          <w:tcPr>
            <w:tcW w:w="1797" w:type="pct"/>
          </w:tcPr>
          <w:p w14:paraId="046F272B"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lastRenderedPageBreak/>
              <w:t xml:space="preserve">Wymagana jest możliwość replikacji eksportowanych urządzeń blokowych synchronicznie zarówno przy użyciu </w:t>
            </w:r>
            <w:r w:rsidRPr="00017606">
              <w:rPr>
                <w:rFonts w:ascii="Calibri" w:hAnsi="Calibri" w:cs="Calibri"/>
                <w:bCs/>
                <w:sz w:val="22"/>
                <w:szCs w:val="22"/>
              </w:rPr>
              <w:lastRenderedPageBreak/>
              <w:t xml:space="preserve">portów FC jak i Ethernet/IP między macierzami tej samej rodziny, zamawiający nie wyklucza możliwości replikacji również asynchronicznie   </w:t>
            </w:r>
          </w:p>
        </w:tc>
        <w:tc>
          <w:tcPr>
            <w:tcW w:w="444" w:type="pct"/>
          </w:tcPr>
          <w:p w14:paraId="373E587D"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lastRenderedPageBreak/>
              <w:t>Tak</w:t>
            </w:r>
          </w:p>
        </w:tc>
        <w:tc>
          <w:tcPr>
            <w:tcW w:w="877" w:type="pct"/>
          </w:tcPr>
          <w:p w14:paraId="6DD59244" w14:textId="77777777" w:rsidR="003A248E" w:rsidRPr="00017606" w:rsidRDefault="003A248E" w:rsidP="007B06F2">
            <w:pPr>
              <w:jc w:val="both"/>
              <w:rPr>
                <w:rFonts w:ascii="Calibri" w:hAnsi="Calibri" w:cs="Calibri"/>
                <w:bCs/>
                <w:sz w:val="22"/>
                <w:szCs w:val="22"/>
              </w:rPr>
            </w:pPr>
          </w:p>
        </w:tc>
        <w:tc>
          <w:tcPr>
            <w:tcW w:w="825" w:type="pct"/>
          </w:tcPr>
          <w:p w14:paraId="35593942" w14:textId="77777777" w:rsidR="003A248E" w:rsidRPr="00017606" w:rsidRDefault="003A248E" w:rsidP="007B06F2">
            <w:pPr>
              <w:jc w:val="center"/>
              <w:rPr>
                <w:rFonts w:ascii="Calibri" w:hAnsi="Calibri" w:cs="Calibri"/>
                <w:bCs/>
                <w:sz w:val="22"/>
                <w:szCs w:val="22"/>
              </w:rPr>
            </w:pPr>
          </w:p>
        </w:tc>
        <w:tc>
          <w:tcPr>
            <w:tcW w:w="515" w:type="pct"/>
          </w:tcPr>
          <w:p w14:paraId="3AF66AE0" w14:textId="77777777" w:rsidR="003A248E" w:rsidRPr="00017606" w:rsidRDefault="003A248E" w:rsidP="007B06F2">
            <w:pPr>
              <w:jc w:val="both"/>
              <w:rPr>
                <w:rFonts w:ascii="Calibri" w:hAnsi="Calibri" w:cs="Calibri"/>
                <w:bCs/>
                <w:sz w:val="22"/>
                <w:szCs w:val="22"/>
              </w:rPr>
            </w:pPr>
          </w:p>
        </w:tc>
      </w:tr>
      <w:tr w:rsidR="003A248E" w:rsidRPr="00017606" w14:paraId="171B2B4C" w14:textId="77777777" w:rsidTr="007B06F2">
        <w:trPr>
          <w:trHeight w:val="284"/>
        </w:trPr>
        <w:tc>
          <w:tcPr>
            <w:tcW w:w="542" w:type="pct"/>
          </w:tcPr>
          <w:p w14:paraId="29E02790" w14:textId="77777777" w:rsidR="003A248E" w:rsidRPr="00017606" w:rsidRDefault="003A248E" w:rsidP="007B06F2">
            <w:pPr>
              <w:rPr>
                <w:rFonts w:ascii="Calibri" w:hAnsi="Calibri" w:cs="Calibri"/>
                <w:bCs/>
                <w:sz w:val="22"/>
                <w:szCs w:val="22"/>
              </w:rPr>
            </w:pPr>
            <w:r w:rsidRPr="00017606">
              <w:rPr>
                <w:rFonts w:ascii="Calibri" w:hAnsi="Calibri" w:cs="Calibri"/>
                <w:bCs/>
                <w:sz w:val="22"/>
                <w:szCs w:val="22"/>
              </w:rPr>
              <w:t>Asynchroniczna replikacja systemów plików</w:t>
            </w:r>
          </w:p>
        </w:tc>
        <w:tc>
          <w:tcPr>
            <w:tcW w:w="1797" w:type="pct"/>
          </w:tcPr>
          <w:p w14:paraId="175A8C31"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Wymagana jest możliwość replikacji asynchronicznej prezentowanych systemów plików między macierzami za pomocą protokołów opartych na IP/Ethernet, bez obciążania podłączonych klientów</w:t>
            </w:r>
          </w:p>
        </w:tc>
        <w:tc>
          <w:tcPr>
            <w:tcW w:w="444" w:type="pct"/>
          </w:tcPr>
          <w:p w14:paraId="07C0F538"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t>Tak</w:t>
            </w:r>
          </w:p>
        </w:tc>
        <w:tc>
          <w:tcPr>
            <w:tcW w:w="877" w:type="pct"/>
          </w:tcPr>
          <w:p w14:paraId="108C086A" w14:textId="77777777" w:rsidR="003A248E" w:rsidRPr="00017606" w:rsidRDefault="003A248E" w:rsidP="007B06F2">
            <w:pPr>
              <w:jc w:val="both"/>
              <w:rPr>
                <w:rFonts w:ascii="Calibri" w:hAnsi="Calibri" w:cs="Calibri"/>
                <w:bCs/>
                <w:sz w:val="22"/>
                <w:szCs w:val="22"/>
              </w:rPr>
            </w:pPr>
          </w:p>
        </w:tc>
        <w:tc>
          <w:tcPr>
            <w:tcW w:w="825" w:type="pct"/>
          </w:tcPr>
          <w:p w14:paraId="672B7E48" w14:textId="77777777" w:rsidR="003A248E" w:rsidRPr="00017606" w:rsidRDefault="003A248E" w:rsidP="007B06F2">
            <w:pPr>
              <w:jc w:val="center"/>
              <w:rPr>
                <w:rFonts w:ascii="Calibri" w:hAnsi="Calibri" w:cs="Calibri"/>
                <w:bCs/>
                <w:sz w:val="22"/>
                <w:szCs w:val="22"/>
              </w:rPr>
            </w:pPr>
          </w:p>
        </w:tc>
        <w:tc>
          <w:tcPr>
            <w:tcW w:w="515" w:type="pct"/>
          </w:tcPr>
          <w:p w14:paraId="0A987DB4" w14:textId="77777777" w:rsidR="003A248E" w:rsidRPr="00017606" w:rsidRDefault="003A248E" w:rsidP="007B06F2">
            <w:pPr>
              <w:jc w:val="both"/>
              <w:rPr>
                <w:rFonts w:ascii="Calibri" w:hAnsi="Calibri" w:cs="Calibri"/>
                <w:bCs/>
                <w:sz w:val="22"/>
                <w:szCs w:val="22"/>
              </w:rPr>
            </w:pPr>
          </w:p>
        </w:tc>
      </w:tr>
      <w:tr w:rsidR="003A248E" w:rsidRPr="00017606" w14:paraId="736BAA9F" w14:textId="77777777" w:rsidTr="007B06F2">
        <w:trPr>
          <w:trHeight w:val="284"/>
        </w:trPr>
        <w:tc>
          <w:tcPr>
            <w:tcW w:w="542" w:type="pct"/>
          </w:tcPr>
          <w:p w14:paraId="0858D256" w14:textId="77777777" w:rsidR="003A248E" w:rsidRPr="00017606" w:rsidRDefault="003A248E" w:rsidP="007B06F2">
            <w:pPr>
              <w:rPr>
                <w:rFonts w:ascii="Calibri" w:hAnsi="Calibri" w:cs="Calibri"/>
                <w:bCs/>
                <w:sz w:val="22"/>
                <w:szCs w:val="22"/>
              </w:rPr>
            </w:pPr>
            <w:r w:rsidRPr="00017606">
              <w:rPr>
                <w:rFonts w:ascii="Calibri" w:hAnsi="Calibri" w:cs="Calibri"/>
                <w:bCs/>
                <w:sz w:val="22"/>
                <w:szCs w:val="22"/>
              </w:rPr>
              <w:t>Aktywny klaster macierzy (HA)</w:t>
            </w:r>
          </w:p>
        </w:tc>
        <w:tc>
          <w:tcPr>
            <w:tcW w:w="1797" w:type="pct"/>
          </w:tcPr>
          <w:p w14:paraId="5289EAE8"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 xml:space="preserve">Możliwość stworzenia konfiguracji aktywnego klastra, która przy wykorzystaniu dwóch urządzeń w dwóch lokalizacjach zapewni konfigurację wysokiej dostępności (HA-high </w:t>
            </w:r>
            <w:proofErr w:type="spellStart"/>
            <w:r w:rsidRPr="00017606">
              <w:rPr>
                <w:rFonts w:ascii="Calibri" w:hAnsi="Calibri" w:cs="Calibri"/>
                <w:bCs/>
                <w:sz w:val="22"/>
                <w:szCs w:val="22"/>
              </w:rPr>
              <w:t>availability</w:t>
            </w:r>
            <w:proofErr w:type="spellEnd"/>
            <w:r w:rsidRPr="00017606">
              <w:rPr>
                <w:rFonts w:ascii="Calibri" w:hAnsi="Calibri" w:cs="Calibri"/>
                <w:bCs/>
                <w:sz w:val="22"/>
                <w:szCs w:val="22"/>
              </w:rPr>
              <w:t>) tzn. dostęp serwerów do tego samego zestawu wolumenów logicznych w każdej z lokalizacji. W sytuacji awarii jednej z dwóch macierzy wolumeny prezentowane do serwerów muszą być dostępne bezprzerwowo. Rozwiązanie musi być niezależne od platformy serwerowej i systemu operacyjnego klientów. Rozwiązanie musi zapewniać przejście automatyczne obsługi zasobów zarówno z macierzy preferowanej na zapasową w razie awarii, jak i z macierzy zapasowej na preferowaną po odzyskaniu sprawności klastra, Replikacja synchroniczna wolumenów między węzłami klastra winna być realizowana za pomocą portów FC macierzy (kontrolerów)</w:t>
            </w:r>
          </w:p>
        </w:tc>
        <w:tc>
          <w:tcPr>
            <w:tcW w:w="444" w:type="pct"/>
          </w:tcPr>
          <w:p w14:paraId="1005B2EE"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t>Tak</w:t>
            </w:r>
          </w:p>
        </w:tc>
        <w:tc>
          <w:tcPr>
            <w:tcW w:w="877" w:type="pct"/>
          </w:tcPr>
          <w:p w14:paraId="45AE1679" w14:textId="77777777" w:rsidR="003A248E" w:rsidRPr="00017606" w:rsidRDefault="003A248E" w:rsidP="007B06F2">
            <w:pPr>
              <w:jc w:val="both"/>
              <w:rPr>
                <w:rFonts w:ascii="Calibri" w:hAnsi="Calibri" w:cs="Calibri"/>
                <w:bCs/>
                <w:sz w:val="22"/>
                <w:szCs w:val="22"/>
              </w:rPr>
            </w:pPr>
          </w:p>
        </w:tc>
        <w:tc>
          <w:tcPr>
            <w:tcW w:w="825" w:type="pct"/>
          </w:tcPr>
          <w:p w14:paraId="42A0FAC5" w14:textId="77777777" w:rsidR="003A248E" w:rsidRPr="00017606" w:rsidRDefault="003A248E" w:rsidP="007B06F2">
            <w:pPr>
              <w:jc w:val="center"/>
              <w:rPr>
                <w:rFonts w:ascii="Calibri" w:hAnsi="Calibri" w:cs="Calibri"/>
                <w:bCs/>
                <w:sz w:val="22"/>
                <w:szCs w:val="22"/>
              </w:rPr>
            </w:pPr>
          </w:p>
        </w:tc>
        <w:tc>
          <w:tcPr>
            <w:tcW w:w="515" w:type="pct"/>
          </w:tcPr>
          <w:p w14:paraId="34C1371A" w14:textId="77777777" w:rsidR="003A248E" w:rsidRPr="00017606" w:rsidRDefault="003A248E" w:rsidP="007B06F2">
            <w:pPr>
              <w:jc w:val="both"/>
              <w:rPr>
                <w:rFonts w:ascii="Calibri" w:hAnsi="Calibri" w:cs="Calibri"/>
                <w:bCs/>
                <w:sz w:val="22"/>
                <w:szCs w:val="22"/>
              </w:rPr>
            </w:pPr>
          </w:p>
        </w:tc>
      </w:tr>
      <w:tr w:rsidR="003A248E" w:rsidRPr="00017606" w14:paraId="6662D21C" w14:textId="77777777" w:rsidTr="007B06F2">
        <w:trPr>
          <w:trHeight w:val="284"/>
        </w:trPr>
        <w:tc>
          <w:tcPr>
            <w:tcW w:w="542" w:type="pct"/>
          </w:tcPr>
          <w:p w14:paraId="047D8F39" w14:textId="77777777" w:rsidR="003A248E" w:rsidRPr="00017606" w:rsidRDefault="003A248E" w:rsidP="007B06F2">
            <w:pPr>
              <w:rPr>
                <w:rFonts w:ascii="Calibri" w:hAnsi="Calibri" w:cs="Calibri"/>
                <w:bCs/>
                <w:sz w:val="22"/>
                <w:szCs w:val="22"/>
              </w:rPr>
            </w:pPr>
            <w:r w:rsidRPr="00017606">
              <w:rPr>
                <w:rFonts w:ascii="Calibri" w:hAnsi="Calibri" w:cs="Calibri"/>
                <w:bCs/>
                <w:sz w:val="22"/>
                <w:szCs w:val="22"/>
              </w:rPr>
              <w:t>Polityki dostępu i wydajności wolumenów</w:t>
            </w:r>
          </w:p>
        </w:tc>
        <w:tc>
          <w:tcPr>
            <w:tcW w:w="1797" w:type="pct"/>
          </w:tcPr>
          <w:p w14:paraId="5FEC421D"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Wymagana możliwość tworzenia polityk dostępu do zasobów, w szczególności ograniczenia wydajności dla konkretnych wolumenów, zarówno definiowanych przez pasmo (MB/s) jak i liczbę operacji (IOPS)</w:t>
            </w:r>
          </w:p>
        </w:tc>
        <w:tc>
          <w:tcPr>
            <w:tcW w:w="444" w:type="pct"/>
          </w:tcPr>
          <w:p w14:paraId="05B14C86"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t>Tak</w:t>
            </w:r>
          </w:p>
        </w:tc>
        <w:tc>
          <w:tcPr>
            <w:tcW w:w="877" w:type="pct"/>
          </w:tcPr>
          <w:p w14:paraId="7DD15910" w14:textId="77777777" w:rsidR="003A248E" w:rsidRPr="00017606" w:rsidRDefault="003A248E" w:rsidP="007B06F2">
            <w:pPr>
              <w:jc w:val="both"/>
              <w:rPr>
                <w:rFonts w:ascii="Calibri" w:hAnsi="Calibri" w:cs="Calibri"/>
                <w:bCs/>
                <w:sz w:val="22"/>
                <w:szCs w:val="22"/>
              </w:rPr>
            </w:pPr>
          </w:p>
        </w:tc>
        <w:tc>
          <w:tcPr>
            <w:tcW w:w="825" w:type="pct"/>
          </w:tcPr>
          <w:p w14:paraId="6352B757" w14:textId="77777777" w:rsidR="003A248E" w:rsidRPr="00017606" w:rsidRDefault="003A248E" w:rsidP="007B06F2">
            <w:pPr>
              <w:jc w:val="center"/>
              <w:rPr>
                <w:rFonts w:ascii="Calibri" w:hAnsi="Calibri" w:cs="Calibri"/>
                <w:bCs/>
                <w:sz w:val="22"/>
                <w:szCs w:val="22"/>
              </w:rPr>
            </w:pPr>
          </w:p>
        </w:tc>
        <w:tc>
          <w:tcPr>
            <w:tcW w:w="515" w:type="pct"/>
          </w:tcPr>
          <w:p w14:paraId="7750809C" w14:textId="77777777" w:rsidR="003A248E" w:rsidRPr="00017606" w:rsidRDefault="003A248E" w:rsidP="007B06F2">
            <w:pPr>
              <w:jc w:val="both"/>
              <w:rPr>
                <w:rFonts w:ascii="Calibri" w:hAnsi="Calibri" w:cs="Calibri"/>
                <w:bCs/>
                <w:sz w:val="22"/>
                <w:szCs w:val="22"/>
              </w:rPr>
            </w:pPr>
          </w:p>
        </w:tc>
      </w:tr>
      <w:tr w:rsidR="003A248E" w:rsidRPr="00017606" w14:paraId="53CFBCD9" w14:textId="77777777" w:rsidTr="007B06F2">
        <w:trPr>
          <w:trHeight w:val="284"/>
        </w:trPr>
        <w:tc>
          <w:tcPr>
            <w:tcW w:w="542" w:type="pct"/>
          </w:tcPr>
          <w:p w14:paraId="78237CAC" w14:textId="77777777" w:rsidR="003A248E" w:rsidRPr="00017606" w:rsidRDefault="003A248E" w:rsidP="007B06F2">
            <w:pPr>
              <w:rPr>
                <w:rFonts w:ascii="Calibri" w:hAnsi="Calibri" w:cs="Calibri"/>
                <w:bCs/>
                <w:sz w:val="22"/>
                <w:szCs w:val="22"/>
              </w:rPr>
            </w:pPr>
            <w:r w:rsidRPr="00017606">
              <w:rPr>
                <w:rFonts w:ascii="Calibri" w:hAnsi="Calibri" w:cs="Calibri"/>
                <w:bCs/>
                <w:sz w:val="22"/>
                <w:szCs w:val="22"/>
              </w:rPr>
              <w:t xml:space="preserve">Harmonogram zabezpieczonych </w:t>
            </w:r>
            <w:proofErr w:type="spellStart"/>
            <w:r w:rsidRPr="00017606">
              <w:rPr>
                <w:rFonts w:ascii="Calibri" w:hAnsi="Calibri" w:cs="Calibri"/>
                <w:bCs/>
                <w:sz w:val="22"/>
                <w:szCs w:val="22"/>
              </w:rPr>
              <w:t>snapshotów</w:t>
            </w:r>
            <w:proofErr w:type="spellEnd"/>
          </w:p>
        </w:tc>
        <w:tc>
          <w:tcPr>
            <w:tcW w:w="1797" w:type="pct"/>
          </w:tcPr>
          <w:p w14:paraId="0472C009"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 xml:space="preserve">Możliwość utworzenia harmonogramu </w:t>
            </w:r>
            <w:proofErr w:type="spellStart"/>
            <w:r w:rsidRPr="00017606">
              <w:rPr>
                <w:rFonts w:ascii="Calibri" w:hAnsi="Calibri" w:cs="Calibri"/>
                <w:bCs/>
                <w:sz w:val="22"/>
                <w:szCs w:val="22"/>
              </w:rPr>
              <w:t>snapshotów</w:t>
            </w:r>
            <w:proofErr w:type="spellEnd"/>
            <w:r w:rsidRPr="00017606">
              <w:rPr>
                <w:rFonts w:ascii="Calibri" w:hAnsi="Calibri" w:cs="Calibri"/>
                <w:bCs/>
                <w:sz w:val="22"/>
                <w:szCs w:val="22"/>
              </w:rPr>
              <w:t xml:space="preserve"> których nie można modyfikować ani usunąć bez odpowiednich uprawnień celem przywrócenia danych w przypadku ataku </w:t>
            </w:r>
            <w:proofErr w:type="spellStart"/>
            <w:r w:rsidRPr="00017606">
              <w:rPr>
                <w:rFonts w:ascii="Calibri" w:hAnsi="Calibri" w:cs="Calibri"/>
                <w:bCs/>
                <w:sz w:val="22"/>
                <w:szCs w:val="22"/>
              </w:rPr>
              <w:t>ransomware</w:t>
            </w:r>
            <w:proofErr w:type="spellEnd"/>
          </w:p>
        </w:tc>
        <w:tc>
          <w:tcPr>
            <w:tcW w:w="444" w:type="pct"/>
          </w:tcPr>
          <w:p w14:paraId="413DBBF6"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t>Tak</w:t>
            </w:r>
          </w:p>
        </w:tc>
        <w:tc>
          <w:tcPr>
            <w:tcW w:w="877" w:type="pct"/>
          </w:tcPr>
          <w:p w14:paraId="7860AA06" w14:textId="77777777" w:rsidR="003A248E" w:rsidRPr="00017606" w:rsidRDefault="003A248E" w:rsidP="007B06F2">
            <w:pPr>
              <w:jc w:val="both"/>
              <w:rPr>
                <w:rFonts w:ascii="Calibri" w:hAnsi="Calibri" w:cs="Calibri"/>
                <w:bCs/>
                <w:sz w:val="22"/>
                <w:szCs w:val="22"/>
              </w:rPr>
            </w:pPr>
          </w:p>
        </w:tc>
        <w:tc>
          <w:tcPr>
            <w:tcW w:w="825" w:type="pct"/>
          </w:tcPr>
          <w:p w14:paraId="2F67AA55" w14:textId="77777777" w:rsidR="003A248E" w:rsidRPr="00017606" w:rsidRDefault="003A248E" w:rsidP="007B06F2">
            <w:pPr>
              <w:jc w:val="center"/>
              <w:rPr>
                <w:rFonts w:ascii="Calibri" w:hAnsi="Calibri" w:cs="Calibri"/>
                <w:bCs/>
                <w:sz w:val="22"/>
                <w:szCs w:val="22"/>
              </w:rPr>
            </w:pPr>
          </w:p>
        </w:tc>
        <w:tc>
          <w:tcPr>
            <w:tcW w:w="515" w:type="pct"/>
          </w:tcPr>
          <w:p w14:paraId="36FE45FD" w14:textId="77777777" w:rsidR="003A248E" w:rsidRPr="00017606" w:rsidRDefault="003A248E" w:rsidP="007B06F2">
            <w:pPr>
              <w:jc w:val="both"/>
              <w:rPr>
                <w:rFonts w:ascii="Calibri" w:hAnsi="Calibri" w:cs="Calibri"/>
                <w:bCs/>
                <w:sz w:val="22"/>
                <w:szCs w:val="22"/>
              </w:rPr>
            </w:pPr>
          </w:p>
        </w:tc>
      </w:tr>
      <w:tr w:rsidR="003A248E" w:rsidRPr="00017606" w14:paraId="741B66AF" w14:textId="77777777" w:rsidTr="007B06F2">
        <w:trPr>
          <w:trHeight w:val="284"/>
        </w:trPr>
        <w:tc>
          <w:tcPr>
            <w:tcW w:w="542" w:type="pct"/>
          </w:tcPr>
          <w:p w14:paraId="638CA4AD" w14:textId="77777777" w:rsidR="003A248E" w:rsidRPr="00017606" w:rsidRDefault="003A248E" w:rsidP="007B06F2">
            <w:pPr>
              <w:rPr>
                <w:rFonts w:ascii="Calibri" w:hAnsi="Calibri" w:cs="Calibri"/>
                <w:bCs/>
                <w:sz w:val="22"/>
                <w:szCs w:val="22"/>
              </w:rPr>
            </w:pPr>
            <w:proofErr w:type="spellStart"/>
            <w:r w:rsidRPr="00017606">
              <w:rPr>
                <w:rFonts w:ascii="Calibri" w:hAnsi="Calibri" w:cs="Calibri"/>
                <w:bCs/>
                <w:sz w:val="22"/>
                <w:szCs w:val="22"/>
              </w:rPr>
              <w:t>Quota</w:t>
            </w:r>
            <w:proofErr w:type="spellEnd"/>
            <w:r w:rsidRPr="00017606">
              <w:rPr>
                <w:rFonts w:ascii="Calibri" w:hAnsi="Calibri" w:cs="Calibri"/>
                <w:bCs/>
                <w:sz w:val="22"/>
                <w:szCs w:val="22"/>
              </w:rPr>
              <w:t xml:space="preserve"> dla zasobów plikowych</w:t>
            </w:r>
          </w:p>
        </w:tc>
        <w:tc>
          <w:tcPr>
            <w:tcW w:w="1797" w:type="pct"/>
          </w:tcPr>
          <w:p w14:paraId="25966481"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 xml:space="preserve">Wymagana możliwość skonfigurowania tzw. </w:t>
            </w:r>
            <w:proofErr w:type="spellStart"/>
            <w:r w:rsidRPr="00017606">
              <w:rPr>
                <w:rFonts w:ascii="Calibri" w:hAnsi="Calibri" w:cs="Calibri"/>
                <w:bCs/>
                <w:sz w:val="22"/>
                <w:szCs w:val="22"/>
              </w:rPr>
              <w:t>quoty</w:t>
            </w:r>
            <w:proofErr w:type="spellEnd"/>
            <w:r w:rsidRPr="00017606">
              <w:rPr>
                <w:rFonts w:ascii="Calibri" w:hAnsi="Calibri" w:cs="Calibri"/>
                <w:bCs/>
                <w:sz w:val="22"/>
                <w:szCs w:val="22"/>
              </w:rPr>
              <w:t xml:space="preserve"> ograniczającej wystawione zasoby plikowe. Wymagana możliwość ograniczenia użytkownikom przestrzeni, z której </w:t>
            </w:r>
            <w:r w:rsidRPr="00017606">
              <w:rPr>
                <w:rFonts w:ascii="Calibri" w:hAnsi="Calibri" w:cs="Calibri"/>
                <w:bCs/>
                <w:sz w:val="22"/>
                <w:szCs w:val="22"/>
              </w:rPr>
              <w:lastRenderedPageBreak/>
              <w:t>mogą korzystać lub liczby plików jakie mogą być przechowywane na udostępnionej przestrzeni</w:t>
            </w:r>
          </w:p>
        </w:tc>
        <w:tc>
          <w:tcPr>
            <w:tcW w:w="444" w:type="pct"/>
          </w:tcPr>
          <w:p w14:paraId="159A72AC"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lastRenderedPageBreak/>
              <w:t>Tak</w:t>
            </w:r>
          </w:p>
        </w:tc>
        <w:tc>
          <w:tcPr>
            <w:tcW w:w="877" w:type="pct"/>
          </w:tcPr>
          <w:p w14:paraId="612DE0BD" w14:textId="77777777" w:rsidR="003A248E" w:rsidRPr="00017606" w:rsidRDefault="003A248E" w:rsidP="007B06F2">
            <w:pPr>
              <w:jc w:val="both"/>
              <w:rPr>
                <w:rFonts w:ascii="Calibri" w:hAnsi="Calibri" w:cs="Calibri"/>
                <w:bCs/>
                <w:sz w:val="22"/>
                <w:szCs w:val="22"/>
              </w:rPr>
            </w:pPr>
          </w:p>
        </w:tc>
        <w:tc>
          <w:tcPr>
            <w:tcW w:w="825" w:type="pct"/>
          </w:tcPr>
          <w:p w14:paraId="38138B9A" w14:textId="77777777" w:rsidR="003A248E" w:rsidRPr="00017606" w:rsidRDefault="003A248E" w:rsidP="007B06F2">
            <w:pPr>
              <w:jc w:val="center"/>
              <w:rPr>
                <w:rFonts w:ascii="Calibri" w:hAnsi="Calibri" w:cs="Calibri"/>
                <w:bCs/>
                <w:sz w:val="22"/>
                <w:szCs w:val="22"/>
              </w:rPr>
            </w:pPr>
          </w:p>
        </w:tc>
        <w:tc>
          <w:tcPr>
            <w:tcW w:w="515" w:type="pct"/>
          </w:tcPr>
          <w:p w14:paraId="60DF5DB9" w14:textId="77777777" w:rsidR="003A248E" w:rsidRPr="00017606" w:rsidRDefault="003A248E" w:rsidP="007B06F2">
            <w:pPr>
              <w:jc w:val="both"/>
              <w:rPr>
                <w:rFonts w:ascii="Calibri" w:hAnsi="Calibri" w:cs="Calibri"/>
                <w:bCs/>
                <w:sz w:val="22"/>
                <w:szCs w:val="22"/>
              </w:rPr>
            </w:pPr>
          </w:p>
        </w:tc>
      </w:tr>
      <w:tr w:rsidR="003A248E" w:rsidRPr="00017606" w14:paraId="66485978" w14:textId="77777777" w:rsidTr="007B06F2">
        <w:trPr>
          <w:trHeight w:val="284"/>
        </w:trPr>
        <w:tc>
          <w:tcPr>
            <w:tcW w:w="542" w:type="pct"/>
          </w:tcPr>
          <w:p w14:paraId="5A3F37AA" w14:textId="77777777" w:rsidR="003A248E" w:rsidRPr="00017606" w:rsidRDefault="003A248E" w:rsidP="007B06F2">
            <w:pPr>
              <w:rPr>
                <w:rFonts w:ascii="Calibri" w:hAnsi="Calibri" w:cs="Calibri"/>
                <w:bCs/>
                <w:sz w:val="22"/>
                <w:szCs w:val="22"/>
              </w:rPr>
            </w:pPr>
            <w:r w:rsidRPr="00017606">
              <w:rPr>
                <w:rFonts w:ascii="Calibri" w:hAnsi="Calibri" w:cs="Calibri"/>
                <w:bCs/>
                <w:sz w:val="22"/>
                <w:szCs w:val="22"/>
              </w:rPr>
              <w:t>Polityka filtrowania rozszerzeń plików</w:t>
            </w:r>
          </w:p>
        </w:tc>
        <w:tc>
          <w:tcPr>
            <w:tcW w:w="1797" w:type="pct"/>
          </w:tcPr>
          <w:p w14:paraId="46476AC5"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Wymagana możliwość skonfigurowania polityki filtrowania zapisywanych plików na wystawionych udziałach CIFS/NFS poprzez wykluczenie ich konkretnych rozszerzeń. Wymagana także możliwość wskazania rozszerzeń, które mogą być zapisywane</w:t>
            </w:r>
          </w:p>
        </w:tc>
        <w:tc>
          <w:tcPr>
            <w:tcW w:w="444" w:type="pct"/>
          </w:tcPr>
          <w:p w14:paraId="3CD7E4A1"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t>Tak</w:t>
            </w:r>
          </w:p>
        </w:tc>
        <w:tc>
          <w:tcPr>
            <w:tcW w:w="877" w:type="pct"/>
          </w:tcPr>
          <w:p w14:paraId="416ABEE4" w14:textId="77777777" w:rsidR="003A248E" w:rsidRPr="00017606" w:rsidRDefault="003A248E" w:rsidP="007B06F2">
            <w:pPr>
              <w:jc w:val="both"/>
              <w:rPr>
                <w:rFonts w:ascii="Calibri" w:hAnsi="Calibri" w:cs="Calibri"/>
                <w:bCs/>
                <w:sz w:val="22"/>
                <w:szCs w:val="22"/>
              </w:rPr>
            </w:pPr>
          </w:p>
        </w:tc>
        <w:tc>
          <w:tcPr>
            <w:tcW w:w="825" w:type="pct"/>
          </w:tcPr>
          <w:p w14:paraId="372A18D4" w14:textId="77777777" w:rsidR="003A248E" w:rsidRPr="00017606" w:rsidRDefault="003A248E" w:rsidP="007B06F2">
            <w:pPr>
              <w:jc w:val="center"/>
              <w:rPr>
                <w:rFonts w:ascii="Calibri" w:hAnsi="Calibri" w:cs="Calibri"/>
                <w:bCs/>
                <w:sz w:val="22"/>
                <w:szCs w:val="22"/>
              </w:rPr>
            </w:pPr>
          </w:p>
        </w:tc>
        <w:tc>
          <w:tcPr>
            <w:tcW w:w="515" w:type="pct"/>
          </w:tcPr>
          <w:p w14:paraId="65075B59" w14:textId="77777777" w:rsidR="003A248E" w:rsidRPr="00017606" w:rsidRDefault="003A248E" w:rsidP="007B06F2">
            <w:pPr>
              <w:jc w:val="both"/>
              <w:rPr>
                <w:rFonts w:ascii="Calibri" w:hAnsi="Calibri" w:cs="Calibri"/>
                <w:bCs/>
                <w:sz w:val="22"/>
                <w:szCs w:val="22"/>
              </w:rPr>
            </w:pPr>
          </w:p>
        </w:tc>
      </w:tr>
      <w:tr w:rsidR="003A248E" w:rsidRPr="00017606" w14:paraId="073F5419" w14:textId="77777777" w:rsidTr="007B06F2">
        <w:trPr>
          <w:trHeight w:val="284"/>
        </w:trPr>
        <w:tc>
          <w:tcPr>
            <w:tcW w:w="542" w:type="pct"/>
          </w:tcPr>
          <w:p w14:paraId="009D3F44" w14:textId="77777777" w:rsidR="003A248E" w:rsidRPr="00017606" w:rsidRDefault="003A248E" w:rsidP="007B06F2">
            <w:pPr>
              <w:rPr>
                <w:rFonts w:ascii="Calibri" w:hAnsi="Calibri" w:cs="Calibri"/>
                <w:bCs/>
                <w:sz w:val="22"/>
                <w:szCs w:val="22"/>
              </w:rPr>
            </w:pPr>
            <w:r w:rsidRPr="00017606">
              <w:rPr>
                <w:rFonts w:ascii="Calibri" w:hAnsi="Calibri" w:cs="Calibri"/>
                <w:bCs/>
                <w:sz w:val="22"/>
                <w:szCs w:val="22"/>
              </w:rPr>
              <w:t>System nadawania uprawnień użytkownikom CIFS/NFS</w:t>
            </w:r>
          </w:p>
        </w:tc>
        <w:tc>
          <w:tcPr>
            <w:tcW w:w="1797" w:type="pct"/>
          </w:tcPr>
          <w:p w14:paraId="2B90D20C"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Wymagana możliwość nadawania uprawnień do określonych operacji dla wybranych użytkowników na udziałach CIFS/NFS</w:t>
            </w:r>
          </w:p>
        </w:tc>
        <w:tc>
          <w:tcPr>
            <w:tcW w:w="444" w:type="pct"/>
          </w:tcPr>
          <w:p w14:paraId="6DD6CEA1"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t>Tak</w:t>
            </w:r>
          </w:p>
        </w:tc>
        <w:tc>
          <w:tcPr>
            <w:tcW w:w="877" w:type="pct"/>
          </w:tcPr>
          <w:p w14:paraId="64C1EBA3" w14:textId="77777777" w:rsidR="003A248E" w:rsidRPr="00017606" w:rsidRDefault="003A248E" w:rsidP="007B06F2">
            <w:pPr>
              <w:jc w:val="both"/>
              <w:rPr>
                <w:rFonts w:ascii="Calibri" w:hAnsi="Calibri" w:cs="Calibri"/>
                <w:bCs/>
                <w:sz w:val="22"/>
                <w:szCs w:val="22"/>
              </w:rPr>
            </w:pPr>
          </w:p>
        </w:tc>
        <w:tc>
          <w:tcPr>
            <w:tcW w:w="825" w:type="pct"/>
          </w:tcPr>
          <w:p w14:paraId="7E79B915" w14:textId="77777777" w:rsidR="003A248E" w:rsidRPr="00017606" w:rsidRDefault="003A248E" w:rsidP="007B06F2">
            <w:pPr>
              <w:jc w:val="center"/>
              <w:rPr>
                <w:rFonts w:ascii="Calibri" w:hAnsi="Calibri" w:cs="Calibri"/>
                <w:bCs/>
                <w:sz w:val="22"/>
                <w:szCs w:val="22"/>
              </w:rPr>
            </w:pPr>
          </w:p>
        </w:tc>
        <w:tc>
          <w:tcPr>
            <w:tcW w:w="515" w:type="pct"/>
          </w:tcPr>
          <w:p w14:paraId="1EBE57E9" w14:textId="77777777" w:rsidR="003A248E" w:rsidRPr="00017606" w:rsidRDefault="003A248E" w:rsidP="007B06F2">
            <w:pPr>
              <w:jc w:val="both"/>
              <w:rPr>
                <w:rFonts w:ascii="Calibri" w:hAnsi="Calibri" w:cs="Calibri"/>
                <w:bCs/>
                <w:sz w:val="22"/>
                <w:szCs w:val="22"/>
              </w:rPr>
            </w:pPr>
          </w:p>
        </w:tc>
      </w:tr>
      <w:tr w:rsidR="003A248E" w:rsidRPr="00017606" w14:paraId="094B9A46" w14:textId="77777777" w:rsidTr="007B06F2">
        <w:trPr>
          <w:trHeight w:val="284"/>
        </w:trPr>
        <w:tc>
          <w:tcPr>
            <w:tcW w:w="542" w:type="pct"/>
          </w:tcPr>
          <w:p w14:paraId="2389FD61" w14:textId="77777777" w:rsidR="003A248E" w:rsidRPr="00017606" w:rsidRDefault="003A248E" w:rsidP="007B06F2">
            <w:pPr>
              <w:rPr>
                <w:rFonts w:ascii="Calibri" w:hAnsi="Calibri" w:cs="Calibri"/>
                <w:bCs/>
                <w:sz w:val="22"/>
                <w:szCs w:val="22"/>
              </w:rPr>
            </w:pPr>
            <w:r w:rsidRPr="00017606">
              <w:rPr>
                <w:rFonts w:ascii="Calibri" w:hAnsi="Calibri" w:cs="Calibri"/>
                <w:bCs/>
                <w:sz w:val="22"/>
                <w:szCs w:val="22"/>
              </w:rPr>
              <w:t>Polityka dostępu IP dla udziałów CIFS/NFS</w:t>
            </w:r>
          </w:p>
        </w:tc>
        <w:tc>
          <w:tcPr>
            <w:tcW w:w="1797" w:type="pct"/>
          </w:tcPr>
          <w:p w14:paraId="7FCA31D9"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Wymagana możliwość ograniczenia dostępu do udziałów CIFS/NFS poprzez zdefiniowanie adresów IP lub ich przedziałów, które będą miały do nich dostęp</w:t>
            </w:r>
          </w:p>
        </w:tc>
        <w:tc>
          <w:tcPr>
            <w:tcW w:w="444" w:type="pct"/>
          </w:tcPr>
          <w:p w14:paraId="0AE75A35"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t>Tak</w:t>
            </w:r>
          </w:p>
        </w:tc>
        <w:tc>
          <w:tcPr>
            <w:tcW w:w="877" w:type="pct"/>
          </w:tcPr>
          <w:p w14:paraId="687C46D8" w14:textId="77777777" w:rsidR="003A248E" w:rsidRPr="00017606" w:rsidRDefault="003A248E" w:rsidP="007B06F2">
            <w:pPr>
              <w:jc w:val="both"/>
              <w:rPr>
                <w:rFonts w:ascii="Calibri" w:hAnsi="Calibri" w:cs="Calibri"/>
                <w:bCs/>
                <w:sz w:val="22"/>
                <w:szCs w:val="22"/>
              </w:rPr>
            </w:pPr>
          </w:p>
        </w:tc>
        <w:tc>
          <w:tcPr>
            <w:tcW w:w="825" w:type="pct"/>
          </w:tcPr>
          <w:p w14:paraId="02B6B107" w14:textId="77777777" w:rsidR="003A248E" w:rsidRPr="00017606" w:rsidRDefault="003A248E" w:rsidP="007B06F2">
            <w:pPr>
              <w:jc w:val="center"/>
              <w:rPr>
                <w:rFonts w:ascii="Calibri" w:hAnsi="Calibri" w:cs="Calibri"/>
                <w:bCs/>
                <w:sz w:val="22"/>
                <w:szCs w:val="22"/>
              </w:rPr>
            </w:pPr>
          </w:p>
        </w:tc>
        <w:tc>
          <w:tcPr>
            <w:tcW w:w="515" w:type="pct"/>
          </w:tcPr>
          <w:p w14:paraId="35B203E1" w14:textId="77777777" w:rsidR="003A248E" w:rsidRPr="00017606" w:rsidRDefault="003A248E" w:rsidP="007B06F2">
            <w:pPr>
              <w:jc w:val="both"/>
              <w:rPr>
                <w:rFonts w:ascii="Calibri" w:hAnsi="Calibri" w:cs="Calibri"/>
                <w:bCs/>
                <w:sz w:val="22"/>
                <w:szCs w:val="22"/>
              </w:rPr>
            </w:pPr>
          </w:p>
        </w:tc>
      </w:tr>
      <w:tr w:rsidR="003A248E" w:rsidRPr="00017606" w14:paraId="0D5B18A8" w14:textId="77777777" w:rsidTr="007B06F2">
        <w:trPr>
          <w:trHeight w:val="284"/>
        </w:trPr>
        <w:tc>
          <w:tcPr>
            <w:tcW w:w="542" w:type="pct"/>
          </w:tcPr>
          <w:p w14:paraId="346A1725" w14:textId="77777777" w:rsidR="003A248E" w:rsidRPr="00017606" w:rsidRDefault="003A248E" w:rsidP="007B06F2">
            <w:pPr>
              <w:rPr>
                <w:rFonts w:ascii="Calibri" w:hAnsi="Calibri" w:cs="Calibri"/>
                <w:bCs/>
                <w:sz w:val="22"/>
                <w:szCs w:val="22"/>
              </w:rPr>
            </w:pPr>
            <w:r w:rsidRPr="00017606">
              <w:rPr>
                <w:rFonts w:ascii="Calibri" w:hAnsi="Calibri" w:cs="Calibri"/>
                <w:bCs/>
                <w:sz w:val="22"/>
                <w:szCs w:val="22"/>
              </w:rPr>
              <w:t>Mechanizm WORM dla systemu plików</w:t>
            </w:r>
          </w:p>
        </w:tc>
        <w:tc>
          <w:tcPr>
            <w:tcW w:w="1797" w:type="pct"/>
          </w:tcPr>
          <w:p w14:paraId="6506A441"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 xml:space="preserve">Wymagana możliwość zablokowania plików przed modyfikacją lub usunięciem na poziomie całego file </w:t>
            </w:r>
            <w:proofErr w:type="spellStart"/>
            <w:r w:rsidRPr="00017606">
              <w:rPr>
                <w:rFonts w:ascii="Calibri" w:hAnsi="Calibri" w:cs="Calibri"/>
                <w:bCs/>
                <w:sz w:val="22"/>
                <w:szCs w:val="22"/>
              </w:rPr>
              <w:t>system’u</w:t>
            </w:r>
            <w:proofErr w:type="spellEnd"/>
            <w:r w:rsidRPr="00017606">
              <w:rPr>
                <w:rFonts w:ascii="Calibri" w:hAnsi="Calibri" w:cs="Calibri"/>
                <w:bCs/>
                <w:sz w:val="22"/>
                <w:szCs w:val="22"/>
              </w:rPr>
              <w:t xml:space="preserve"> (WORM)</w:t>
            </w:r>
          </w:p>
        </w:tc>
        <w:tc>
          <w:tcPr>
            <w:tcW w:w="444" w:type="pct"/>
          </w:tcPr>
          <w:p w14:paraId="4AD84C32"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t>Tak</w:t>
            </w:r>
          </w:p>
        </w:tc>
        <w:tc>
          <w:tcPr>
            <w:tcW w:w="877" w:type="pct"/>
          </w:tcPr>
          <w:p w14:paraId="66EFFA4C" w14:textId="77777777" w:rsidR="003A248E" w:rsidRPr="00017606" w:rsidRDefault="003A248E" w:rsidP="007B06F2">
            <w:pPr>
              <w:jc w:val="both"/>
              <w:rPr>
                <w:rFonts w:ascii="Calibri" w:hAnsi="Calibri" w:cs="Calibri"/>
                <w:bCs/>
                <w:sz w:val="22"/>
                <w:szCs w:val="22"/>
              </w:rPr>
            </w:pPr>
          </w:p>
        </w:tc>
        <w:tc>
          <w:tcPr>
            <w:tcW w:w="825" w:type="pct"/>
          </w:tcPr>
          <w:p w14:paraId="1F62112D" w14:textId="77777777" w:rsidR="003A248E" w:rsidRPr="00017606" w:rsidRDefault="003A248E" w:rsidP="007B06F2">
            <w:pPr>
              <w:jc w:val="center"/>
              <w:rPr>
                <w:rFonts w:ascii="Calibri" w:hAnsi="Calibri" w:cs="Calibri"/>
                <w:bCs/>
                <w:sz w:val="22"/>
                <w:szCs w:val="22"/>
              </w:rPr>
            </w:pPr>
          </w:p>
        </w:tc>
        <w:tc>
          <w:tcPr>
            <w:tcW w:w="515" w:type="pct"/>
          </w:tcPr>
          <w:p w14:paraId="10399D7A" w14:textId="77777777" w:rsidR="003A248E" w:rsidRPr="00017606" w:rsidRDefault="003A248E" w:rsidP="007B06F2">
            <w:pPr>
              <w:jc w:val="both"/>
              <w:rPr>
                <w:rFonts w:ascii="Calibri" w:hAnsi="Calibri" w:cs="Calibri"/>
                <w:bCs/>
                <w:sz w:val="22"/>
                <w:szCs w:val="22"/>
              </w:rPr>
            </w:pPr>
          </w:p>
        </w:tc>
      </w:tr>
      <w:tr w:rsidR="003A248E" w:rsidRPr="00017606" w14:paraId="5B5E3580" w14:textId="77777777" w:rsidTr="007B06F2">
        <w:trPr>
          <w:trHeight w:val="284"/>
        </w:trPr>
        <w:tc>
          <w:tcPr>
            <w:tcW w:w="542" w:type="pct"/>
          </w:tcPr>
          <w:p w14:paraId="7ACD9582" w14:textId="77777777" w:rsidR="003A248E" w:rsidRPr="00017606" w:rsidRDefault="003A248E" w:rsidP="007B06F2">
            <w:pPr>
              <w:rPr>
                <w:rFonts w:ascii="Calibri" w:hAnsi="Calibri" w:cs="Calibri"/>
                <w:bCs/>
                <w:sz w:val="22"/>
                <w:szCs w:val="22"/>
              </w:rPr>
            </w:pPr>
            <w:r w:rsidRPr="00017606">
              <w:rPr>
                <w:rFonts w:ascii="Calibri" w:hAnsi="Calibri" w:cs="Calibri"/>
                <w:bCs/>
                <w:sz w:val="22"/>
                <w:szCs w:val="22"/>
              </w:rPr>
              <w:t>Wsparcie systemów operacyjnych i wirtualizacji</w:t>
            </w:r>
          </w:p>
        </w:tc>
        <w:tc>
          <w:tcPr>
            <w:tcW w:w="1797" w:type="pct"/>
          </w:tcPr>
          <w:p w14:paraId="3BED8A12"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Wspierane systemy operacyjne</w:t>
            </w:r>
            <w:r w:rsidRPr="00017606">
              <w:rPr>
                <w:rFonts w:ascii="Calibri" w:hAnsi="Calibri" w:cs="Calibri"/>
                <w:bCs/>
                <w:sz w:val="22"/>
                <w:szCs w:val="22"/>
              </w:rPr>
              <w:tab/>
              <w:t xml:space="preserve">Wsparcie, dla co najmniej Microsoft Server Windows 2016/2019/2022/2025, </w:t>
            </w:r>
            <w:proofErr w:type="spellStart"/>
            <w:r w:rsidRPr="00017606">
              <w:rPr>
                <w:rFonts w:ascii="Calibri" w:hAnsi="Calibri" w:cs="Calibri"/>
                <w:bCs/>
                <w:sz w:val="22"/>
                <w:szCs w:val="22"/>
              </w:rPr>
              <w:t>VMware</w:t>
            </w:r>
            <w:proofErr w:type="spellEnd"/>
            <w:r w:rsidRPr="00017606">
              <w:rPr>
                <w:rFonts w:ascii="Calibri" w:hAnsi="Calibri" w:cs="Calibri"/>
                <w:bCs/>
                <w:sz w:val="22"/>
                <w:szCs w:val="22"/>
              </w:rPr>
              <w:t xml:space="preserve"> 7.x/8.x, Linux </w:t>
            </w:r>
            <w:proofErr w:type="spellStart"/>
            <w:r w:rsidRPr="00017606">
              <w:rPr>
                <w:rFonts w:ascii="Calibri" w:hAnsi="Calibri" w:cs="Calibri"/>
                <w:bCs/>
                <w:sz w:val="22"/>
                <w:szCs w:val="22"/>
              </w:rPr>
              <w:t>RedHat</w:t>
            </w:r>
            <w:proofErr w:type="spellEnd"/>
            <w:r w:rsidRPr="00017606">
              <w:rPr>
                <w:rFonts w:ascii="Calibri" w:hAnsi="Calibri" w:cs="Calibri"/>
                <w:bCs/>
                <w:sz w:val="22"/>
                <w:szCs w:val="22"/>
              </w:rPr>
              <w:t xml:space="preserve"> 7.x/8.x, </w:t>
            </w:r>
            <w:proofErr w:type="spellStart"/>
            <w:r w:rsidRPr="00017606">
              <w:rPr>
                <w:rFonts w:ascii="Calibri" w:hAnsi="Calibri" w:cs="Calibri"/>
                <w:bCs/>
                <w:sz w:val="22"/>
                <w:szCs w:val="22"/>
              </w:rPr>
              <w:t>CentOS</w:t>
            </w:r>
            <w:proofErr w:type="spellEnd"/>
            <w:r w:rsidRPr="00017606">
              <w:rPr>
                <w:rFonts w:ascii="Calibri" w:hAnsi="Calibri" w:cs="Calibri"/>
                <w:bCs/>
                <w:sz w:val="22"/>
                <w:szCs w:val="22"/>
              </w:rPr>
              <w:t xml:space="preserve"> 7.x/8.x</w:t>
            </w:r>
          </w:p>
        </w:tc>
        <w:tc>
          <w:tcPr>
            <w:tcW w:w="444" w:type="pct"/>
          </w:tcPr>
          <w:p w14:paraId="22D6B978"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t>Tak</w:t>
            </w:r>
          </w:p>
        </w:tc>
        <w:tc>
          <w:tcPr>
            <w:tcW w:w="877" w:type="pct"/>
          </w:tcPr>
          <w:p w14:paraId="2295FDC6" w14:textId="77777777" w:rsidR="003A248E" w:rsidRPr="00017606" w:rsidRDefault="003A248E" w:rsidP="007B06F2">
            <w:pPr>
              <w:jc w:val="both"/>
              <w:rPr>
                <w:rFonts w:ascii="Calibri" w:hAnsi="Calibri" w:cs="Calibri"/>
                <w:bCs/>
                <w:sz w:val="22"/>
                <w:szCs w:val="22"/>
              </w:rPr>
            </w:pPr>
          </w:p>
        </w:tc>
        <w:tc>
          <w:tcPr>
            <w:tcW w:w="825" w:type="pct"/>
          </w:tcPr>
          <w:p w14:paraId="6F354BD9" w14:textId="77777777" w:rsidR="003A248E" w:rsidRPr="00017606" w:rsidRDefault="003A248E" w:rsidP="007B06F2">
            <w:pPr>
              <w:jc w:val="center"/>
              <w:rPr>
                <w:rFonts w:ascii="Calibri" w:hAnsi="Calibri" w:cs="Calibri"/>
                <w:bCs/>
                <w:sz w:val="22"/>
                <w:szCs w:val="22"/>
              </w:rPr>
            </w:pPr>
          </w:p>
        </w:tc>
        <w:tc>
          <w:tcPr>
            <w:tcW w:w="515" w:type="pct"/>
          </w:tcPr>
          <w:p w14:paraId="6AABC980" w14:textId="77777777" w:rsidR="003A248E" w:rsidRPr="00017606" w:rsidRDefault="003A248E" w:rsidP="007B06F2">
            <w:pPr>
              <w:jc w:val="both"/>
              <w:rPr>
                <w:rFonts w:ascii="Calibri" w:hAnsi="Calibri" w:cs="Calibri"/>
                <w:bCs/>
                <w:sz w:val="22"/>
                <w:szCs w:val="22"/>
              </w:rPr>
            </w:pPr>
          </w:p>
        </w:tc>
      </w:tr>
      <w:tr w:rsidR="003A248E" w:rsidRPr="00017606" w14:paraId="221CED12" w14:textId="77777777" w:rsidTr="007B06F2">
        <w:trPr>
          <w:trHeight w:val="284"/>
        </w:trPr>
        <w:tc>
          <w:tcPr>
            <w:tcW w:w="542" w:type="pct"/>
          </w:tcPr>
          <w:p w14:paraId="48374EF5" w14:textId="77777777" w:rsidR="003A248E" w:rsidRPr="00017606" w:rsidRDefault="003A248E" w:rsidP="007B06F2">
            <w:pPr>
              <w:rPr>
                <w:rFonts w:ascii="Calibri" w:hAnsi="Calibri" w:cs="Calibri"/>
                <w:bCs/>
                <w:sz w:val="22"/>
                <w:szCs w:val="22"/>
              </w:rPr>
            </w:pPr>
            <w:r w:rsidRPr="00017606">
              <w:rPr>
                <w:rFonts w:ascii="Calibri" w:hAnsi="Calibri" w:cs="Calibri"/>
                <w:bCs/>
                <w:sz w:val="22"/>
                <w:szCs w:val="22"/>
              </w:rPr>
              <w:t>Pełna dostępność funkcjonalności bez ograniczeń czasowych</w:t>
            </w:r>
          </w:p>
        </w:tc>
        <w:tc>
          <w:tcPr>
            <w:tcW w:w="1797" w:type="pct"/>
          </w:tcPr>
          <w:p w14:paraId="0CDCF695"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Wszystkie z powyższych funkcjonalności winne być dostępne przez cały okres użytkowania macierzy, Zamawiający wyklucza dostarczenie rozwiązania, w którym część z wyżej wymienionych funkcjonalności jest ograniczona czasowo lub wymaga dodatkowych subskrypcji czasowych</w:t>
            </w:r>
          </w:p>
        </w:tc>
        <w:tc>
          <w:tcPr>
            <w:tcW w:w="444" w:type="pct"/>
          </w:tcPr>
          <w:p w14:paraId="13EC62FC"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t>Tak</w:t>
            </w:r>
          </w:p>
        </w:tc>
        <w:tc>
          <w:tcPr>
            <w:tcW w:w="877" w:type="pct"/>
          </w:tcPr>
          <w:p w14:paraId="6E9E2181" w14:textId="77777777" w:rsidR="003A248E" w:rsidRPr="00017606" w:rsidRDefault="003A248E" w:rsidP="007B06F2">
            <w:pPr>
              <w:jc w:val="both"/>
              <w:rPr>
                <w:rFonts w:ascii="Calibri" w:hAnsi="Calibri" w:cs="Calibri"/>
                <w:bCs/>
                <w:sz w:val="22"/>
                <w:szCs w:val="22"/>
              </w:rPr>
            </w:pPr>
          </w:p>
        </w:tc>
        <w:tc>
          <w:tcPr>
            <w:tcW w:w="825" w:type="pct"/>
          </w:tcPr>
          <w:p w14:paraId="43784866" w14:textId="77777777" w:rsidR="003A248E" w:rsidRPr="00017606" w:rsidRDefault="003A248E" w:rsidP="007B06F2">
            <w:pPr>
              <w:jc w:val="center"/>
              <w:rPr>
                <w:rFonts w:ascii="Calibri" w:hAnsi="Calibri" w:cs="Calibri"/>
                <w:bCs/>
                <w:sz w:val="22"/>
                <w:szCs w:val="22"/>
              </w:rPr>
            </w:pPr>
          </w:p>
        </w:tc>
        <w:tc>
          <w:tcPr>
            <w:tcW w:w="515" w:type="pct"/>
          </w:tcPr>
          <w:p w14:paraId="787E58AD" w14:textId="77777777" w:rsidR="003A248E" w:rsidRPr="00017606" w:rsidRDefault="003A248E" w:rsidP="007B06F2">
            <w:pPr>
              <w:jc w:val="both"/>
              <w:rPr>
                <w:rFonts w:ascii="Calibri" w:hAnsi="Calibri" w:cs="Calibri"/>
                <w:bCs/>
                <w:sz w:val="22"/>
                <w:szCs w:val="22"/>
              </w:rPr>
            </w:pPr>
          </w:p>
        </w:tc>
      </w:tr>
      <w:tr w:rsidR="003A248E" w:rsidRPr="00017606" w14:paraId="581095FA" w14:textId="77777777" w:rsidTr="007B06F2">
        <w:trPr>
          <w:trHeight w:val="284"/>
        </w:trPr>
        <w:tc>
          <w:tcPr>
            <w:tcW w:w="542" w:type="pct"/>
            <w:tcBorders>
              <w:top w:val="single" w:sz="4" w:space="0" w:color="auto"/>
              <w:left w:val="single" w:sz="4" w:space="0" w:color="auto"/>
              <w:bottom w:val="single" w:sz="4" w:space="0" w:color="auto"/>
              <w:right w:val="single" w:sz="4" w:space="0" w:color="auto"/>
            </w:tcBorders>
          </w:tcPr>
          <w:p w14:paraId="4ABF87B5" w14:textId="77777777" w:rsidR="003A248E" w:rsidRPr="00017606" w:rsidRDefault="003A248E" w:rsidP="007B06F2">
            <w:pPr>
              <w:rPr>
                <w:rFonts w:ascii="Calibri" w:hAnsi="Calibri" w:cs="Calibri"/>
                <w:bCs/>
                <w:sz w:val="22"/>
                <w:szCs w:val="22"/>
              </w:rPr>
            </w:pPr>
            <w:r w:rsidRPr="00017606">
              <w:rPr>
                <w:rFonts w:ascii="Calibri" w:hAnsi="Calibri" w:cs="Calibri"/>
                <w:bCs/>
                <w:sz w:val="22"/>
                <w:szCs w:val="22"/>
              </w:rPr>
              <w:t>Warunki gwarancji dla Macierz</w:t>
            </w:r>
            <w:r>
              <w:rPr>
                <w:rFonts w:ascii="Calibri" w:hAnsi="Calibri" w:cs="Calibri"/>
                <w:bCs/>
                <w:sz w:val="22"/>
                <w:szCs w:val="22"/>
              </w:rPr>
              <w:t>y</w:t>
            </w:r>
            <w:r w:rsidRPr="00017606">
              <w:rPr>
                <w:rFonts w:ascii="Calibri" w:hAnsi="Calibri" w:cs="Calibri"/>
                <w:bCs/>
                <w:sz w:val="22"/>
                <w:szCs w:val="22"/>
              </w:rPr>
              <w:t xml:space="preserve"> dyskow</w:t>
            </w:r>
            <w:r>
              <w:rPr>
                <w:rFonts w:ascii="Calibri" w:hAnsi="Calibri" w:cs="Calibri"/>
                <w:bCs/>
                <w:sz w:val="22"/>
                <w:szCs w:val="22"/>
              </w:rPr>
              <w:t>ej</w:t>
            </w:r>
          </w:p>
        </w:tc>
        <w:tc>
          <w:tcPr>
            <w:tcW w:w="1797" w:type="pct"/>
            <w:tcBorders>
              <w:top w:val="single" w:sz="4" w:space="0" w:color="auto"/>
              <w:left w:val="single" w:sz="4" w:space="0" w:color="auto"/>
              <w:bottom w:val="single" w:sz="4" w:space="0" w:color="auto"/>
              <w:right w:val="single" w:sz="4" w:space="0" w:color="auto"/>
            </w:tcBorders>
          </w:tcPr>
          <w:p w14:paraId="30C5FF20"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Minimum 3-letnia gwarancja z naprawą u Zamawiającego lub wymianą w następnym dniu roboczym oraz pomocą techniczną producenta 24/7/365. W przypadku awarii dysków twardych dysk pozostaje u Zamawiającego</w:t>
            </w:r>
          </w:p>
        </w:tc>
        <w:tc>
          <w:tcPr>
            <w:tcW w:w="444" w:type="pct"/>
            <w:tcBorders>
              <w:top w:val="single" w:sz="4" w:space="0" w:color="auto"/>
              <w:left w:val="single" w:sz="4" w:space="0" w:color="auto"/>
              <w:bottom w:val="single" w:sz="4" w:space="0" w:color="auto"/>
              <w:right w:val="single" w:sz="4" w:space="0" w:color="auto"/>
            </w:tcBorders>
          </w:tcPr>
          <w:p w14:paraId="36D93655" w14:textId="77777777" w:rsidR="003A248E" w:rsidRPr="00017606" w:rsidRDefault="003A248E" w:rsidP="007B06F2">
            <w:pPr>
              <w:jc w:val="center"/>
              <w:rPr>
                <w:rFonts w:ascii="Calibri" w:hAnsi="Calibri" w:cs="Calibri"/>
                <w:b/>
                <w:sz w:val="22"/>
                <w:szCs w:val="22"/>
              </w:rPr>
            </w:pPr>
            <w:r w:rsidRPr="00017606">
              <w:rPr>
                <w:rFonts w:ascii="Calibri" w:hAnsi="Calibri" w:cs="Calibri"/>
                <w:b/>
                <w:sz w:val="22"/>
                <w:szCs w:val="22"/>
              </w:rPr>
              <w:t>Tak, podać</w:t>
            </w:r>
          </w:p>
          <w:p w14:paraId="46062E33"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t xml:space="preserve">(dokumenty składane wraz z ofertą – parametr </w:t>
            </w:r>
            <w:r w:rsidRPr="00017606">
              <w:rPr>
                <w:rFonts w:ascii="Calibri" w:hAnsi="Calibri" w:cs="Calibri"/>
                <w:bCs/>
                <w:sz w:val="22"/>
                <w:szCs w:val="22"/>
              </w:rPr>
              <w:lastRenderedPageBreak/>
              <w:t>oceniany i punktowany)</w:t>
            </w:r>
          </w:p>
        </w:tc>
        <w:tc>
          <w:tcPr>
            <w:tcW w:w="877" w:type="pct"/>
            <w:tcBorders>
              <w:top w:val="single" w:sz="4" w:space="0" w:color="auto"/>
              <w:left w:val="single" w:sz="4" w:space="0" w:color="auto"/>
              <w:bottom w:val="single" w:sz="4" w:space="0" w:color="auto"/>
              <w:right w:val="single" w:sz="4" w:space="0" w:color="auto"/>
            </w:tcBorders>
          </w:tcPr>
          <w:p w14:paraId="762733C4" w14:textId="77777777" w:rsidR="003A248E" w:rsidRPr="00017606" w:rsidRDefault="003A248E" w:rsidP="007B06F2">
            <w:pPr>
              <w:jc w:val="both"/>
              <w:rPr>
                <w:rFonts w:ascii="Calibri" w:hAnsi="Calibri" w:cs="Calibri"/>
                <w:bCs/>
                <w:sz w:val="22"/>
                <w:szCs w:val="22"/>
              </w:rPr>
            </w:pPr>
          </w:p>
        </w:tc>
        <w:tc>
          <w:tcPr>
            <w:tcW w:w="825" w:type="pct"/>
            <w:tcBorders>
              <w:top w:val="single" w:sz="4" w:space="0" w:color="auto"/>
              <w:left w:val="single" w:sz="4" w:space="0" w:color="auto"/>
              <w:bottom w:val="single" w:sz="4" w:space="0" w:color="auto"/>
              <w:right w:val="single" w:sz="4" w:space="0" w:color="auto"/>
            </w:tcBorders>
          </w:tcPr>
          <w:p w14:paraId="58F9CCDB"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t>Uwaga parametr punktowany</w:t>
            </w:r>
          </w:p>
          <w:p w14:paraId="0234C1B5"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t>3 lat</w:t>
            </w:r>
            <w:r>
              <w:rPr>
                <w:rFonts w:ascii="Calibri" w:hAnsi="Calibri" w:cs="Calibri"/>
                <w:bCs/>
                <w:sz w:val="22"/>
                <w:szCs w:val="22"/>
              </w:rPr>
              <w:t>a</w:t>
            </w:r>
            <w:r w:rsidRPr="00017606">
              <w:rPr>
                <w:rFonts w:ascii="Calibri" w:hAnsi="Calibri" w:cs="Calibri"/>
                <w:bCs/>
                <w:sz w:val="22"/>
                <w:szCs w:val="22"/>
              </w:rPr>
              <w:t xml:space="preserve"> – 0 pkt</w:t>
            </w:r>
          </w:p>
          <w:p w14:paraId="3CF7EF8E" w14:textId="4E451FA3"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t>4 lat</w:t>
            </w:r>
            <w:r>
              <w:rPr>
                <w:rFonts w:ascii="Calibri" w:hAnsi="Calibri" w:cs="Calibri"/>
                <w:bCs/>
                <w:sz w:val="22"/>
                <w:szCs w:val="22"/>
              </w:rPr>
              <w:t>a</w:t>
            </w:r>
            <w:r w:rsidRPr="00017606">
              <w:rPr>
                <w:rFonts w:ascii="Calibri" w:hAnsi="Calibri" w:cs="Calibri"/>
                <w:bCs/>
                <w:sz w:val="22"/>
                <w:szCs w:val="22"/>
              </w:rPr>
              <w:t xml:space="preserve"> – </w:t>
            </w:r>
            <w:r w:rsidR="00D118B0">
              <w:rPr>
                <w:rFonts w:ascii="Calibri" w:hAnsi="Calibri" w:cs="Calibri"/>
                <w:bCs/>
                <w:sz w:val="22"/>
                <w:szCs w:val="22"/>
              </w:rPr>
              <w:t>6</w:t>
            </w:r>
            <w:r w:rsidRPr="00017606">
              <w:rPr>
                <w:rFonts w:ascii="Calibri" w:hAnsi="Calibri" w:cs="Calibri"/>
                <w:bCs/>
                <w:sz w:val="22"/>
                <w:szCs w:val="22"/>
              </w:rPr>
              <w:t xml:space="preserve"> pkt</w:t>
            </w:r>
          </w:p>
          <w:p w14:paraId="0EADFA46" w14:textId="2F2A925D"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t xml:space="preserve">5 lat – </w:t>
            </w:r>
            <w:r w:rsidR="00D118B0">
              <w:rPr>
                <w:rFonts w:ascii="Calibri" w:hAnsi="Calibri" w:cs="Calibri"/>
                <w:bCs/>
                <w:sz w:val="22"/>
                <w:szCs w:val="22"/>
              </w:rPr>
              <w:t>12</w:t>
            </w:r>
            <w:r w:rsidRPr="00017606">
              <w:rPr>
                <w:rFonts w:ascii="Calibri" w:hAnsi="Calibri" w:cs="Calibri"/>
                <w:bCs/>
                <w:sz w:val="22"/>
                <w:szCs w:val="22"/>
              </w:rPr>
              <w:t xml:space="preserve"> pkt</w:t>
            </w:r>
          </w:p>
          <w:p w14:paraId="4367182F" w14:textId="77777777" w:rsidR="003A248E" w:rsidRPr="00017606" w:rsidRDefault="003A248E" w:rsidP="007B06F2">
            <w:pPr>
              <w:jc w:val="center"/>
              <w:rPr>
                <w:rFonts w:ascii="Calibri" w:hAnsi="Calibri" w:cs="Calibri"/>
                <w:bCs/>
                <w:sz w:val="22"/>
                <w:szCs w:val="22"/>
              </w:rPr>
            </w:pPr>
          </w:p>
        </w:tc>
        <w:tc>
          <w:tcPr>
            <w:tcW w:w="515" w:type="pct"/>
            <w:tcBorders>
              <w:top w:val="single" w:sz="4" w:space="0" w:color="auto"/>
              <w:left w:val="single" w:sz="4" w:space="0" w:color="auto"/>
              <w:bottom w:val="single" w:sz="4" w:space="0" w:color="auto"/>
              <w:right w:val="single" w:sz="4" w:space="0" w:color="auto"/>
            </w:tcBorders>
          </w:tcPr>
          <w:p w14:paraId="6517AB39" w14:textId="77777777" w:rsidR="003A248E" w:rsidRPr="00017606" w:rsidRDefault="003A248E" w:rsidP="007B06F2">
            <w:pPr>
              <w:jc w:val="both"/>
              <w:rPr>
                <w:rFonts w:ascii="Calibri" w:hAnsi="Calibri" w:cs="Calibri"/>
                <w:bCs/>
                <w:sz w:val="22"/>
                <w:szCs w:val="22"/>
              </w:rPr>
            </w:pPr>
          </w:p>
        </w:tc>
      </w:tr>
    </w:tbl>
    <w:p w14:paraId="07B25972" w14:textId="77777777" w:rsidR="003A248E" w:rsidRPr="00017606" w:rsidRDefault="003A248E" w:rsidP="003A248E">
      <w:pPr>
        <w:spacing w:after="120"/>
        <w:jc w:val="both"/>
        <w:rPr>
          <w:rFonts w:ascii="Calibri" w:hAnsi="Calibri" w:cs="Calibri"/>
          <w:sz w:val="22"/>
          <w:szCs w:val="22"/>
          <w:lang w:val="en-US"/>
        </w:rPr>
      </w:pPr>
    </w:p>
    <w:p w14:paraId="601E2FF2" w14:textId="0C5BA8A0" w:rsidR="003A248E" w:rsidRPr="00017606" w:rsidRDefault="003A248E" w:rsidP="003A248E">
      <w:pPr>
        <w:spacing w:after="120"/>
        <w:jc w:val="both"/>
        <w:rPr>
          <w:rFonts w:ascii="Calibri" w:hAnsi="Calibri" w:cs="Calibri"/>
          <w:sz w:val="22"/>
          <w:szCs w:val="22"/>
          <w:lang w:val="en-US"/>
        </w:rPr>
      </w:pPr>
    </w:p>
    <w:tbl>
      <w:tblPr>
        <w:tblW w:w="5698" w:type="pct"/>
        <w:tblInd w:w="-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1628"/>
        <w:gridCol w:w="5395"/>
        <w:gridCol w:w="1333"/>
        <w:gridCol w:w="2633"/>
        <w:gridCol w:w="2477"/>
        <w:gridCol w:w="1546"/>
      </w:tblGrid>
      <w:tr w:rsidR="003A248E" w:rsidRPr="00017606" w14:paraId="61A5F5AA" w14:textId="77777777" w:rsidTr="007B06F2">
        <w:trPr>
          <w:trHeight w:val="284"/>
        </w:trPr>
        <w:tc>
          <w:tcPr>
            <w:tcW w:w="542" w:type="pct"/>
            <w:vAlign w:val="center"/>
          </w:tcPr>
          <w:p w14:paraId="01224656" w14:textId="77777777" w:rsidR="003A248E" w:rsidRPr="00017606" w:rsidRDefault="003A248E" w:rsidP="007B06F2">
            <w:pPr>
              <w:jc w:val="center"/>
              <w:rPr>
                <w:rFonts w:ascii="Calibri" w:hAnsi="Calibri" w:cs="Calibri"/>
                <w:b/>
                <w:sz w:val="22"/>
                <w:szCs w:val="22"/>
              </w:rPr>
            </w:pPr>
            <w:r w:rsidRPr="00017606">
              <w:rPr>
                <w:rFonts w:ascii="Calibri" w:hAnsi="Calibri" w:cs="Calibri"/>
                <w:sz w:val="22"/>
                <w:szCs w:val="22"/>
                <w:lang w:val="en-US"/>
              </w:rPr>
              <w:br w:type="page"/>
            </w:r>
            <w:r w:rsidRPr="00017606">
              <w:rPr>
                <w:rFonts w:ascii="Calibri" w:hAnsi="Calibri" w:cs="Calibri"/>
                <w:b/>
                <w:sz w:val="22"/>
                <w:szCs w:val="22"/>
              </w:rPr>
              <w:t>Nazwa komponentu</w:t>
            </w:r>
          </w:p>
        </w:tc>
        <w:tc>
          <w:tcPr>
            <w:tcW w:w="1797" w:type="pct"/>
            <w:vAlign w:val="center"/>
          </w:tcPr>
          <w:p w14:paraId="1AF1088B" w14:textId="77777777" w:rsidR="003A248E" w:rsidRPr="00017606" w:rsidRDefault="003A248E" w:rsidP="007B06F2">
            <w:pPr>
              <w:ind w:left="-71"/>
              <w:jc w:val="center"/>
              <w:rPr>
                <w:rFonts w:ascii="Calibri" w:hAnsi="Calibri" w:cs="Calibri"/>
                <w:b/>
                <w:sz w:val="22"/>
                <w:szCs w:val="22"/>
              </w:rPr>
            </w:pPr>
            <w:r w:rsidRPr="00017606">
              <w:rPr>
                <w:rFonts w:ascii="Calibri" w:hAnsi="Calibri" w:cs="Calibri"/>
                <w:b/>
                <w:sz w:val="22"/>
                <w:szCs w:val="22"/>
              </w:rPr>
              <w:t>Wymagane minimalne, parametry techniczne dla: Przełączniki SAN 4 szt.</w:t>
            </w:r>
          </w:p>
        </w:tc>
        <w:tc>
          <w:tcPr>
            <w:tcW w:w="444" w:type="pct"/>
          </w:tcPr>
          <w:p w14:paraId="2BE171EC" w14:textId="77777777" w:rsidR="003A248E" w:rsidRPr="00017606" w:rsidRDefault="003A248E" w:rsidP="007B06F2">
            <w:pPr>
              <w:ind w:left="-71"/>
              <w:jc w:val="center"/>
              <w:rPr>
                <w:rFonts w:ascii="Calibri" w:hAnsi="Calibri" w:cs="Calibri"/>
                <w:b/>
                <w:sz w:val="22"/>
                <w:szCs w:val="22"/>
              </w:rPr>
            </w:pPr>
            <w:r w:rsidRPr="00017606">
              <w:rPr>
                <w:rFonts w:ascii="Calibri" w:hAnsi="Calibri" w:cs="Calibri"/>
                <w:b/>
                <w:sz w:val="22"/>
                <w:szCs w:val="22"/>
              </w:rPr>
              <w:t>Parametr wymagany</w:t>
            </w:r>
          </w:p>
        </w:tc>
        <w:tc>
          <w:tcPr>
            <w:tcW w:w="877" w:type="pct"/>
            <w:vAlign w:val="center"/>
          </w:tcPr>
          <w:p w14:paraId="02DC3D46" w14:textId="77777777" w:rsidR="003A248E" w:rsidRPr="00017606" w:rsidRDefault="003A248E" w:rsidP="007B06F2">
            <w:pPr>
              <w:ind w:left="-71"/>
              <w:jc w:val="center"/>
              <w:rPr>
                <w:rFonts w:ascii="Calibri" w:hAnsi="Calibri" w:cs="Calibri"/>
                <w:b/>
                <w:sz w:val="22"/>
                <w:szCs w:val="22"/>
              </w:rPr>
            </w:pPr>
            <w:r w:rsidRPr="00017606">
              <w:rPr>
                <w:rFonts w:ascii="Calibri" w:hAnsi="Calibri" w:cs="Calibri"/>
                <w:b/>
                <w:sz w:val="22"/>
                <w:szCs w:val="22"/>
              </w:rPr>
              <w:t>Parament oferowany</w:t>
            </w:r>
          </w:p>
        </w:tc>
        <w:tc>
          <w:tcPr>
            <w:tcW w:w="825" w:type="pct"/>
            <w:vAlign w:val="center"/>
          </w:tcPr>
          <w:p w14:paraId="562749AF" w14:textId="77777777" w:rsidR="003A248E" w:rsidRPr="00017606" w:rsidRDefault="003A248E" w:rsidP="007B06F2">
            <w:pPr>
              <w:ind w:left="-71"/>
              <w:jc w:val="center"/>
              <w:rPr>
                <w:rFonts w:ascii="Calibri" w:hAnsi="Calibri" w:cs="Calibri"/>
                <w:b/>
                <w:sz w:val="22"/>
                <w:szCs w:val="22"/>
              </w:rPr>
            </w:pPr>
            <w:r w:rsidRPr="00017606">
              <w:rPr>
                <w:rFonts w:ascii="Calibri" w:hAnsi="Calibri" w:cs="Calibri"/>
                <w:b/>
                <w:sz w:val="22"/>
                <w:szCs w:val="22"/>
              </w:rPr>
              <w:t>Punktacja</w:t>
            </w:r>
          </w:p>
        </w:tc>
        <w:tc>
          <w:tcPr>
            <w:tcW w:w="515" w:type="pct"/>
            <w:vAlign w:val="center"/>
          </w:tcPr>
          <w:p w14:paraId="3C4296F4" w14:textId="77777777" w:rsidR="003A248E" w:rsidRPr="00017606" w:rsidRDefault="003A248E" w:rsidP="007B06F2">
            <w:pPr>
              <w:ind w:left="-71"/>
              <w:jc w:val="center"/>
              <w:rPr>
                <w:rFonts w:ascii="Calibri" w:hAnsi="Calibri" w:cs="Calibri"/>
                <w:b/>
                <w:sz w:val="22"/>
                <w:szCs w:val="22"/>
              </w:rPr>
            </w:pPr>
            <w:r w:rsidRPr="00017606">
              <w:rPr>
                <w:rFonts w:ascii="Calibri" w:hAnsi="Calibri" w:cs="Calibri"/>
                <w:b/>
                <w:sz w:val="22"/>
                <w:szCs w:val="22"/>
              </w:rPr>
              <w:t>Ocena komisji</w:t>
            </w:r>
          </w:p>
        </w:tc>
      </w:tr>
      <w:tr w:rsidR="003A248E" w:rsidRPr="00017606" w14:paraId="1E066F22" w14:textId="77777777" w:rsidTr="007B06F2">
        <w:trPr>
          <w:trHeight w:val="284"/>
        </w:trPr>
        <w:tc>
          <w:tcPr>
            <w:tcW w:w="542" w:type="pct"/>
          </w:tcPr>
          <w:p w14:paraId="36CE7198"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Obudowa</w:t>
            </w:r>
          </w:p>
        </w:tc>
        <w:tc>
          <w:tcPr>
            <w:tcW w:w="1797" w:type="pct"/>
          </w:tcPr>
          <w:p w14:paraId="28E8B135"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1U</w:t>
            </w:r>
          </w:p>
        </w:tc>
        <w:tc>
          <w:tcPr>
            <w:tcW w:w="444" w:type="pct"/>
          </w:tcPr>
          <w:p w14:paraId="01E301B2"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t>Tak</w:t>
            </w:r>
          </w:p>
        </w:tc>
        <w:tc>
          <w:tcPr>
            <w:tcW w:w="877" w:type="pct"/>
          </w:tcPr>
          <w:p w14:paraId="7CC4A90E" w14:textId="77777777" w:rsidR="003A248E" w:rsidRPr="00017606" w:rsidRDefault="003A248E" w:rsidP="007B06F2">
            <w:pPr>
              <w:jc w:val="both"/>
              <w:rPr>
                <w:rFonts w:ascii="Calibri" w:hAnsi="Calibri" w:cs="Calibri"/>
                <w:bCs/>
                <w:sz w:val="22"/>
                <w:szCs w:val="22"/>
              </w:rPr>
            </w:pPr>
          </w:p>
        </w:tc>
        <w:tc>
          <w:tcPr>
            <w:tcW w:w="825" w:type="pct"/>
          </w:tcPr>
          <w:p w14:paraId="1F96826A" w14:textId="77777777" w:rsidR="003A248E" w:rsidRPr="00017606" w:rsidRDefault="003A248E" w:rsidP="007B06F2">
            <w:pPr>
              <w:jc w:val="center"/>
              <w:rPr>
                <w:rFonts w:ascii="Calibri" w:hAnsi="Calibri" w:cs="Calibri"/>
                <w:bCs/>
                <w:sz w:val="22"/>
                <w:szCs w:val="22"/>
              </w:rPr>
            </w:pPr>
          </w:p>
        </w:tc>
        <w:tc>
          <w:tcPr>
            <w:tcW w:w="515" w:type="pct"/>
          </w:tcPr>
          <w:p w14:paraId="6C15DE84" w14:textId="77777777" w:rsidR="003A248E" w:rsidRPr="00017606" w:rsidRDefault="003A248E" w:rsidP="007B06F2">
            <w:pPr>
              <w:jc w:val="both"/>
              <w:rPr>
                <w:rFonts w:ascii="Calibri" w:hAnsi="Calibri" w:cs="Calibri"/>
                <w:bCs/>
                <w:sz w:val="22"/>
                <w:szCs w:val="22"/>
              </w:rPr>
            </w:pPr>
          </w:p>
        </w:tc>
      </w:tr>
      <w:tr w:rsidR="003A248E" w:rsidRPr="00017606" w14:paraId="2583056D" w14:textId="77777777" w:rsidTr="007B06F2">
        <w:trPr>
          <w:trHeight w:val="284"/>
        </w:trPr>
        <w:tc>
          <w:tcPr>
            <w:tcW w:w="542" w:type="pct"/>
          </w:tcPr>
          <w:p w14:paraId="77E22485"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Porty</w:t>
            </w:r>
          </w:p>
        </w:tc>
        <w:tc>
          <w:tcPr>
            <w:tcW w:w="1797" w:type="pct"/>
          </w:tcPr>
          <w:p w14:paraId="399FF2DC"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 xml:space="preserve">Co najmniej 24 porty (każdy przełącznik) </w:t>
            </w:r>
            <w:proofErr w:type="spellStart"/>
            <w:r w:rsidRPr="00017606">
              <w:rPr>
                <w:rFonts w:ascii="Calibri" w:hAnsi="Calibri" w:cs="Calibri"/>
                <w:bCs/>
                <w:sz w:val="22"/>
                <w:szCs w:val="22"/>
              </w:rPr>
              <w:t>Fibre</w:t>
            </w:r>
            <w:proofErr w:type="spellEnd"/>
            <w:r w:rsidRPr="00017606">
              <w:rPr>
                <w:rFonts w:ascii="Calibri" w:hAnsi="Calibri" w:cs="Calibri"/>
                <w:bCs/>
                <w:sz w:val="22"/>
                <w:szCs w:val="22"/>
              </w:rPr>
              <w:t xml:space="preserve"> Channel co najmniej 32 </w:t>
            </w:r>
            <w:proofErr w:type="spellStart"/>
            <w:r w:rsidRPr="00017606">
              <w:rPr>
                <w:rFonts w:ascii="Calibri" w:hAnsi="Calibri" w:cs="Calibri"/>
                <w:bCs/>
                <w:sz w:val="22"/>
                <w:szCs w:val="22"/>
              </w:rPr>
              <w:t>Gbps</w:t>
            </w:r>
            <w:proofErr w:type="spellEnd"/>
            <w:r w:rsidRPr="00017606">
              <w:rPr>
                <w:rFonts w:ascii="Calibri" w:hAnsi="Calibri" w:cs="Calibri"/>
                <w:bCs/>
                <w:sz w:val="22"/>
                <w:szCs w:val="22"/>
              </w:rPr>
              <w:t xml:space="preserve"> wraz z wkładkami odpowiednich </w:t>
            </w:r>
            <w:proofErr w:type="spellStart"/>
            <w:r w:rsidRPr="00017606">
              <w:rPr>
                <w:rFonts w:ascii="Calibri" w:hAnsi="Calibri" w:cs="Calibri"/>
                <w:bCs/>
                <w:sz w:val="22"/>
                <w:szCs w:val="22"/>
              </w:rPr>
              <w:t>transceiverów</w:t>
            </w:r>
            <w:proofErr w:type="spellEnd"/>
            <w:r w:rsidRPr="00017606">
              <w:rPr>
                <w:rFonts w:ascii="Calibri" w:hAnsi="Calibri" w:cs="Calibri"/>
                <w:bCs/>
                <w:sz w:val="22"/>
                <w:szCs w:val="22"/>
              </w:rPr>
              <w:t xml:space="preserve"> SFP oraz licencjami bez ograniczeń wykorzystania portów w momencie dostawy, możliwość rozbudowy do co najmniej 56 aktywnych portów</w:t>
            </w:r>
          </w:p>
        </w:tc>
        <w:tc>
          <w:tcPr>
            <w:tcW w:w="444" w:type="pct"/>
          </w:tcPr>
          <w:p w14:paraId="4834B52B"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t>Tak</w:t>
            </w:r>
          </w:p>
        </w:tc>
        <w:tc>
          <w:tcPr>
            <w:tcW w:w="877" w:type="pct"/>
          </w:tcPr>
          <w:p w14:paraId="291704E5" w14:textId="77777777" w:rsidR="003A248E" w:rsidRPr="00017606" w:rsidRDefault="003A248E" w:rsidP="007B06F2">
            <w:pPr>
              <w:jc w:val="both"/>
              <w:rPr>
                <w:rFonts w:ascii="Calibri" w:hAnsi="Calibri" w:cs="Calibri"/>
                <w:bCs/>
                <w:sz w:val="22"/>
                <w:szCs w:val="22"/>
              </w:rPr>
            </w:pPr>
          </w:p>
        </w:tc>
        <w:tc>
          <w:tcPr>
            <w:tcW w:w="825" w:type="pct"/>
          </w:tcPr>
          <w:p w14:paraId="73238999" w14:textId="77777777" w:rsidR="003A248E" w:rsidRPr="00017606" w:rsidRDefault="003A248E" w:rsidP="007B06F2">
            <w:pPr>
              <w:jc w:val="center"/>
              <w:rPr>
                <w:rFonts w:ascii="Calibri" w:hAnsi="Calibri" w:cs="Calibri"/>
                <w:bCs/>
                <w:sz w:val="22"/>
                <w:szCs w:val="22"/>
              </w:rPr>
            </w:pPr>
          </w:p>
        </w:tc>
        <w:tc>
          <w:tcPr>
            <w:tcW w:w="515" w:type="pct"/>
          </w:tcPr>
          <w:p w14:paraId="3562AC91" w14:textId="77777777" w:rsidR="003A248E" w:rsidRPr="00017606" w:rsidRDefault="003A248E" w:rsidP="007B06F2">
            <w:pPr>
              <w:jc w:val="both"/>
              <w:rPr>
                <w:rFonts w:ascii="Calibri" w:hAnsi="Calibri" w:cs="Calibri"/>
                <w:bCs/>
                <w:sz w:val="22"/>
                <w:szCs w:val="22"/>
              </w:rPr>
            </w:pPr>
          </w:p>
        </w:tc>
      </w:tr>
      <w:tr w:rsidR="003A248E" w:rsidRPr="00017606" w14:paraId="60B94B9D" w14:textId="77777777" w:rsidTr="007B06F2">
        <w:trPr>
          <w:trHeight w:val="284"/>
        </w:trPr>
        <w:tc>
          <w:tcPr>
            <w:tcW w:w="542" w:type="pct"/>
          </w:tcPr>
          <w:p w14:paraId="2E73FCC4" w14:textId="77777777" w:rsidR="003A248E" w:rsidRPr="00017606" w:rsidRDefault="003A248E" w:rsidP="007B06F2">
            <w:pPr>
              <w:rPr>
                <w:rFonts w:ascii="Calibri" w:hAnsi="Calibri" w:cs="Calibri"/>
                <w:bCs/>
                <w:sz w:val="22"/>
                <w:szCs w:val="22"/>
              </w:rPr>
            </w:pPr>
            <w:r w:rsidRPr="00017606">
              <w:rPr>
                <w:rFonts w:ascii="Calibri" w:hAnsi="Calibri" w:cs="Calibri"/>
                <w:bCs/>
                <w:sz w:val="22"/>
                <w:szCs w:val="22"/>
              </w:rPr>
              <w:t>Uniwersalność portów</w:t>
            </w:r>
          </w:p>
        </w:tc>
        <w:tc>
          <w:tcPr>
            <w:tcW w:w="1797" w:type="pct"/>
          </w:tcPr>
          <w:p w14:paraId="32B4C0B3"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Możliwość wykorzystania każdego portu jako co najmniej port typu D/E/F/M/EX, architektura w pełni nieblokująca</w:t>
            </w:r>
          </w:p>
        </w:tc>
        <w:tc>
          <w:tcPr>
            <w:tcW w:w="444" w:type="pct"/>
          </w:tcPr>
          <w:p w14:paraId="5B51502B"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t>Tak</w:t>
            </w:r>
          </w:p>
        </w:tc>
        <w:tc>
          <w:tcPr>
            <w:tcW w:w="877" w:type="pct"/>
          </w:tcPr>
          <w:p w14:paraId="597D63DA" w14:textId="77777777" w:rsidR="003A248E" w:rsidRPr="00017606" w:rsidRDefault="003A248E" w:rsidP="007B06F2">
            <w:pPr>
              <w:jc w:val="both"/>
              <w:rPr>
                <w:rFonts w:ascii="Calibri" w:hAnsi="Calibri" w:cs="Calibri"/>
                <w:bCs/>
                <w:sz w:val="22"/>
                <w:szCs w:val="22"/>
              </w:rPr>
            </w:pPr>
          </w:p>
        </w:tc>
        <w:tc>
          <w:tcPr>
            <w:tcW w:w="825" w:type="pct"/>
          </w:tcPr>
          <w:p w14:paraId="3A6C810E" w14:textId="77777777" w:rsidR="003A248E" w:rsidRPr="00017606" w:rsidRDefault="003A248E" w:rsidP="007B06F2">
            <w:pPr>
              <w:jc w:val="center"/>
              <w:rPr>
                <w:rFonts w:ascii="Calibri" w:hAnsi="Calibri" w:cs="Calibri"/>
                <w:bCs/>
                <w:sz w:val="22"/>
                <w:szCs w:val="22"/>
              </w:rPr>
            </w:pPr>
          </w:p>
        </w:tc>
        <w:tc>
          <w:tcPr>
            <w:tcW w:w="515" w:type="pct"/>
          </w:tcPr>
          <w:p w14:paraId="6F9FCE46" w14:textId="77777777" w:rsidR="003A248E" w:rsidRPr="00017606" w:rsidRDefault="003A248E" w:rsidP="007B06F2">
            <w:pPr>
              <w:jc w:val="both"/>
              <w:rPr>
                <w:rFonts w:ascii="Calibri" w:hAnsi="Calibri" w:cs="Calibri"/>
                <w:bCs/>
                <w:sz w:val="22"/>
                <w:szCs w:val="22"/>
              </w:rPr>
            </w:pPr>
          </w:p>
        </w:tc>
      </w:tr>
      <w:tr w:rsidR="003A248E" w:rsidRPr="00017606" w14:paraId="5D65C0EC" w14:textId="77777777" w:rsidTr="007B06F2">
        <w:trPr>
          <w:trHeight w:val="284"/>
        </w:trPr>
        <w:tc>
          <w:tcPr>
            <w:tcW w:w="542" w:type="pct"/>
          </w:tcPr>
          <w:p w14:paraId="3F96AD5D" w14:textId="77777777" w:rsidR="003A248E" w:rsidRPr="00017606" w:rsidRDefault="003A248E" w:rsidP="007B06F2">
            <w:pPr>
              <w:rPr>
                <w:rFonts w:ascii="Calibri" w:hAnsi="Calibri" w:cs="Calibri"/>
                <w:bCs/>
                <w:sz w:val="22"/>
                <w:szCs w:val="22"/>
              </w:rPr>
            </w:pPr>
            <w:r w:rsidRPr="00017606">
              <w:rPr>
                <w:rFonts w:ascii="Calibri" w:hAnsi="Calibri" w:cs="Calibri"/>
                <w:bCs/>
                <w:sz w:val="22"/>
                <w:szCs w:val="22"/>
              </w:rPr>
              <w:t>Redundantne zasilacze</w:t>
            </w:r>
          </w:p>
        </w:tc>
        <w:tc>
          <w:tcPr>
            <w:tcW w:w="1797" w:type="pct"/>
          </w:tcPr>
          <w:p w14:paraId="12858EC5"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Dwa redundantne zasilacze o mocy co najwyżej 400W każdy, zapewniające poprawna prace przy pełnym obsadzeniu, możliwość montażu redundantnego zasilacza</w:t>
            </w:r>
          </w:p>
        </w:tc>
        <w:tc>
          <w:tcPr>
            <w:tcW w:w="444" w:type="pct"/>
          </w:tcPr>
          <w:p w14:paraId="28C2E812"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t>Tak</w:t>
            </w:r>
          </w:p>
        </w:tc>
        <w:tc>
          <w:tcPr>
            <w:tcW w:w="877" w:type="pct"/>
          </w:tcPr>
          <w:p w14:paraId="584DBF79" w14:textId="77777777" w:rsidR="003A248E" w:rsidRPr="00017606" w:rsidRDefault="003A248E" w:rsidP="007B06F2">
            <w:pPr>
              <w:jc w:val="both"/>
              <w:rPr>
                <w:rFonts w:ascii="Calibri" w:hAnsi="Calibri" w:cs="Calibri"/>
                <w:bCs/>
                <w:sz w:val="22"/>
                <w:szCs w:val="22"/>
              </w:rPr>
            </w:pPr>
          </w:p>
        </w:tc>
        <w:tc>
          <w:tcPr>
            <w:tcW w:w="825" w:type="pct"/>
          </w:tcPr>
          <w:p w14:paraId="39B762FE" w14:textId="77777777" w:rsidR="003A248E" w:rsidRPr="00017606" w:rsidRDefault="003A248E" w:rsidP="007B06F2">
            <w:pPr>
              <w:jc w:val="center"/>
              <w:rPr>
                <w:rFonts w:ascii="Calibri" w:hAnsi="Calibri" w:cs="Calibri"/>
                <w:bCs/>
                <w:sz w:val="22"/>
                <w:szCs w:val="22"/>
              </w:rPr>
            </w:pPr>
          </w:p>
        </w:tc>
        <w:tc>
          <w:tcPr>
            <w:tcW w:w="515" w:type="pct"/>
          </w:tcPr>
          <w:p w14:paraId="4B5D828A" w14:textId="77777777" w:rsidR="003A248E" w:rsidRPr="00017606" w:rsidRDefault="003A248E" w:rsidP="007B06F2">
            <w:pPr>
              <w:jc w:val="both"/>
              <w:rPr>
                <w:rFonts w:ascii="Calibri" w:hAnsi="Calibri" w:cs="Calibri"/>
                <w:bCs/>
                <w:sz w:val="22"/>
                <w:szCs w:val="22"/>
              </w:rPr>
            </w:pPr>
          </w:p>
        </w:tc>
      </w:tr>
      <w:tr w:rsidR="003A248E" w:rsidRPr="00017606" w14:paraId="2CC978E9" w14:textId="77777777" w:rsidTr="007B06F2">
        <w:trPr>
          <w:trHeight w:val="284"/>
        </w:trPr>
        <w:tc>
          <w:tcPr>
            <w:tcW w:w="542" w:type="pct"/>
          </w:tcPr>
          <w:p w14:paraId="23A700F1" w14:textId="77777777" w:rsidR="003A248E" w:rsidRPr="00017606" w:rsidRDefault="003A248E" w:rsidP="007B06F2">
            <w:pPr>
              <w:rPr>
                <w:rFonts w:ascii="Calibri" w:hAnsi="Calibri" w:cs="Calibri"/>
                <w:bCs/>
                <w:sz w:val="22"/>
                <w:szCs w:val="22"/>
              </w:rPr>
            </w:pPr>
            <w:r w:rsidRPr="00017606">
              <w:rPr>
                <w:rFonts w:ascii="Calibri" w:hAnsi="Calibri" w:cs="Calibri"/>
                <w:bCs/>
                <w:sz w:val="22"/>
                <w:szCs w:val="22"/>
              </w:rPr>
              <w:t>Interfejs zarządzający</w:t>
            </w:r>
          </w:p>
        </w:tc>
        <w:tc>
          <w:tcPr>
            <w:tcW w:w="1797" w:type="pct"/>
          </w:tcPr>
          <w:p w14:paraId="58DBE3E8"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 xml:space="preserve">Zarządzający port Ethernet co najmniej 100 </w:t>
            </w:r>
            <w:proofErr w:type="spellStart"/>
            <w:r w:rsidRPr="00017606">
              <w:rPr>
                <w:rFonts w:ascii="Calibri" w:hAnsi="Calibri" w:cs="Calibri"/>
                <w:bCs/>
                <w:sz w:val="22"/>
                <w:szCs w:val="22"/>
              </w:rPr>
              <w:t>Mbps</w:t>
            </w:r>
            <w:proofErr w:type="spellEnd"/>
          </w:p>
        </w:tc>
        <w:tc>
          <w:tcPr>
            <w:tcW w:w="444" w:type="pct"/>
          </w:tcPr>
          <w:p w14:paraId="06C32AA1"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t>Tak</w:t>
            </w:r>
          </w:p>
        </w:tc>
        <w:tc>
          <w:tcPr>
            <w:tcW w:w="877" w:type="pct"/>
          </w:tcPr>
          <w:p w14:paraId="084712D2" w14:textId="77777777" w:rsidR="003A248E" w:rsidRPr="00017606" w:rsidRDefault="003A248E" w:rsidP="007B06F2">
            <w:pPr>
              <w:jc w:val="both"/>
              <w:rPr>
                <w:rFonts w:ascii="Calibri" w:hAnsi="Calibri" w:cs="Calibri"/>
                <w:bCs/>
                <w:sz w:val="22"/>
                <w:szCs w:val="22"/>
              </w:rPr>
            </w:pPr>
          </w:p>
        </w:tc>
        <w:tc>
          <w:tcPr>
            <w:tcW w:w="825" w:type="pct"/>
          </w:tcPr>
          <w:p w14:paraId="29A9BBD6" w14:textId="77777777" w:rsidR="003A248E" w:rsidRPr="00017606" w:rsidRDefault="003A248E" w:rsidP="007B06F2">
            <w:pPr>
              <w:jc w:val="center"/>
              <w:rPr>
                <w:rFonts w:ascii="Calibri" w:hAnsi="Calibri" w:cs="Calibri"/>
                <w:bCs/>
                <w:sz w:val="22"/>
                <w:szCs w:val="22"/>
              </w:rPr>
            </w:pPr>
          </w:p>
        </w:tc>
        <w:tc>
          <w:tcPr>
            <w:tcW w:w="515" w:type="pct"/>
          </w:tcPr>
          <w:p w14:paraId="6F97C766" w14:textId="77777777" w:rsidR="003A248E" w:rsidRPr="00017606" w:rsidRDefault="003A248E" w:rsidP="007B06F2">
            <w:pPr>
              <w:jc w:val="both"/>
              <w:rPr>
                <w:rFonts w:ascii="Calibri" w:hAnsi="Calibri" w:cs="Calibri"/>
                <w:bCs/>
                <w:sz w:val="22"/>
                <w:szCs w:val="22"/>
              </w:rPr>
            </w:pPr>
          </w:p>
        </w:tc>
      </w:tr>
      <w:tr w:rsidR="003A248E" w:rsidRPr="00017606" w14:paraId="6255F866" w14:textId="77777777" w:rsidTr="007B06F2">
        <w:trPr>
          <w:trHeight w:val="284"/>
        </w:trPr>
        <w:tc>
          <w:tcPr>
            <w:tcW w:w="542" w:type="pct"/>
          </w:tcPr>
          <w:p w14:paraId="48304901" w14:textId="77777777" w:rsidR="003A248E" w:rsidRPr="00017606" w:rsidRDefault="003A248E" w:rsidP="007B06F2">
            <w:pPr>
              <w:rPr>
                <w:rFonts w:ascii="Calibri" w:hAnsi="Calibri" w:cs="Calibri"/>
                <w:bCs/>
                <w:sz w:val="22"/>
                <w:szCs w:val="22"/>
              </w:rPr>
            </w:pPr>
            <w:r w:rsidRPr="00017606">
              <w:rPr>
                <w:rFonts w:ascii="Calibri" w:hAnsi="Calibri" w:cs="Calibri"/>
                <w:bCs/>
                <w:sz w:val="22"/>
                <w:szCs w:val="22"/>
              </w:rPr>
              <w:t>Port konsolowy zarządzający</w:t>
            </w:r>
          </w:p>
        </w:tc>
        <w:tc>
          <w:tcPr>
            <w:tcW w:w="1797" w:type="pct"/>
          </w:tcPr>
          <w:p w14:paraId="7F6D7457"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Port konsolowy</w:t>
            </w:r>
          </w:p>
        </w:tc>
        <w:tc>
          <w:tcPr>
            <w:tcW w:w="444" w:type="pct"/>
          </w:tcPr>
          <w:p w14:paraId="25152AAA"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t>Tak</w:t>
            </w:r>
          </w:p>
        </w:tc>
        <w:tc>
          <w:tcPr>
            <w:tcW w:w="877" w:type="pct"/>
          </w:tcPr>
          <w:p w14:paraId="38127561" w14:textId="77777777" w:rsidR="003A248E" w:rsidRPr="00017606" w:rsidRDefault="003A248E" w:rsidP="007B06F2">
            <w:pPr>
              <w:jc w:val="both"/>
              <w:rPr>
                <w:rFonts w:ascii="Calibri" w:hAnsi="Calibri" w:cs="Calibri"/>
                <w:bCs/>
                <w:sz w:val="22"/>
                <w:szCs w:val="22"/>
              </w:rPr>
            </w:pPr>
          </w:p>
        </w:tc>
        <w:tc>
          <w:tcPr>
            <w:tcW w:w="825" w:type="pct"/>
          </w:tcPr>
          <w:p w14:paraId="372DD7DD" w14:textId="77777777" w:rsidR="003A248E" w:rsidRPr="00017606" w:rsidRDefault="003A248E" w:rsidP="007B06F2">
            <w:pPr>
              <w:jc w:val="center"/>
              <w:rPr>
                <w:rFonts w:ascii="Calibri" w:hAnsi="Calibri" w:cs="Calibri"/>
                <w:bCs/>
                <w:sz w:val="22"/>
                <w:szCs w:val="22"/>
              </w:rPr>
            </w:pPr>
          </w:p>
        </w:tc>
        <w:tc>
          <w:tcPr>
            <w:tcW w:w="515" w:type="pct"/>
          </w:tcPr>
          <w:p w14:paraId="74BF1A04" w14:textId="77777777" w:rsidR="003A248E" w:rsidRPr="00017606" w:rsidRDefault="003A248E" w:rsidP="007B06F2">
            <w:pPr>
              <w:jc w:val="both"/>
              <w:rPr>
                <w:rFonts w:ascii="Calibri" w:hAnsi="Calibri" w:cs="Calibri"/>
                <w:bCs/>
                <w:sz w:val="22"/>
                <w:szCs w:val="22"/>
              </w:rPr>
            </w:pPr>
          </w:p>
        </w:tc>
      </w:tr>
      <w:tr w:rsidR="003A248E" w:rsidRPr="00017606" w14:paraId="5007C121" w14:textId="77777777" w:rsidTr="007B06F2">
        <w:trPr>
          <w:trHeight w:val="284"/>
        </w:trPr>
        <w:tc>
          <w:tcPr>
            <w:tcW w:w="542" w:type="pct"/>
          </w:tcPr>
          <w:p w14:paraId="17273F18" w14:textId="77777777" w:rsidR="003A248E" w:rsidRPr="00017606" w:rsidRDefault="003A248E" w:rsidP="007B06F2">
            <w:pPr>
              <w:rPr>
                <w:rFonts w:ascii="Calibri" w:hAnsi="Calibri" w:cs="Calibri"/>
                <w:bCs/>
                <w:sz w:val="22"/>
                <w:szCs w:val="22"/>
              </w:rPr>
            </w:pPr>
            <w:r w:rsidRPr="00017606">
              <w:rPr>
                <w:rFonts w:ascii="Calibri" w:hAnsi="Calibri" w:cs="Calibri"/>
                <w:bCs/>
                <w:sz w:val="22"/>
                <w:szCs w:val="22"/>
              </w:rPr>
              <w:t>Interfejs USB do obsługi pamięci</w:t>
            </w:r>
          </w:p>
        </w:tc>
        <w:tc>
          <w:tcPr>
            <w:tcW w:w="1797" w:type="pct"/>
          </w:tcPr>
          <w:p w14:paraId="57AC2D9F"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Port USB do wykorzystania jako pamięć masowa</w:t>
            </w:r>
          </w:p>
        </w:tc>
        <w:tc>
          <w:tcPr>
            <w:tcW w:w="444" w:type="pct"/>
          </w:tcPr>
          <w:p w14:paraId="035F058E"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t>Tak</w:t>
            </w:r>
          </w:p>
        </w:tc>
        <w:tc>
          <w:tcPr>
            <w:tcW w:w="877" w:type="pct"/>
          </w:tcPr>
          <w:p w14:paraId="6F64D56D" w14:textId="77777777" w:rsidR="003A248E" w:rsidRPr="00017606" w:rsidRDefault="003A248E" w:rsidP="007B06F2">
            <w:pPr>
              <w:jc w:val="both"/>
              <w:rPr>
                <w:rFonts w:ascii="Calibri" w:hAnsi="Calibri" w:cs="Calibri"/>
                <w:bCs/>
                <w:sz w:val="22"/>
                <w:szCs w:val="22"/>
              </w:rPr>
            </w:pPr>
          </w:p>
        </w:tc>
        <w:tc>
          <w:tcPr>
            <w:tcW w:w="825" w:type="pct"/>
          </w:tcPr>
          <w:p w14:paraId="0A5CA352" w14:textId="77777777" w:rsidR="003A248E" w:rsidRPr="00017606" w:rsidRDefault="003A248E" w:rsidP="007B06F2">
            <w:pPr>
              <w:jc w:val="center"/>
              <w:rPr>
                <w:rFonts w:ascii="Calibri" w:hAnsi="Calibri" w:cs="Calibri"/>
                <w:bCs/>
                <w:sz w:val="22"/>
                <w:szCs w:val="22"/>
              </w:rPr>
            </w:pPr>
          </w:p>
        </w:tc>
        <w:tc>
          <w:tcPr>
            <w:tcW w:w="515" w:type="pct"/>
          </w:tcPr>
          <w:p w14:paraId="1EF249D9" w14:textId="77777777" w:rsidR="003A248E" w:rsidRPr="00017606" w:rsidRDefault="003A248E" w:rsidP="007B06F2">
            <w:pPr>
              <w:jc w:val="both"/>
              <w:rPr>
                <w:rFonts w:ascii="Calibri" w:hAnsi="Calibri" w:cs="Calibri"/>
                <w:bCs/>
                <w:sz w:val="22"/>
                <w:szCs w:val="22"/>
              </w:rPr>
            </w:pPr>
          </w:p>
        </w:tc>
      </w:tr>
      <w:tr w:rsidR="003A248E" w:rsidRPr="00017606" w14:paraId="109D88F8" w14:textId="77777777" w:rsidTr="007B06F2">
        <w:trPr>
          <w:trHeight w:val="284"/>
        </w:trPr>
        <w:tc>
          <w:tcPr>
            <w:tcW w:w="542" w:type="pct"/>
          </w:tcPr>
          <w:p w14:paraId="5488EAC6" w14:textId="77777777" w:rsidR="003A248E" w:rsidRPr="00017606" w:rsidRDefault="003A248E" w:rsidP="007B06F2">
            <w:pPr>
              <w:rPr>
                <w:rFonts w:ascii="Calibri" w:hAnsi="Calibri" w:cs="Calibri"/>
                <w:bCs/>
                <w:sz w:val="22"/>
                <w:szCs w:val="22"/>
              </w:rPr>
            </w:pPr>
            <w:proofErr w:type="spellStart"/>
            <w:r w:rsidRPr="00017606">
              <w:rPr>
                <w:rFonts w:ascii="Calibri" w:hAnsi="Calibri" w:cs="Calibri"/>
                <w:bCs/>
                <w:sz w:val="22"/>
                <w:szCs w:val="22"/>
              </w:rPr>
              <w:t>Autonegocjacja</w:t>
            </w:r>
            <w:proofErr w:type="spellEnd"/>
            <w:r w:rsidRPr="00017606">
              <w:rPr>
                <w:rFonts w:ascii="Calibri" w:hAnsi="Calibri" w:cs="Calibri"/>
                <w:bCs/>
                <w:sz w:val="22"/>
                <w:szCs w:val="22"/>
              </w:rPr>
              <w:t xml:space="preserve"> portów</w:t>
            </w:r>
          </w:p>
        </w:tc>
        <w:tc>
          <w:tcPr>
            <w:tcW w:w="1797" w:type="pct"/>
          </w:tcPr>
          <w:p w14:paraId="23A39B54"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 xml:space="preserve">Możliwości </w:t>
            </w:r>
            <w:proofErr w:type="spellStart"/>
            <w:r w:rsidRPr="00017606">
              <w:rPr>
                <w:rFonts w:ascii="Calibri" w:hAnsi="Calibri" w:cs="Calibri"/>
                <w:bCs/>
                <w:sz w:val="22"/>
                <w:szCs w:val="22"/>
              </w:rPr>
              <w:t>autonegocjacji</w:t>
            </w:r>
            <w:proofErr w:type="spellEnd"/>
            <w:r w:rsidRPr="00017606">
              <w:rPr>
                <w:rFonts w:ascii="Calibri" w:hAnsi="Calibri" w:cs="Calibri"/>
                <w:bCs/>
                <w:sz w:val="22"/>
                <w:szCs w:val="22"/>
              </w:rPr>
              <w:t xml:space="preserve"> każdego z połączeń do przepustowości 16 </w:t>
            </w:r>
            <w:proofErr w:type="spellStart"/>
            <w:r w:rsidRPr="00017606">
              <w:rPr>
                <w:rFonts w:ascii="Calibri" w:hAnsi="Calibri" w:cs="Calibri"/>
                <w:bCs/>
                <w:sz w:val="22"/>
                <w:szCs w:val="22"/>
              </w:rPr>
              <w:t>Gbps</w:t>
            </w:r>
            <w:proofErr w:type="spellEnd"/>
          </w:p>
        </w:tc>
        <w:tc>
          <w:tcPr>
            <w:tcW w:w="444" w:type="pct"/>
          </w:tcPr>
          <w:p w14:paraId="568AA07C"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t>Tak</w:t>
            </w:r>
          </w:p>
        </w:tc>
        <w:tc>
          <w:tcPr>
            <w:tcW w:w="877" w:type="pct"/>
          </w:tcPr>
          <w:p w14:paraId="1F3B8D04" w14:textId="77777777" w:rsidR="003A248E" w:rsidRPr="00017606" w:rsidRDefault="003A248E" w:rsidP="007B06F2">
            <w:pPr>
              <w:jc w:val="both"/>
              <w:rPr>
                <w:rFonts w:ascii="Calibri" w:hAnsi="Calibri" w:cs="Calibri"/>
                <w:bCs/>
                <w:sz w:val="22"/>
                <w:szCs w:val="22"/>
              </w:rPr>
            </w:pPr>
          </w:p>
        </w:tc>
        <w:tc>
          <w:tcPr>
            <w:tcW w:w="825" w:type="pct"/>
          </w:tcPr>
          <w:p w14:paraId="4A9D8F5F" w14:textId="77777777" w:rsidR="003A248E" w:rsidRPr="00017606" w:rsidRDefault="003A248E" w:rsidP="007B06F2">
            <w:pPr>
              <w:jc w:val="center"/>
              <w:rPr>
                <w:rFonts w:ascii="Calibri" w:hAnsi="Calibri" w:cs="Calibri"/>
                <w:bCs/>
                <w:sz w:val="22"/>
                <w:szCs w:val="22"/>
              </w:rPr>
            </w:pPr>
          </w:p>
        </w:tc>
        <w:tc>
          <w:tcPr>
            <w:tcW w:w="515" w:type="pct"/>
          </w:tcPr>
          <w:p w14:paraId="1991FCD7" w14:textId="77777777" w:rsidR="003A248E" w:rsidRPr="00017606" w:rsidRDefault="003A248E" w:rsidP="007B06F2">
            <w:pPr>
              <w:jc w:val="both"/>
              <w:rPr>
                <w:rFonts w:ascii="Calibri" w:hAnsi="Calibri" w:cs="Calibri"/>
                <w:bCs/>
                <w:sz w:val="22"/>
                <w:szCs w:val="22"/>
              </w:rPr>
            </w:pPr>
          </w:p>
        </w:tc>
      </w:tr>
      <w:tr w:rsidR="003A248E" w:rsidRPr="00017606" w14:paraId="7C76ADC9" w14:textId="77777777" w:rsidTr="007B06F2">
        <w:trPr>
          <w:trHeight w:val="284"/>
        </w:trPr>
        <w:tc>
          <w:tcPr>
            <w:tcW w:w="542" w:type="pct"/>
          </w:tcPr>
          <w:p w14:paraId="069C42CD" w14:textId="77777777" w:rsidR="003A248E" w:rsidRPr="00017606" w:rsidRDefault="003A248E" w:rsidP="007B06F2">
            <w:pPr>
              <w:rPr>
                <w:rFonts w:ascii="Calibri" w:hAnsi="Calibri" w:cs="Calibri"/>
                <w:bCs/>
                <w:sz w:val="22"/>
                <w:szCs w:val="22"/>
              </w:rPr>
            </w:pPr>
            <w:r w:rsidRPr="00017606">
              <w:rPr>
                <w:rFonts w:ascii="Calibri" w:hAnsi="Calibri" w:cs="Calibri"/>
                <w:bCs/>
                <w:sz w:val="22"/>
                <w:szCs w:val="22"/>
              </w:rPr>
              <w:t>System diagnostyczny i analizy przepływów</w:t>
            </w:r>
          </w:p>
        </w:tc>
        <w:tc>
          <w:tcPr>
            <w:tcW w:w="1797" w:type="pct"/>
          </w:tcPr>
          <w:p w14:paraId="33BB687F"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Wbudowany system diagnostyczny z systemami wykrywania pętli, pomiarem opóźnień, długości kabli, wbudowany generator danych do symulacji przepływów i testów komponentów optycznych, moduł analizy przepływów dostępny w interfejsie</w:t>
            </w:r>
          </w:p>
        </w:tc>
        <w:tc>
          <w:tcPr>
            <w:tcW w:w="444" w:type="pct"/>
          </w:tcPr>
          <w:p w14:paraId="37A4A88E"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t>Tak</w:t>
            </w:r>
          </w:p>
        </w:tc>
        <w:tc>
          <w:tcPr>
            <w:tcW w:w="877" w:type="pct"/>
          </w:tcPr>
          <w:p w14:paraId="42E30FF3" w14:textId="77777777" w:rsidR="003A248E" w:rsidRPr="00017606" w:rsidRDefault="003A248E" w:rsidP="007B06F2">
            <w:pPr>
              <w:jc w:val="both"/>
              <w:rPr>
                <w:rFonts w:ascii="Calibri" w:hAnsi="Calibri" w:cs="Calibri"/>
                <w:bCs/>
                <w:sz w:val="22"/>
                <w:szCs w:val="22"/>
              </w:rPr>
            </w:pPr>
          </w:p>
        </w:tc>
        <w:tc>
          <w:tcPr>
            <w:tcW w:w="825" w:type="pct"/>
          </w:tcPr>
          <w:p w14:paraId="1BE7B83E" w14:textId="77777777" w:rsidR="003A248E" w:rsidRPr="00017606" w:rsidRDefault="003A248E" w:rsidP="007B06F2">
            <w:pPr>
              <w:jc w:val="center"/>
              <w:rPr>
                <w:rFonts w:ascii="Calibri" w:hAnsi="Calibri" w:cs="Calibri"/>
                <w:bCs/>
                <w:sz w:val="22"/>
                <w:szCs w:val="22"/>
              </w:rPr>
            </w:pPr>
          </w:p>
        </w:tc>
        <w:tc>
          <w:tcPr>
            <w:tcW w:w="515" w:type="pct"/>
          </w:tcPr>
          <w:p w14:paraId="2393E9A2" w14:textId="77777777" w:rsidR="003A248E" w:rsidRPr="00017606" w:rsidRDefault="003A248E" w:rsidP="007B06F2">
            <w:pPr>
              <w:jc w:val="both"/>
              <w:rPr>
                <w:rFonts w:ascii="Calibri" w:hAnsi="Calibri" w:cs="Calibri"/>
                <w:bCs/>
                <w:sz w:val="22"/>
                <w:szCs w:val="22"/>
              </w:rPr>
            </w:pPr>
          </w:p>
        </w:tc>
      </w:tr>
      <w:tr w:rsidR="003A248E" w:rsidRPr="00017606" w14:paraId="602BF6DE" w14:textId="77777777" w:rsidTr="007B06F2">
        <w:trPr>
          <w:trHeight w:val="284"/>
        </w:trPr>
        <w:tc>
          <w:tcPr>
            <w:tcW w:w="542" w:type="pct"/>
          </w:tcPr>
          <w:p w14:paraId="6FF5F23A" w14:textId="77777777" w:rsidR="003A248E" w:rsidRPr="00017606" w:rsidRDefault="003A248E" w:rsidP="007B06F2">
            <w:pPr>
              <w:rPr>
                <w:rFonts w:ascii="Calibri" w:hAnsi="Calibri" w:cs="Calibri"/>
                <w:bCs/>
                <w:sz w:val="22"/>
                <w:szCs w:val="22"/>
              </w:rPr>
            </w:pPr>
            <w:r w:rsidRPr="00017606">
              <w:rPr>
                <w:rFonts w:ascii="Calibri" w:hAnsi="Calibri" w:cs="Calibri"/>
                <w:bCs/>
                <w:sz w:val="22"/>
                <w:szCs w:val="22"/>
              </w:rPr>
              <w:t>Zagregowana przepustowość</w:t>
            </w:r>
          </w:p>
        </w:tc>
        <w:tc>
          <w:tcPr>
            <w:tcW w:w="1797" w:type="pct"/>
          </w:tcPr>
          <w:p w14:paraId="495A7ECD"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 xml:space="preserve">Zagregowana możliwa przepustowość (przy pełnym obsadzeniu wkładek i licencji) co najmniej 3 </w:t>
            </w:r>
            <w:proofErr w:type="spellStart"/>
            <w:r w:rsidRPr="00017606">
              <w:rPr>
                <w:rFonts w:ascii="Calibri" w:hAnsi="Calibri" w:cs="Calibri"/>
                <w:bCs/>
                <w:sz w:val="22"/>
                <w:szCs w:val="22"/>
              </w:rPr>
              <w:t>Tbps</w:t>
            </w:r>
            <w:proofErr w:type="spellEnd"/>
          </w:p>
        </w:tc>
        <w:tc>
          <w:tcPr>
            <w:tcW w:w="444" w:type="pct"/>
          </w:tcPr>
          <w:p w14:paraId="2FBF4F52" w14:textId="77777777" w:rsidR="003A248E" w:rsidRPr="00017606" w:rsidRDefault="003A248E" w:rsidP="007B06F2">
            <w:pPr>
              <w:jc w:val="center"/>
              <w:rPr>
                <w:rFonts w:ascii="Calibri" w:hAnsi="Calibri" w:cs="Calibri"/>
                <w:b/>
                <w:sz w:val="22"/>
                <w:szCs w:val="22"/>
              </w:rPr>
            </w:pPr>
            <w:r w:rsidRPr="00017606">
              <w:rPr>
                <w:rFonts w:ascii="Calibri" w:hAnsi="Calibri" w:cs="Calibri"/>
                <w:b/>
                <w:sz w:val="22"/>
                <w:szCs w:val="22"/>
              </w:rPr>
              <w:t>Tak, podać</w:t>
            </w:r>
          </w:p>
          <w:p w14:paraId="5952D641"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t xml:space="preserve">(dokumenty składane </w:t>
            </w:r>
            <w:r w:rsidRPr="00017606">
              <w:rPr>
                <w:rFonts w:ascii="Calibri" w:hAnsi="Calibri" w:cs="Calibri"/>
                <w:bCs/>
                <w:sz w:val="22"/>
                <w:szCs w:val="22"/>
              </w:rPr>
              <w:lastRenderedPageBreak/>
              <w:t>wraz z ofertą – parametr oceniany i punktowany)</w:t>
            </w:r>
          </w:p>
        </w:tc>
        <w:tc>
          <w:tcPr>
            <w:tcW w:w="877" w:type="pct"/>
          </w:tcPr>
          <w:p w14:paraId="59F250CE" w14:textId="77777777" w:rsidR="003A248E" w:rsidRPr="00017606" w:rsidRDefault="003A248E" w:rsidP="007B06F2">
            <w:pPr>
              <w:jc w:val="both"/>
              <w:rPr>
                <w:rFonts w:ascii="Calibri" w:hAnsi="Calibri" w:cs="Calibri"/>
                <w:bCs/>
                <w:sz w:val="22"/>
                <w:szCs w:val="22"/>
              </w:rPr>
            </w:pPr>
          </w:p>
        </w:tc>
        <w:tc>
          <w:tcPr>
            <w:tcW w:w="825" w:type="pct"/>
          </w:tcPr>
          <w:p w14:paraId="4012DCD5"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t>Uwaga parametr punktowany</w:t>
            </w:r>
          </w:p>
          <w:p w14:paraId="2EAEA3BB" w14:textId="620B8A7C"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lastRenderedPageBreak/>
              <w:t>przepustowość </w:t>
            </w:r>
            <w:r w:rsidR="00A57250" w:rsidRPr="00A57250">
              <w:rPr>
                <w:rFonts w:ascii="Calibri" w:hAnsi="Calibri" w:cs="Calibri"/>
                <w:bCs/>
                <w:sz w:val="22"/>
                <w:szCs w:val="22"/>
              </w:rPr>
              <w:t>&lt;</w:t>
            </w:r>
            <w:r w:rsidR="003C1115">
              <w:rPr>
                <w:rFonts w:ascii="Calibri" w:hAnsi="Calibri" w:cs="Calibri"/>
                <w:bCs/>
                <w:sz w:val="22"/>
                <w:szCs w:val="22"/>
              </w:rPr>
              <w:t xml:space="preserve"> 2</w:t>
            </w:r>
            <w:r w:rsidRPr="00017606">
              <w:rPr>
                <w:rFonts w:ascii="Calibri" w:hAnsi="Calibri" w:cs="Calibri"/>
                <w:bCs/>
                <w:sz w:val="22"/>
                <w:szCs w:val="22"/>
              </w:rPr>
              <w:t> </w:t>
            </w:r>
            <w:proofErr w:type="spellStart"/>
            <w:r w:rsidRPr="00017606">
              <w:rPr>
                <w:rFonts w:ascii="Calibri" w:hAnsi="Calibri" w:cs="Calibri"/>
                <w:bCs/>
                <w:sz w:val="22"/>
                <w:szCs w:val="22"/>
              </w:rPr>
              <w:t>Tbps</w:t>
            </w:r>
            <w:proofErr w:type="spellEnd"/>
            <w:r w:rsidRPr="00017606">
              <w:rPr>
                <w:rFonts w:ascii="Calibri" w:hAnsi="Calibri" w:cs="Calibri"/>
                <w:bCs/>
                <w:sz w:val="22"/>
                <w:szCs w:val="22"/>
              </w:rPr>
              <w:t xml:space="preserve"> – </w:t>
            </w:r>
            <w:r w:rsidRPr="00017606">
              <w:rPr>
                <w:rFonts w:ascii="Calibri" w:hAnsi="Calibri" w:cs="Calibri"/>
                <w:bCs/>
                <w:sz w:val="22"/>
                <w:szCs w:val="22"/>
              </w:rPr>
              <w:br/>
              <w:t xml:space="preserve">0 pkt </w:t>
            </w:r>
          </w:p>
          <w:p w14:paraId="7CCC1A4A" w14:textId="67330E40"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t xml:space="preserve">przepustowość </w:t>
            </w:r>
            <w:r w:rsidR="003C1115">
              <w:rPr>
                <w:rFonts w:ascii="Calibri" w:hAnsi="Calibri" w:cs="Calibri"/>
                <w:bCs/>
                <w:sz w:val="22"/>
                <w:szCs w:val="22"/>
              </w:rPr>
              <w:t xml:space="preserve"> </w:t>
            </w:r>
            <w:r w:rsidR="00A57250" w:rsidRPr="00A57250">
              <w:rPr>
                <w:rFonts w:ascii="Calibri" w:hAnsi="Calibri" w:cs="Calibri"/>
                <w:bCs/>
                <w:sz w:val="22"/>
                <w:szCs w:val="22"/>
              </w:rPr>
              <w:t xml:space="preserve">≥ 2 </w:t>
            </w:r>
            <w:proofErr w:type="spellStart"/>
            <w:r w:rsidR="00A57250" w:rsidRPr="00A57250">
              <w:rPr>
                <w:rFonts w:ascii="Calibri" w:hAnsi="Calibri" w:cs="Calibri"/>
                <w:bCs/>
                <w:sz w:val="22"/>
                <w:szCs w:val="22"/>
              </w:rPr>
              <w:t>Tbps</w:t>
            </w:r>
            <w:proofErr w:type="spellEnd"/>
            <w:r w:rsidR="00A57250" w:rsidRPr="00A57250">
              <w:rPr>
                <w:rFonts w:ascii="Calibri" w:hAnsi="Calibri" w:cs="Calibri"/>
                <w:bCs/>
                <w:sz w:val="22"/>
                <w:szCs w:val="22"/>
              </w:rPr>
              <w:t xml:space="preserve"> i &lt; 3,5 </w:t>
            </w:r>
            <w:proofErr w:type="spellStart"/>
            <w:r w:rsidR="00A57250" w:rsidRPr="00A57250">
              <w:rPr>
                <w:rFonts w:ascii="Calibri" w:hAnsi="Calibri" w:cs="Calibri"/>
                <w:bCs/>
                <w:sz w:val="22"/>
                <w:szCs w:val="22"/>
              </w:rPr>
              <w:t>Tbps</w:t>
            </w:r>
            <w:proofErr w:type="spellEnd"/>
            <w:r w:rsidRPr="00017606">
              <w:rPr>
                <w:rFonts w:ascii="Calibri" w:hAnsi="Calibri" w:cs="Calibri"/>
                <w:bCs/>
                <w:sz w:val="22"/>
                <w:szCs w:val="22"/>
              </w:rPr>
              <w:t>–</w:t>
            </w:r>
            <w:r w:rsidR="00A57250">
              <w:rPr>
                <w:rFonts w:ascii="Calibri" w:hAnsi="Calibri" w:cs="Calibri"/>
                <w:bCs/>
                <w:sz w:val="22"/>
                <w:szCs w:val="22"/>
              </w:rPr>
              <w:t xml:space="preserve"> 2</w:t>
            </w:r>
            <w:r w:rsidRPr="00017606">
              <w:rPr>
                <w:rFonts w:ascii="Calibri" w:hAnsi="Calibri" w:cs="Calibri"/>
                <w:bCs/>
                <w:sz w:val="22"/>
                <w:szCs w:val="22"/>
              </w:rPr>
              <w:t xml:space="preserve"> pkt</w:t>
            </w:r>
          </w:p>
          <w:p w14:paraId="3D199586" w14:textId="2CB68FEF"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t>przepustowość ≥ </w:t>
            </w:r>
            <w:r w:rsidR="003C1115">
              <w:rPr>
                <w:rFonts w:ascii="Calibri" w:hAnsi="Calibri" w:cs="Calibri"/>
                <w:bCs/>
                <w:sz w:val="22"/>
                <w:szCs w:val="22"/>
              </w:rPr>
              <w:t>3,5</w:t>
            </w:r>
            <w:r w:rsidRPr="00017606">
              <w:rPr>
                <w:rFonts w:ascii="Calibri" w:hAnsi="Calibri" w:cs="Calibri"/>
                <w:bCs/>
                <w:sz w:val="22"/>
                <w:szCs w:val="22"/>
              </w:rPr>
              <w:t> </w:t>
            </w:r>
            <w:proofErr w:type="spellStart"/>
            <w:r w:rsidRPr="00017606">
              <w:rPr>
                <w:rFonts w:ascii="Calibri" w:hAnsi="Calibri" w:cs="Calibri"/>
                <w:bCs/>
                <w:sz w:val="22"/>
                <w:szCs w:val="22"/>
              </w:rPr>
              <w:t>Tbps</w:t>
            </w:r>
            <w:proofErr w:type="spellEnd"/>
            <w:r w:rsidRPr="00017606">
              <w:rPr>
                <w:rFonts w:ascii="Calibri" w:hAnsi="Calibri" w:cs="Calibri"/>
                <w:bCs/>
                <w:sz w:val="22"/>
                <w:szCs w:val="22"/>
              </w:rPr>
              <w:t xml:space="preserve"> –</w:t>
            </w:r>
            <w:r w:rsidR="00A57250">
              <w:rPr>
                <w:rFonts w:ascii="Calibri" w:hAnsi="Calibri" w:cs="Calibri"/>
                <w:bCs/>
                <w:sz w:val="22"/>
                <w:szCs w:val="22"/>
              </w:rPr>
              <w:t xml:space="preserve"> </w:t>
            </w:r>
            <w:r>
              <w:rPr>
                <w:rFonts w:ascii="Calibri" w:hAnsi="Calibri" w:cs="Calibri"/>
                <w:bCs/>
                <w:sz w:val="22"/>
                <w:szCs w:val="22"/>
              </w:rPr>
              <w:t>4</w:t>
            </w:r>
            <w:r w:rsidRPr="00017606">
              <w:rPr>
                <w:rFonts w:ascii="Calibri" w:hAnsi="Calibri" w:cs="Calibri"/>
                <w:bCs/>
                <w:sz w:val="22"/>
                <w:szCs w:val="22"/>
              </w:rPr>
              <w:t xml:space="preserve"> pkt</w:t>
            </w:r>
          </w:p>
        </w:tc>
        <w:tc>
          <w:tcPr>
            <w:tcW w:w="515" w:type="pct"/>
          </w:tcPr>
          <w:p w14:paraId="198A0D46" w14:textId="77777777" w:rsidR="003A248E" w:rsidRPr="00017606" w:rsidRDefault="003A248E" w:rsidP="007B06F2">
            <w:pPr>
              <w:jc w:val="both"/>
              <w:rPr>
                <w:rFonts w:ascii="Calibri" w:hAnsi="Calibri" w:cs="Calibri"/>
                <w:bCs/>
                <w:sz w:val="22"/>
                <w:szCs w:val="22"/>
              </w:rPr>
            </w:pPr>
          </w:p>
        </w:tc>
      </w:tr>
      <w:tr w:rsidR="003A248E" w:rsidRPr="00017606" w14:paraId="2050D149" w14:textId="77777777" w:rsidTr="007B06F2">
        <w:trPr>
          <w:trHeight w:val="284"/>
        </w:trPr>
        <w:tc>
          <w:tcPr>
            <w:tcW w:w="542" w:type="pct"/>
          </w:tcPr>
          <w:p w14:paraId="11AA8495" w14:textId="77777777" w:rsidR="003A248E" w:rsidRPr="00017606" w:rsidRDefault="003A248E" w:rsidP="007B06F2">
            <w:pPr>
              <w:rPr>
                <w:rFonts w:ascii="Calibri" w:hAnsi="Calibri" w:cs="Calibri"/>
                <w:bCs/>
                <w:sz w:val="22"/>
                <w:szCs w:val="22"/>
              </w:rPr>
            </w:pPr>
            <w:r w:rsidRPr="00017606">
              <w:rPr>
                <w:rFonts w:ascii="Calibri" w:hAnsi="Calibri" w:cs="Calibri"/>
                <w:bCs/>
                <w:sz w:val="22"/>
                <w:szCs w:val="22"/>
              </w:rPr>
              <w:t>Wsparcie dla topologii</w:t>
            </w:r>
          </w:p>
        </w:tc>
        <w:tc>
          <w:tcPr>
            <w:tcW w:w="1797" w:type="pct"/>
          </w:tcPr>
          <w:p w14:paraId="55AD0B1D"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Wsparcie dla sieci o topologii odpowiadającej co najmniej 4000 węzłów</w:t>
            </w:r>
          </w:p>
        </w:tc>
        <w:tc>
          <w:tcPr>
            <w:tcW w:w="444" w:type="pct"/>
          </w:tcPr>
          <w:p w14:paraId="6A904035"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t>Tak</w:t>
            </w:r>
          </w:p>
        </w:tc>
        <w:tc>
          <w:tcPr>
            <w:tcW w:w="877" w:type="pct"/>
          </w:tcPr>
          <w:p w14:paraId="3AFC27F1" w14:textId="77777777" w:rsidR="003A248E" w:rsidRPr="00017606" w:rsidRDefault="003A248E" w:rsidP="007B06F2">
            <w:pPr>
              <w:jc w:val="both"/>
              <w:rPr>
                <w:rFonts w:ascii="Calibri" w:hAnsi="Calibri" w:cs="Calibri"/>
                <w:bCs/>
                <w:sz w:val="22"/>
                <w:szCs w:val="22"/>
              </w:rPr>
            </w:pPr>
          </w:p>
        </w:tc>
        <w:tc>
          <w:tcPr>
            <w:tcW w:w="825" w:type="pct"/>
          </w:tcPr>
          <w:p w14:paraId="76951799" w14:textId="77777777" w:rsidR="003A248E" w:rsidRPr="00017606" w:rsidRDefault="003A248E" w:rsidP="007B06F2">
            <w:pPr>
              <w:jc w:val="center"/>
              <w:rPr>
                <w:rFonts w:ascii="Calibri" w:hAnsi="Calibri" w:cs="Calibri"/>
                <w:bCs/>
                <w:sz w:val="22"/>
                <w:szCs w:val="22"/>
              </w:rPr>
            </w:pPr>
          </w:p>
        </w:tc>
        <w:tc>
          <w:tcPr>
            <w:tcW w:w="515" w:type="pct"/>
          </w:tcPr>
          <w:p w14:paraId="50B73A9F" w14:textId="77777777" w:rsidR="003A248E" w:rsidRPr="00017606" w:rsidRDefault="003A248E" w:rsidP="007B06F2">
            <w:pPr>
              <w:jc w:val="both"/>
              <w:rPr>
                <w:rFonts w:ascii="Calibri" w:hAnsi="Calibri" w:cs="Calibri"/>
                <w:bCs/>
                <w:sz w:val="22"/>
                <w:szCs w:val="22"/>
              </w:rPr>
            </w:pPr>
          </w:p>
        </w:tc>
      </w:tr>
      <w:tr w:rsidR="003A248E" w:rsidRPr="00017606" w14:paraId="01FEEE7F" w14:textId="77777777" w:rsidTr="007B06F2">
        <w:trPr>
          <w:trHeight w:val="284"/>
        </w:trPr>
        <w:tc>
          <w:tcPr>
            <w:tcW w:w="542" w:type="pct"/>
            <w:tcBorders>
              <w:top w:val="single" w:sz="4" w:space="0" w:color="auto"/>
              <w:left w:val="single" w:sz="4" w:space="0" w:color="auto"/>
              <w:bottom w:val="single" w:sz="4" w:space="0" w:color="auto"/>
              <w:right w:val="single" w:sz="4" w:space="0" w:color="auto"/>
            </w:tcBorders>
          </w:tcPr>
          <w:p w14:paraId="5779AA18" w14:textId="77777777" w:rsidR="003A248E" w:rsidRPr="00017606" w:rsidRDefault="003A248E" w:rsidP="007B06F2">
            <w:pPr>
              <w:rPr>
                <w:rFonts w:ascii="Calibri" w:hAnsi="Calibri" w:cs="Calibri"/>
                <w:bCs/>
                <w:sz w:val="22"/>
                <w:szCs w:val="22"/>
              </w:rPr>
            </w:pPr>
            <w:r w:rsidRPr="00017606">
              <w:rPr>
                <w:rFonts w:ascii="Calibri" w:hAnsi="Calibri" w:cs="Calibri"/>
                <w:bCs/>
                <w:sz w:val="22"/>
                <w:szCs w:val="22"/>
              </w:rPr>
              <w:t>Warunki gwarancji dla przełączniki SAN</w:t>
            </w:r>
          </w:p>
        </w:tc>
        <w:tc>
          <w:tcPr>
            <w:tcW w:w="1797" w:type="pct"/>
            <w:tcBorders>
              <w:top w:val="single" w:sz="4" w:space="0" w:color="auto"/>
              <w:left w:val="single" w:sz="4" w:space="0" w:color="auto"/>
              <w:bottom w:val="single" w:sz="4" w:space="0" w:color="auto"/>
              <w:right w:val="single" w:sz="4" w:space="0" w:color="auto"/>
            </w:tcBorders>
          </w:tcPr>
          <w:p w14:paraId="717F4CFB"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Minimum 3-letnia gwarancja z naprawą u Zamawiającego lub wymianą w następnym dniu roboczym oraz pomocą techniczną producenta 24/7/365</w:t>
            </w:r>
          </w:p>
        </w:tc>
        <w:tc>
          <w:tcPr>
            <w:tcW w:w="444" w:type="pct"/>
            <w:tcBorders>
              <w:top w:val="single" w:sz="4" w:space="0" w:color="auto"/>
              <w:left w:val="single" w:sz="4" w:space="0" w:color="auto"/>
              <w:bottom w:val="single" w:sz="4" w:space="0" w:color="auto"/>
              <w:right w:val="single" w:sz="4" w:space="0" w:color="auto"/>
            </w:tcBorders>
          </w:tcPr>
          <w:p w14:paraId="3BB93976" w14:textId="77777777" w:rsidR="003A248E" w:rsidRPr="00017606" w:rsidRDefault="003A248E" w:rsidP="007B06F2">
            <w:pPr>
              <w:jc w:val="center"/>
              <w:rPr>
                <w:rFonts w:ascii="Calibri" w:hAnsi="Calibri" w:cs="Calibri"/>
                <w:b/>
                <w:sz w:val="22"/>
                <w:szCs w:val="22"/>
              </w:rPr>
            </w:pPr>
            <w:r w:rsidRPr="00017606">
              <w:rPr>
                <w:rFonts w:ascii="Calibri" w:hAnsi="Calibri" w:cs="Calibri"/>
                <w:b/>
                <w:sz w:val="22"/>
                <w:szCs w:val="22"/>
              </w:rPr>
              <w:t>Tak, podać</w:t>
            </w:r>
          </w:p>
          <w:p w14:paraId="4BDE3C82"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t>(dokumenty składane wraz z ofertą – parametr oceniany i punktowany)</w:t>
            </w:r>
          </w:p>
        </w:tc>
        <w:tc>
          <w:tcPr>
            <w:tcW w:w="877" w:type="pct"/>
            <w:tcBorders>
              <w:top w:val="single" w:sz="4" w:space="0" w:color="auto"/>
              <w:left w:val="single" w:sz="4" w:space="0" w:color="auto"/>
              <w:bottom w:val="single" w:sz="4" w:space="0" w:color="auto"/>
              <w:right w:val="single" w:sz="4" w:space="0" w:color="auto"/>
            </w:tcBorders>
          </w:tcPr>
          <w:p w14:paraId="27C41C7F" w14:textId="77777777" w:rsidR="003A248E" w:rsidRPr="00017606" w:rsidRDefault="003A248E" w:rsidP="007B06F2">
            <w:pPr>
              <w:jc w:val="both"/>
              <w:rPr>
                <w:rFonts w:ascii="Calibri" w:hAnsi="Calibri" w:cs="Calibri"/>
                <w:bCs/>
                <w:sz w:val="22"/>
                <w:szCs w:val="22"/>
              </w:rPr>
            </w:pPr>
          </w:p>
        </w:tc>
        <w:tc>
          <w:tcPr>
            <w:tcW w:w="825" w:type="pct"/>
            <w:tcBorders>
              <w:top w:val="single" w:sz="4" w:space="0" w:color="auto"/>
              <w:left w:val="single" w:sz="4" w:space="0" w:color="auto"/>
              <w:bottom w:val="single" w:sz="4" w:space="0" w:color="auto"/>
              <w:right w:val="single" w:sz="4" w:space="0" w:color="auto"/>
            </w:tcBorders>
          </w:tcPr>
          <w:p w14:paraId="298602BD"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t>Uwaga parametr punktowany</w:t>
            </w:r>
          </w:p>
          <w:p w14:paraId="1523D4E5"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t>3 lat – 0 pkt</w:t>
            </w:r>
          </w:p>
          <w:p w14:paraId="1AAB0C91"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t>4 lat – 2 pkt</w:t>
            </w:r>
          </w:p>
          <w:p w14:paraId="2F0DD312"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t xml:space="preserve">5 lat – </w:t>
            </w:r>
            <w:r>
              <w:rPr>
                <w:rFonts w:ascii="Calibri" w:hAnsi="Calibri" w:cs="Calibri"/>
                <w:bCs/>
                <w:sz w:val="22"/>
                <w:szCs w:val="22"/>
              </w:rPr>
              <w:t>4</w:t>
            </w:r>
            <w:r w:rsidRPr="00017606">
              <w:rPr>
                <w:rFonts w:ascii="Calibri" w:hAnsi="Calibri" w:cs="Calibri"/>
                <w:bCs/>
                <w:sz w:val="22"/>
                <w:szCs w:val="22"/>
              </w:rPr>
              <w:t xml:space="preserve"> pkt</w:t>
            </w:r>
          </w:p>
          <w:p w14:paraId="40671C73" w14:textId="77777777" w:rsidR="003A248E" w:rsidRPr="00017606" w:rsidRDefault="003A248E" w:rsidP="007B06F2">
            <w:pPr>
              <w:jc w:val="center"/>
              <w:rPr>
                <w:rFonts w:ascii="Calibri" w:hAnsi="Calibri" w:cs="Calibri"/>
                <w:bCs/>
                <w:sz w:val="22"/>
                <w:szCs w:val="22"/>
              </w:rPr>
            </w:pPr>
          </w:p>
        </w:tc>
        <w:tc>
          <w:tcPr>
            <w:tcW w:w="515" w:type="pct"/>
            <w:tcBorders>
              <w:top w:val="single" w:sz="4" w:space="0" w:color="auto"/>
              <w:left w:val="single" w:sz="4" w:space="0" w:color="auto"/>
              <w:bottom w:val="single" w:sz="4" w:space="0" w:color="auto"/>
              <w:right w:val="single" w:sz="4" w:space="0" w:color="auto"/>
            </w:tcBorders>
          </w:tcPr>
          <w:p w14:paraId="4EBB497C" w14:textId="77777777" w:rsidR="003A248E" w:rsidRPr="00017606" w:rsidRDefault="003A248E" w:rsidP="007B06F2">
            <w:pPr>
              <w:jc w:val="both"/>
              <w:rPr>
                <w:rFonts w:ascii="Calibri" w:hAnsi="Calibri" w:cs="Calibri"/>
                <w:bCs/>
                <w:sz w:val="22"/>
                <w:szCs w:val="22"/>
              </w:rPr>
            </w:pPr>
          </w:p>
        </w:tc>
      </w:tr>
    </w:tbl>
    <w:p w14:paraId="21FD11E2" w14:textId="77777777" w:rsidR="003A248E" w:rsidRPr="00017606" w:rsidRDefault="003A248E" w:rsidP="003A248E">
      <w:pPr>
        <w:spacing w:after="120"/>
        <w:jc w:val="both"/>
        <w:rPr>
          <w:rFonts w:ascii="Calibri" w:hAnsi="Calibri" w:cs="Calibri"/>
          <w:sz w:val="22"/>
          <w:szCs w:val="22"/>
          <w:lang w:val="en-US"/>
        </w:rPr>
      </w:pPr>
    </w:p>
    <w:tbl>
      <w:tblPr>
        <w:tblW w:w="5698" w:type="pct"/>
        <w:tblInd w:w="-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1628"/>
        <w:gridCol w:w="5395"/>
        <w:gridCol w:w="1333"/>
        <w:gridCol w:w="2633"/>
        <w:gridCol w:w="2477"/>
        <w:gridCol w:w="1546"/>
      </w:tblGrid>
      <w:tr w:rsidR="003A248E" w:rsidRPr="00017606" w14:paraId="40BC3FBB" w14:textId="77777777" w:rsidTr="007B06F2">
        <w:trPr>
          <w:trHeight w:val="284"/>
        </w:trPr>
        <w:tc>
          <w:tcPr>
            <w:tcW w:w="542" w:type="pct"/>
            <w:vAlign w:val="center"/>
          </w:tcPr>
          <w:p w14:paraId="04A3CBB2" w14:textId="77777777" w:rsidR="003A248E" w:rsidRPr="00017606" w:rsidRDefault="003A248E" w:rsidP="007B06F2">
            <w:pPr>
              <w:jc w:val="center"/>
              <w:rPr>
                <w:rFonts w:ascii="Calibri" w:hAnsi="Calibri" w:cs="Calibri"/>
                <w:b/>
                <w:sz w:val="22"/>
                <w:szCs w:val="22"/>
              </w:rPr>
            </w:pPr>
            <w:r w:rsidRPr="00017606">
              <w:rPr>
                <w:rFonts w:ascii="Calibri" w:hAnsi="Calibri" w:cs="Calibri"/>
                <w:sz w:val="22"/>
                <w:szCs w:val="22"/>
                <w:lang w:val="en-US"/>
              </w:rPr>
              <w:br w:type="page"/>
            </w:r>
            <w:r w:rsidRPr="00017606">
              <w:rPr>
                <w:rFonts w:ascii="Calibri" w:hAnsi="Calibri" w:cs="Calibri"/>
                <w:b/>
                <w:sz w:val="22"/>
                <w:szCs w:val="22"/>
              </w:rPr>
              <w:t>Nazwa komponentu</w:t>
            </w:r>
          </w:p>
        </w:tc>
        <w:tc>
          <w:tcPr>
            <w:tcW w:w="1797" w:type="pct"/>
            <w:vAlign w:val="center"/>
          </w:tcPr>
          <w:p w14:paraId="1ACA0ECF" w14:textId="77777777" w:rsidR="003A248E" w:rsidRPr="00017606" w:rsidRDefault="003A248E" w:rsidP="007B06F2">
            <w:pPr>
              <w:ind w:left="-71"/>
              <w:jc w:val="center"/>
              <w:rPr>
                <w:rFonts w:ascii="Calibri" w:hAnsi="Calibri" w:cs="Calibri"/>
                <w:b/>
                <w:sz w:val="22"/>
                <w:szCs w:val="22"/>
              </w:rPr>
            </w:pPr>
            <w:r w:rsidRPr="00017606">
              <w:rPr>
                <w:rFonts w:ascii="Calibri" w:hAnsi="Calibri" w:cs="Calibri"/>
                <w:b/>
                <w:sz w:val="22"/>
                <w:szCs w:val="22"/>
              </w:rPr>
              <w:t>Wymagane minimalne, parametry techniczne dla: Serwery 8 szt. wraz z oprogramowaniem (Windows serwer standard, Vmware)</w:t>
            </w:r>
          </w:p>
        </w:tc>
        <w:tc>
          <w:tcPr>
            <w:tcW w:w="444" w:type="pct"/>
          </w:tcPr>
          <w:p w14:paraId="54A6D5F1" w14:textId="77777777" w:rsidR="003A248E" w:rsidRPr="00017606" w:rsidRDefault="003A248E" w:rsidP="007B06F2">
            <w:pPr>
              <w:ind w:left="-71"/>
              <w:jc w:val="center"/>
              <w:rPr>
                <w:rFonts w:ascii="Calibri" w:hAnsi="Calibri" w:cs="Calibri"/>
                <w:b/>
                <w:sz w:val="22"/>
                <w:szCs w:val="22"/>
              </w:rPr>
            </w:pPr>
            <w:r w:rsidRPr="00017606">
              <w:rPr>
                <w:rFonts w:ascii="Calibri" w:hAnsi="Calibri" w:cs="Calibri"/>
                <w:b/>
                <w:sz w:val="22"/>
                <w:szCs w:val="22"/>
              </w:rPr>
              <w:t>Parametr wymagany</w:t>
            </w:r>
          </w:p>
        </w:tc>
        <w:tc>
          <w:tcPr>
            <w:tcW w:w="877" w:type="pct"/>
            <w:vAlign w:val="center"/>
          </w:tcPr>
          <w:p w14:paraId="1F6A67FA" w14:textId="77777777" w:rsidR="003A248E" w:rsidRPr="00017606" w:rsidRDefault="003A248E" w:rsidP="007B06F2">
            <w:pPr>
              <w:ind w:left="-71"/>
              <w:jc w:val="center"/>
              <w:rPr>
                <w:rFonts w:ascii="Calibri" w:hAnsi="Calibri" w:cs="Calibri"/>
                <w:b/>
                <w:sz w:val="22"/>
                <w:szCs w:val="22"/>
              </w:rPr>
            </w:pPr>
            <w:r w:rsidRPr="00017606">
              <w:rPr>
                <w:rFonts w:ascii="Calibri" w:hAnsi="Calibri" w:cs="Calibri"/>
                <w:b/>
                <w:sz w:val="22"/>
                <w:szCs w:val="22"/>
              </w:rPr>
              <w:t>Parament oferowany</w:t>
            </w:r>
          </w:p>
        </w:tc>
        <w:tc>
          <w:tcPr>
            <w:tcW w:w="825" w:type="pct"/>
            <w:vAlign w:val="center"/>
          </w:tcPr>
          <w:p w14:paraId="5023AB19" w14:textId="77777777" w:rsidR="003A248E" w:rsidRPr="00017606" w:rsidRDefault="003A248E" w:rsidP="007B06F2">
            <w:pPr>
              <w:ind w:left="-71"/>
              <w:jc w:val="center"/>
              <w:rPr>
                <w:rFonts w:ascii="Calibri" w:hAnsi="Calibri" w:cs="Calibri"/>
                <w:b/>
                <w:sz w:val="22"/>
                <w:szCs w:val="22"/>
              </w:rPr>
            </w:pPr>
            <w:r w:rsidRPr="00017606">
              <w:rPr>
                <w:rFonts w:ascii="Calibri" w:hAnsi="Calibri" w:cs="Calibri"/>
                <w:b/>
                <w:sz w:val="22"/>
                <w:szCs w:val="22"/>
              </w:rPr>
              <w:t>Punktacja</w:t>
            </w:r>
          </w:p>
        </w:tc>
        <w:tc>
          <w:tcPr>
            <w:tcW w:w="515" w:type="pct"/>
            <w:vAlign w:val="center"/>
          </w:tcPr>
          <w:p w14:paraId="0367D0A7" w14:textId="77777777" w:rsidR="003A248E" w:rsidRPr="00017606" w:rsidRDefault="003A248E" w:rsidP="007B06F2">
            <w:pPr>
              <w:ind w:left="-71"/>
              <w:jc w:val="center"/>
              <w:rPr>
                <w:rFonts w:ascii="Calibri" w:hAnsi="Calibri" w:cs="Calibri"/>
                <w:b/>
                <w:sz w:val="22"/>
                <w:szCs w:val="22"/>
              </w:rPr>
            </w:pPr>
            <w:r w:rsidRPr="00017606">
              <w:rPr>
                <w:rFonts w:ascii="Calibri" w:hAnsi="Calibri" w:cs="Calibri"/>
                <w:b/>
                <w:sz w:val="22"/>
                <w:szCs w:val="22"/>
              </w:rPr>
              <w:t>Ocena komisji</w:t>
            </w:r>
          </w:p>
        </w:tc>
      </w:tr>
      <w:tr w:rsidR="003A248E" w:rsidRPr="00017606" w14:paraId="0243A901" w14:textId="77777777" w:rsidTr="007B06F2">
        <w:trPr>
          <w:trHeight w:val="284"/>
        </w:trPr>
        <w:tc>
          <w:tcPr>
            <w:tcW w:w="542" w:type="pct"/>
          </w:tcPr>
          <w:p w14:paraId="10E5B118"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Obudowa</w:t>
            </w:r>
          </w:p>
        </w:tc>
        <w:tc>
          <w:tcPr>
            <w:tcW w:w="1797" w:type="pct"/>
          </w:tcPr>
          <w:p w14:paraId="56C7961F"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Dostarczona z szynami montażowymi i prowadnicą kabli umożliwiającą pełny wysuw bez odłączania kabli</w:t>
            </w:r>
          </w:p>
        </w:tc>
        <w:tc>
          <w:tcPr>
            <w:tcW w:w="444" w:type="pct"/>
          </w:tcPr>
          <w:p w14:paraId="41D70A23"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t>Tak</w:t>
            </w:r>
          </w:p>
        </w:tc>
        <w:tc>
          <w:tcPr>
            <w:tcW w:w="877" w:type="pct"/>
          </w:tcPr>
          <w:p w14:paraId="71ACC99D" w14:textId="77777777" w:rsidR="003A248E" w:rsidRPr="00017606" w:rsidRDefault="003A248E" w:rsidP="007B06F2">
            <w:pPr>
              <w:jc w:val="both"/>
              <w:rPr>
                <w:rFonts w:ascii="Calibri" w:hAnsi="Calibri" w:cs="Calibri"/>
                <w:bCs/>
                <w:sz w:val="22"/>
                <w:szCs w:val="22"/>
              </w:rPr>
            </w:pPr>
          </w:p>
        </w:tc>
        <w:tc>
          <w:tcPr>
            <w:tcW w:w="825" w:type="pct"/>
          </w:tcPr>
          <w:p w14:paraId="0CBF7144" w14:textId="77777777" w:rsidR="003A248E" w:rsidRPr="00017606" w:rsidRDefault="003A248E" w:rsidP="007B06F2">
            <w:pPr>
              <w:jc w:val="center"/>
              <w:rPr>
                <w:rFonts w:ascii="Calibri" w:hAnsi="Calibri" w:cs="Calibri"/>
                <w:bCs/>
                <w:sz w:val="22"/>
                <w:szCs w:val="22"/>
              </w:rPr>
            </w:pPr>
          </w:p>
        </w:tc>
        <w:tc>
          <w:tcPr>
            <w:tcW w:w="515" w:type="pct"/>
          </w:tcPr>
          <w:p w14:paraId="27690077" w14:textId="77777777" w:rsidR="003A248E" w:rsidRPr="00017606" w:rsidRDefault="003A248E" w:rsidP="007B06F2">
            <w:pPr>
              <w:jc w:val="both"/>
              <w:rPr>
                <w:rFonts w:ascii="Calibri" w:hAnsi="Calibri" w:cs="Calibri"/>
                <w:bCs/>
                <w:sz w:val="22"/>
                <w:szCs w:val="22"/>
              </w:rPr>
            </w:pPr>
          </w:p>
        </w:tc>
      </w:tr>
      <w:tr w:rsidR="003A248E" w:rsidRPr="00017606" w14:paraId="11117EC4" w14:textId="77777777" w:rsidTr="007B06F2">
        <w:trPr>
          <w:trHeight w:val="284"/>
        </w:trPr>
        <w:tc>
          <w:tcPr>
            <w:tcW w:w="542" w:type="pct"/>
          </w:tcPr>
          <w:p w14:paraId="78B741AF"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Procesory</w:t>
            </w:r>
          </w:p>
        </w:tc>
        <w:tc>
          <w:tcPr>
            <w:tcW w:w="1797" w:type="pct"/>
          </w:tcPr>
          <w:p w14:paraId="295FCADE"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Dwa procesory 64-bitowe w architekturze x86_64, każdy o 16 rdzeniach, o maksymalnej nominalnej mocy cieplnej 180 W każdy, o wydajności co najmniej 510 punktów SPECrate®2017_fp_base (https://www.spec.org), każdy o 16 rdzeniach</w:t>
            </w:r>
          </w:p>
        </w:tc>
        <w:tc>
          <w:tcPr>
            <w:tcW w:w="444" w:type="pct"/>
          </w:tcPr>
          <w:p w14:paraId="5AF66D9B"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t>Tak</w:t>
            </w:r>
          </w:p>
        </w:tc>
        <w:tc>
          <w:tcPr>
            <w:tcW w:w="877" w:type="pct"/>
          </w:tcPr>
          <w:p w14:paraId="3AD7ADAC" w14:textId="77777777" w:rsidR="003A248E" w:rsidRPr="00017606" w:rsidRDefault="003A248E" w:rsidP="007B06F2">
            <w:pPr>
              <w:jc w:val="both"/>
              <w:rPr>
                <w:rFonts w:ascii="Calibri" w:hAnsi="Calibri" w:cs="Calibri"/>
                <w:bCs/>
                <w:sz w:val="22"/>
                <w:szCs w:val="22"/>
              </w:rPr>
            </w:pPr>
          </w:p>
        </w:tc>
        <w:tc>
          <w:tcPr>
            <w:tcW w:w="825" w:type="pct"/>
          </w:tcPr>
          <w:p w14:paraId="7F2E7B91" w14:textId="77777777" w:rsidR="003A248E" w:rsidRPr="00017606" w:rsidRDefault="003A248E" w:rsidP="007B06F2">
            <w:pPr>
              <w:jc w:val="center"/>
              <w:rPr>
                <w:rFonts w:ascii="Calibri" w:hAnsi="Calibri" w:cs="Calibri"/>
                <w:bCs/>
                <w:sz w:val="22"/>
                <w:szCs w:val="22"/>
              </w:rPr>
            </w:pPr>
          </w:p>
        </w:tc>
        <w:tc>
          <w:tcPr>
            <w:tcW w:w="515" w:type="pct"/>
          </w:tcPr>
          <w:p w14:paraId="354772F2" w14:textId="77777777" w:rsidR="003A248E" w:rsidRPr="00017606" w:rsidRDefault="003A248E" w:rsidP="007B06F2">
            <w:pPr>
              <w:jc w:val="both"/>
              <w:rPr>
                <w:rFonts w:ascii="Calibri" w:hAnsi="Calibri" w:cs="Calibri"/>
                <w:bCs/>
                <w:sz w:val="22"/>
                <w:szCs w:val="22"/>
              </w:rPr>
            </w:pPr>
          </w:p>
        </w:tc>
      </w:tr>
      <w:tr w:rsidR="003A248E" w:rsidRPr="00017606" w14:paraId="43719035" w14:textId="77777777" w:rsidTr="007B06F2">
        <w:trPr>
          <w:trHeight w:val="284"/>
        </w:trPr>
        <w:tc>
          <w:tcPr>
            <w:tcW w:w="542" w:type="pct"/>
          </w:tcPr>
          <w:p w14:paraId="6738D84D"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 xml:space="preserve">Wsparcie magistrali </w:t>
            </w:r>
            <w:proofErr w:type="spellStart"/>
            <w:r w:rsidRPr="00017606">
              <w:rPr>
                <w:rFonts w:ascii="Calibri" w:hAnsi="Calibri" w:cs="Calibri"/>
                <w:bCs/>
                <w:sz w:val="22"/>
                <w:szCs w:val="22"/>
              </w:rPr>
              <w:t>PCIe</w:t>
            </w:r>
            <w:proofErr w:type="spellEnd"/>
          </w:p>
        </w:tc>
        <w:tc>
          <w:tcPr>
            <w:tcW w:w="1797" w:type="pct"/>
          </w:tcPr>
          <w:p w14:paraId="0ACEFD88"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Wsparcie magistrali PCIE w wersji co najmniej 5.0, Zamawiający dopuszcza by tylko część dostępnych slotów kart rozszerzeń występowała w wersji 5.0</w:t>
            </w:r>
          </w:p>
        </w:tc>
        <w:tc>
          <w:tcPr>
            <w:tcW w:w="444" w:type="pct"/>
          </w:tcPr>
          <w:p w14:paraId="41E1120A"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t>Tak</w:t>
            </w:r>
          </w:p>
        </w:tc>
        <w:tc>
          <w:tcPr>
            <w:tcW w:w="877" w:type="pct"/>
          </w:tcPr>
          <w:p w14:paraId="727DD5FB" w14:textId="77777777" w:rsidR="003A248E" w:rsidRPr="00017606" w:rsidRDefault="003A248E" w:rsidP="007B06F2">
            <w:pPr>
              <w:jc w:val="both"/>
              <w:rPr>
                <w:rFonts w:ascii="Calibri" w:hAnsi="Calibri" w:cs="Calibri"/>
                <w:bCs/>
                <w:sz w:val="22"/>
                <w:szCs w:val="22"/>
              </w:rPr>
            </w:pPr>
          </w:p>
        </w:tc>
        <w:tc>
          <w:tcPr>
            <w:tcW w:w="825" w:type="pct"/>
          </w:tcPr>
          <w:p w14:paraId="608701E8" w14:textId="77777777" w:rsidR="003A248E" w:rsidRPr="00017606" w:rsidRDefault="003A248E" w:rsidP="007B06F2">
            <w:pPr>
              <w:jc w:val="center"/>
              <w:rPr>
                <w:rFonts w:ascii="Calibri" w:hAnsi="Calibri" w:cs="Calibri"/>
                <w:bCs/>
                <w:sz w:val="22"/>
                <w:szCs w:val="22"/>
              </w:rPr>
            </w:pPr>
          </w:p>
        </w:tc>
        <w:tc>
          <w:tcPr>
            <w:tcW w:w="515" w:type="pct"/>
          </w:tcPr>
          <w:p w14:paraId="366107B6" w14:textId="77777777" w:rsidR="003A248E" w:rsidRPr="00017606" w:rsidRDefault="003A248E" w:rsidP="007B06F2">
            <w:pPr>
              <w:jc w:val="both"/>
              <w:rPr>
                <w:rFonts w:ascii="Calibri" w:hAnsi="Calibri" w:cs="Calibri"/>
                <w:bCs/>
                <w:sz w:val="22"/>
                <w:szCs w:val="22"/>
              </w:rPr>
            </w:pPr>
          </w:p>
        </w:tc>
      </w:tr>
      <w:tr w:rsidR="003A248E" w:rsidRPr="00017606" w14:paraId="00AB88D5" w14:textId="77777777" w:rsidTr="007B06F2">
        <w:trPr>
          <w:trHeight w:val="284"/>
        </w:trPr>
        <w:tc>
          <w:tcPr>
            <w:tcW w:w="542" w:type="pct"/>
          </w:tcPr>
          <w:p w14:paraId="76B618D8"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Pamięć operacyjna</w:t>
            </w:r>
          </w:p>
        </w:tc>
        <w:tc>
          <w:tcPr>
            <w:tcW w:w="1797" w:type="pct"/>
          </w:tcPr>
          <w:p w14:paraId="42E3FD45"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 xml:space="preserve">Pamięć operacyjna z mechanizmem wykrycia i korekcji błędów, co najmniej 512 GB pamięci operacyjnej w modułach umożliwiających rozszerzenie do co najmniej 2048 GB bez wymiany dostarczonych modułów na moduły </w:t>
            </w:r>
            <w:r w:rsidRPr="00017606">
              <w:rPr>
                <w:rFonts w:ascii="Calibri" w:hAnsi="Calibri" w:cs="Calibri"/>
                <w:bCs/>
                <w:sz w:val="22"/>
                <w:szCs w:val="22"/>
              </w:rPr>
              <w:lastRenderedPageBreak/>
              <w:t>o innej pojemności, działającej z przepustowością odpowiadającą co najmniej DDR5 6400 MT/s w 8 niezależnych kanałach</w:t>
            </w:r>
          </w:p>
        </w:tc>
        <w:tc>
          <w:tcPr>
            <w:tcW w:w="444" w:type="pct"/>
          </w:tcPr>
          <w:p w14:paraId="3F7821FF"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lastRenderedPageBreak/>
              <w:t>Tak</w:t>
            </w:r>
          </w:p>
        </w:tc>
        <w:tc>
          <w:tcPr>
            <w:tcW w:w="877" w:type="pct"/>
          </w:tcPr>
          <w:p w14:paraId="7EBD1CFB" w14:textId="77777777" w:rsidR="003A248E" w:rsidRPr="00017606" w:rsidRDefault="003A248E" w:rsidP="007B06F2">
            <w:pPr>
              <w:jc w:val="both"/>
              <w:rPr>
                <w:rFonts w:ascii="Calibri" w:hAnsi="Calibri" w:cs="Calibri"/>
                <w:bCs/>
                <w:sz w:val="22"/>
                <w:szCs w:val="22"/>
              </w:rPr>
            </w:pPr>
          </w:p>
        </w:tc>
        <w:tc>
          <w:tcPr>
            <w:tcW w:w="825" w:type="pct"/>
          </w:tcPr>
          <w:p w14:paraId="380DD839" w14:textId="77777777" w:rsidR="003A248E" w:rsidRPr="00017606" w:rsidRDefault="003A248E" w:rsidP="007B06F2">
            <w:pPr>
              <w:jc w:val="center"/>
              <w:rPr>
                <w:rFonts w:ascii="Calibri" w:hAnsi="Calibri" w:cs="Calibri"/>
                <w:bCs/>
                <w:sz w:val="22"/>
                <w:szCs w:val="22"/>
              </w:rPr>
            </w:pPr>
          </w:p>
        </w:tc>
        <w:tc>
          <w:tcPr>
            <w:tcW w:w="515" w:type="pct"/>
          </w:tcPr>
          <w:p w14:paraId="062CD31C" w14:textId="77777777" w:rsidR="003A248E" w:rsidRPr="00017606" w:rsidRDefault="003A248E" w:rsidP="007B06F2">
            <w:pPr>
              <w:jc w:val="both"/>
              <w:rPr>
                <w:rFonts w:ascii="Calibri" w:hAnsi="Calibri" w:cs="Calibri"/>
                <w:bCs/>
                <w:sz w:val="22"/>
                <w:szCs w:val="22"/>
              </w:rPr>
            </w:pPr>
          </w:p>
        </w:tc>
      </w:tr>
      <w:tr w:rsidR="003A248E" w:rsidRPr="00017606" w14:paraId="31B19F4B" w14:textId="77777777" w:rsidTr="007B06F2">
        <w:trPr>
          <w:trHeight w:val="284"/>
        </w:trPr>
        <w:tc>
          <w:tcPr>
            <w:tcW w:w="542" w:type="pct"/>
          </w:tcPr>
          <w:p w14:paraId="4FACF492"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Porty</w:t>
            </w:r>
          </w:p>
        </w:tc>
        <w:tc>
          <w:tcPr>
            <w:tcW w:w="1797" w:type="pct"/>
          </w:tcPr>
          <w:p w14:paraId="392F70CA"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Co najmniej jeden port USB w standardzie co najmniej 3.0 na panelu przednim serwera lub w jego wnętrzu, obsługujący start systemu operacyjnego z klucza USB</w:t>
            </w:r>
          </w:p>
        </w:tc>
        <w:tc>
          <w:tcPr>
            <w:tcW w:w="444" w:type="pct"/>
          </w:tcPr>
          <w:p w14:paraId="6C06BBF7"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t>Tak</w:t>
            </w:r>
          </w:p>
        </w:tc>
        <w:tc>
          <w:tcPr>
            <w:tcW w:w="877" w:type="pct"/>
          </w:tcPr>
          <w:p w14:paraId="5965D09D" w14:textId="77777777" w:rsidR="003A248E" w:rsidRPr="00017606" w:rsidRDefault="003A248E" w:rsidP="007B06F2">
            <w:pPr>
              <w:jc w:val="both"/>
              <w:rPr>
                <w:rFonts w:ascii="Calibri" w:hAnsi="Calibri" w:cs="Calibri"/>
                <w:bCs/>
                <w:sz w:val="22"/>
                <w:szCs w:val="22"/>
              </w:rPr>
            </w:pPr>
          </w:p>
        </w:tc>
        <w:tc>
          <w:tcPr>
            <w:tcW w:w="825" w:type="pct"/>
          </w:tcPr>
          <w:p w14:paraId="320107CE" w14:textId="77777777" w:rsidR="003A248E" w:rsidRPr="00017606" w:rsidRDefault="003A248E" w:rsidP="007B06F2">
            <w:pPr>
              <w:jc w:val="center"/>
              <w:rPr>
                <w:rFonts w:ascii="Calibri" w:hAnsi="Calibri" w:cs="Calibri"/>
                <w:bCs/>
                <w:sz w:val="22"/>
                <w:szCs w:val="22"/>
              </w:rPr>
            </w:pPr>
          </w:p>
        </w:tc>
        <w:tc>
          <w:tcPr>
            <w:tcW w:w="515" w:type="pct"/>
          </w:tcPr>
          <w:p w14:paraId="6C952B79" w14:textId="77777777" w:rsidR="003A248E" w:rsidRPr="00017606" w:rsidRDefault="003A248E" w:rsidP="007B06F2">
            <w:pPr>
              <w:jc w:val="both"/>
              <w:rPr>
                <w:rFonts w:ascii="Calibri" w:hAnsi="Calibri" w:cs="Calibri"/>
                <w:bCs/>
                <w:sz w:val="22"/>
                <w:szCs w:val="22"/>
              </w:rPr>
            </w:pPr>
          </w:p>
        </w:tc>
      </w:tr>
      <w:tr w:rsidR="003A248E" w:rsidRPr="00017606" w14:paraId="61081BAE" w14:textId="77777777" w:rsidTr="007B06F2">
        <w:trPr>
          <w:trHeight w:val="284"/>
        </w:trPr>
        <w:tc>
          <w:tcPr>
            <w:tcW w:w="542" w:type="pct"/>
          </w:tcPr>
          <w:p w14:paraId="0638CE1A"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Interfejsy sieciowe</w:t>
            </w:r>
          </w:p>
        </w:tc>
        <w:tc>
          <w:tcPr>
            <w:tcW w:w="1797" w:type="pct"/>
          </w:tcPr>
          <w:p w14:paraId="4C47645B"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 xml:space="preserve">Co najmniej dwie karty sieciowe wyposażone w 2 interfejsy sieciowe w standardzie SFP28 25 </w:t>
            </w:r>
            <w:proofErr w:type="spellStart"/>
            <w:r w:rsidRPr="00017606">
              <w:rPr>
                <w:rFonts w:ascii="Calibri" w:hAnsi="Calibri" w:cs="Calibri"/>
                <w:bCs/>
                <w:sz w:val="22"/>
                <w:szCs w:val="22"/>
              </w:rPr>
              <w:t>Gbps</w:t>
            </w:r>
            <w:proofErr w:type="spellEnd"/>
            <w:r w:rsidRPr="00017606">
              <w:rPr>
                <w:rFonts w:ascii="Calibri" w:hAnsi="Calibri" w:cs="Calibri"/>
                <w:bCs/>
                <w:sz w:val="22"/>
                <w:szCs w:val="22"/>
              </w:rPr>
              <w:t xml:space="preserve"> każda, Zamawiający wyklucza użycie jednej karty czteroportowej SFP28</w:t>
            </w:r>
          </w:p>
        </w:tc>
        <w:tc>
          <w:tcPr>
            <w:tcW w:w="444" w:type="pct"/>
          </w:tcPr>
          <w:p w14:paraId="69E1D7A4"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t>Tak</w:t>
            </w:r>
          </w:p>
        </w:tc>
        <w:tc>
          <w:tcPr>
            <w:tcW w:w="877" w:type="pct"/>
          </w:tcPr>
          <w:p w14:paraId="181A8D97" w14:textId="77777777" w:rsidR="003A248E" w:rsidRPr="00017606" w:rsidRDefault="003A248E" w:rsidP="007B06F2">
            <w:pPr>
              <w:jc w:val="both"/>
              <w:rPr>
                <w:rFonts w:ascii="Calibri" w:hAnsi="Calibri" w:cs="Calibri"/>
                <w:bCs/>
                <w:sz w:val="22"/>
                <w:szCs w:val="22"/>
              </w:rPr>
            </w:pPr>
          </w:p>
        </w:tc>
        <w:tc>
          <w:tcPr>
            <w:tcW w:w="825" w:type="pct"/>
          </w:tcPr>
          <w:p w14:paraId="4DB6999E" w14:textId="77777777" w:rsidR="003A248E" w:rsidRPr="00017606" w:rsidRDefault="003A248E" w:rsidP="007B06F2">
            <w:pPr>
              <w:jc w:val="center"/>
              <w:rPr>
                <w:rFonts w:ascii="Calibri" w:hAnsi="Calibri" w:cs="Calibri"/>
                <w:bCs/>
                <w:sz w:val="22"/>
                <w:szCs w:val="22"/>
              </w:rPr>
            </w:pPr>
          </w:p>
        </w:tc>
        <w:tc>
          <w:tcPr>
            <w:tcW w:w="515" w:type="pct"/>
          </w:tcPr>
          <w:p w14:paraId="71303257" w14:textId="77777777" w:rsidR="003A248E" w:rsidRPr="00017606" w:rsidRDefault="003A248E" w:rsidP="007B06F2">
            <w:pPr>
              <w:jc w:val="both"/>
              <w:rPr>
                <w:rFonts w:ascii="Calibri" w:hAnsi="Calibri" w:cs="Calibri"/>
                <w:bCs/>
                <w:sz w:val="22"/>
                <w:szCs w:val="22"/>
              </w:rPr>
            </w:pPr>
          </w:p>
        </w:tc>
      </w:tr>
      <w:tr w:rsidR="003A248E" w:rsidRPr="00017606" w14:paraId="77768D4C" w14:textId="77777777" w:rsidTr="007B06F2">
        <w:trPr>
          <w:trHeight w:val="284"/>
        </w:trPr>
        <w:tc>
          <w:tcPr>
            <w:tcW w:w="542" w:type="pct"/>
          </w:tcPr>
          <w:p w14:paraId="0F1AC798"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Dyski startowe</w:t>
            </w:r>
          </w:p>
        </w:tc>
        <w:tc>
          <w:tcPr>
            <w:tcW w:w="1797" w:type="pct"/>
          </w:tcPr>
          <w:p w14:paraId="1167BC7B"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Nośniki uruchomieniowe pamięci masowej - co najmniej 2 nośniki o pojemności co najmniej 800 GB każdy, skonfigurowane na poziomie niezależnym od obecności systemu operacyjnego w sposób zapewniający dalszą pracę serwera w przypadku awarii jednego z nich (RAID 1)</w:t>
            </w:r>
          </w:p>
        </w:tc>
        <w:tc>
          <w:tcPr>
            <w:tcW w:w="444" w:type="pct"/>
          </w:tcPr>
          <w:p w14:paraId="53B67F3E"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t>Tak</w:t>
            </w:r>
          </w:p>
        </w:tc>
        <w:tc>
          <w:tcPr>
            <w:tcW w:w="877" w:type="pct"/>
          </w:tcPr>
          <w:p w14:paraId="1B3C4F15" w14:textId="77777777" w:rsidR="003A248E" w:rsidRPr="00017606" w:rsidRDefault="003A248E" w:rsidP="007B06F2">
            <w:pPr>
              <w:jc w:val="both"/>
              <w:rPr>
                <w:rFonts w:ascii="Calibri" w:hAnsi="Calibri" w:cs="Calibri"/>
                <w:bCs/>
                <w:sz w:val="22"/>
                <w:szCs w:val="22"/>
              </w:rPr>
            </w:pPr>
          </w:p>
        </w:tc>
        <w:tc>
          <w:tcPr>
            <w:tcW w:w="825" w:type="pct"/>
          </w:tcPr>
          <w:p w14:paraId="73B29F22" w14:textId="77777777" w:rsidR="003A248E" w:rsidRPr="00017606" w:rsidRDefault="003A248E" w:rsidP="007B06F2">
            <w:pPr>
              <w:jc w:val="center"/>
              <w:rPr>
                <w:rFonts w:ascii="Calibri" w:hAnsi="Calibri" w:cs="Calibri"/>
                <w:bCs/>
                <w:sz w:val="22"/>
                <w:szCs w:val="22"/>
              </w:rPr>
            </w:pPr>
          </w:p>
        </w:tc>
        <w:tc>
          <w:tcPr>
            <w:tcW w:w="515" w:type="pct"/>
          </w:tcPr>
          <w:p w14:paraId="268FD8A2" w14:textId="77777777" w:rsidR="003A248E" w:rsidRPr="00017606" w:rsidRDefault="003A248E" w:rsidP="007B06F2">
            <w:pPr>
              <w:jc w:val="both"/>
              <w:rPr>
                <w:rFonts w:ascii="Calibri" w:hAnsi="Calibri" w:cs="Calibri"/>
                <w:bCs/>
                <w:sz w:val="22"/>
                <w:szCs w:val="22"/>
              </w:rPr>
            </w:pPr>
          </w:p>
        </w:tc>
      </w:tr>
      <w:tr w:rsidR="003A248E" w:rsidRPr="00017606" w14:paraId="70C72C6D" w14:textId="77777777" w:rsidTr="007B06F2">
        <w:trPr>
          <w:trHeight w:val="284"/>
        </w:trPr>
        <w:tc>
          <w:tcPr>
            <w:tcW w:w="542" w:type="pct"/>
          </w:tcPr>
          <w:p w14:paraId="1A17A3A2"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Niezależny moduł zarządzający serwerem</w:t>
            </w:r>
          </w:p>
        </w:tc>
        <w:tc>
          <w:tcPr>
            <w:tcW w:w="1797" w:type="pct"/>
          </w:tcPr>
          <w:p w14:paraId="17ED3D9E"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Niezależny od zainstalowanego systemu operacyjnego moduł zarządzający wyposażony w co najmniej jedno dedykowane złącze Ethernet 1Gbit/s, zapewniający możliwość kontroli konsoli graficznej serwera, uwierzytelnienie administratorów w oparciu o integrację z systemami katalogowymi LDAP i MS Active Directory, wsparcie technologii TLS w wersji co najmniej 1.3 przy dostępie zdalnym, wsparcie protokołów SSH, IPMI co najmniej 2.0, SNMP v3, wymagana jest możliwość montowania zdalnie obrazów nośników danych co najmniej jako zdalny napęd optyczny</w:t>
            </w:r>
          </w:p>
        </w:tc>
        <w:tc>
          <w:tcPr>
            <w:tcW w:w="444" w:type="pct"/>
          </w:tcPr>
          <w:p w14:paraId="03619FFB"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t>Tak</w:t>
            </w:r>
          </w:p>
        </w:tc>
        <w:tc>
          <w:tcPr>
            <w:tcW w:w="877" w:type="pct"/>
          </w:tcPr>
          <w:p w14:paraId="534321E5" w14:textId="77777777" w:rsidR="003A248E" w:rsidRPr="00017606" w:rsidRDefault="003A248E" w:rsidP="007B06F2">
            <w:pPr>
              <w:jc w:val="both"/>
              <w:rPr>
                <w:rFonts w:ascii="Calibri" w:hAnsi="Calibri" w:cs="Calibri"/>
                <w:bCs/>
                <w:sz w:val="22"/>
                <w:szCs w:val="22"/>
              </w:rPr>
            </w:pPr>
          </w:p>
        </w:tc>
        <w:tc>
          <w:tcPr>
            <w:tcW w:w="825" w:type="pct"/>
          </w:tcPr>
          <w:p w14:paraId="5178337E" w14:textId="77777777" w:rsidR="003A248E" w:rsidRPr="00017606" w:rsidRDefault="003A248E" w:rsidP="007B06F2">
            <w:pPr>
              <w:jc w:val="center"/>
              <w:rPr>
                <w:rFonts w:ascii="Calibri" w:hAnsi="Calibri" w:cs="Calibri"/>
                <w:bCs/>
                <w:sz w:val="22"/>
                <w:szCs w:val="22"/>
              </w:rPr>
            </w:pPr>
          </w:p>
        </w:tc>
        <w:tc>
          <w:tcPr>
            <w:tcW w:w="515" w:type="pct"/>
          </w:tcPr>
          <w:p w14:paraId="0B5C58CB" w14:textId="77777777" w:rsidR="003A248E" w:rsidRPr="00017606" w:rsidRDefault="003A248E" w:rsidP="007B06F2">
            <w:pPr>
              <w:jc w:val="both"/>
              <w:rPr>
                <w:rFonts w:ascii="Calibri" w:hAnsi="Calibri" w:cs="Calibri"/>
                <w:bCs/>
                <w:sz w:val="22"/>
                <w:szCs w:val="22"/>
              </w:rPr>
            </w:pPr>
          </w:p>
        </w:tc>
      </w:tr>
      <w:tr w:rsidR="003A248E" w:rsidRPr="00017606" w14:paraId="0AAFD7F9" w14:textId="77777777" w:rsidTr="007B06F2">
        <w:trPr>
          <w:trHeight w:val="284"/>
        </w:trPr>
        <w:tc>
          <w:tcPr>
            <w:tcW w:w="542" w:type="pct"/>
          </w:tcPr>
          <w:p w14:paraId="240032C8"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HBA</w:t>
            </w:r>
          </w:p>
        </w:tc>
        <w:tc>
          <w:tcPr>
            <w:tcW w:w="1797" w:type="pct"/>
          </w:tcPr>
          <w:p w14:paraId="36A8ECC3"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 xml:space="preserve">Karta HBA w standardzie </w:t>
            </w:r>
            <w:proofErr w:type="spellStart"/>
            <w:r w:rsidRPr="00017606">
              <w:rPr>
                <w:rFonts w:ascii="Calibri" w:hAnsi="Calibri" w:cs="Calibri"/>
                <w:bCs/>
                <w:sz w:val="22"/>
                <w:szCs w:val="22"/>
              </w:rPr>
              <w:t>FibreChannel</w:t>
            </w:r>
            <w:proofErr w:type="spellEnd"/>
            <w:r w:rsidRPr="00017606">
              <w:rPr>
                <w:rFonts w:ascii="Calibri" w:hAnsi="Calibri" w:cs="Calibri"/>
                <w:bCs/>
                <w:sz w:val="22"/>
                <w:szCs w:val="22"/>
              </w:rPr>
              <w:t xml:space="preserve"> 32Gbps, dwuportowa</w:t>
            </w:r>
          </w:p>
        </w:tc>
        <w:tc>
          <w:tcPr>
            <w:tcW w:w="444" w:type="pct"/>
          </w:tcPr>
          <w:p w14:paraId="098FC0F8"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t>Tak</w:t>
            </w:r>
          </w:p>
        </w:tc>
        <w:tc>
          <w:tcPr>
            <w:tcW w:w="877" w:type="pct"/>
          </w:tcPr>
          <w:p w14:paraId="6AEAB28C" w14:textId="77777777" w:rsidR="003A248E" w:rsidRPr="00017606" w:rsidRDefault="003A248E" w:rsidP="007B06F2">
            <w:pPr>
              <w:jc w:val="both"/>
              <w:rPr>
                <w:rFonts w:ascii="Calibri" w:hAnsi="Calibri" w:cs="Calibri"/>
                <w:bCs/>
                <w:sz w:val="22"/>
                <w:szCs w:val="22"/>
              </w:rPr>
            </w:pPr>
          </w:p>
        </w:tc>
        <w:tc>
          <w:tcPr>
            <w:tcW w:w="825" w:type="pct"/>
          </w:tcPr>
          <w:p w14:paraId="48D09780" w14:textId="77777777" w:rsidR="003A248E" w:rsidRPr="00017606" w:rsidRDefault="003A248E" w:rsidP="007B06F2">
            <w:pPr>
              <w:jc w:val="center"/>
              <w:rPr>
                <w:rFonts w:ascii="Calibri" w:hAnsi="Calibri" w:cs="Calibri"/>
                <w:bCs/>
                <w:sz w:val="22"/>
                <w:szCs w:val="22"/>
              </w:rPr>
            </w:pPr>
          </w:p>
        </w:tc>
        <w:tc>
          <w:tcPr>
            <w:tcW w:w="515" w:type="pct"/>
          </w:tcPr>
          <w:p w14:paraId="0550E00C" w14:textId="77777777" w:rsidR="003A248E" w:rsidRPr="00017606" w:rsidRDefault="003A248E" w:rsidP="007B06F2">
            <w:pPr>
              <w:jc w:val="both"/>
              <w:rPr>
                <w:rFonts w:ascii="Calibri" w:hAnsi="Calibri" w:cs="Calibri"/>
                <w:bCs/>
                <w:sz w:val="22"/>
                <w:szCs w:val="22"/>
              </w:rPr>
            </w:pPr>
          </w:p>
        </w:tc>
      </w:tr>
      <w:tr w:rsidR="003A248E" w:rsidRPr="00017606" w14:paraId="6802A708" w14:textId="77777777" w:rsidTr="007B06F2">
        <w:trPr>
          <w:trHeight w:val="284"/>
        </w:trPr>
        <w:tc>
          <w:tcPr>
            <w:tcW w:w="542" w:type="pct"/>
          </w:tcPr>
          <w:p w14:paraId="16FD13FF" w14:textId="77777777" w:rsidR="003A248E" w:rsidRPr="00017606" w:rsidRDefault="003A248E" w:rsidP="007B06F2">
            <w:pPr>
              <w:rPr>
                <w:rFonts w:ascii="Calibri" w:hAnsi="Calibri" w:cs="Calibri"/>
                <w:bCs/>
                <w:sz w:val="22"/>
                <w:szCs w:val="22"/>
              </w:rPr>
            </w:pPr>
            <w:r w:rsidRPr="00017606">
              <w:rPr>
                <w:rFonts w:ascii="Calibri" w:hAnsi="Calibri" w:cs="Calibri"/>
                <w:bCs/>
                <w:sz w:val="22"/>
                <w:szCs w:val="22"/>
              </w:rPr>
              <w:t>Zintegrowany system wizualnej sygnalizacji alarmów</w:t>
            </w:r>
          </w:p>
        </w:tc>
        <w:tc>
          <w:tcPr>
            <w:tcW w:w="1797" w:type="pct"/>
          </w:tcPr>
          <w:p w14:paraId="05F4DB62"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Zintegrowany z obudową system informacji wizualnej odstępstw od stanu normalnego (sygnalizacja alarmów winna być widoczna bez analizy treści wyświetlanego tekstu - np. zmiana koloru lub migotanie), co najmniej dla zdarzeń takich jak: przegrzanie, awaria modułu pamięci, awaria zasilacza, awaria urządzenia pamięci masowej, brak jednej ścieżki zasilania</w:t>
            </w:r>
          </w:p>
        </w:tc>
        <w:tc>
          <w:tcPr>
            <w:tcW w:w="444" w:type="pct"/>
          </w:tcPr>
          <w:p w14:paraId="1D90E57E"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t>Tak</w:t>
            </w:r>
          </w:p>
        </w:tc>
        <w:tc>
          <w:tcPr>
            <w:tcW w:w="877" w:type="pct"/>
          </w:tcPr>
          <w:p w14:paraId="5AC0D0AA" w14:textId="77777777" w:rsidR="003A248E" w:rsidRPr="00017606" w:rsidRDefault="003A248E" w:rsidP="007B06F2">
            <w:pPr>
              <w:jc w:val="both"/>
              <w:rPr>
                <w:rFonts w:ascii="Calibri" w:hAnsi="Calibri" w:cs="Calibri"/>
                <w:bCs/>
                <w:sz w:val="22"/>
                <w:szCs w:val="22"/>
              </w:rPr>
            </w:pPr>
          </w:p>
        </w:tc>
        <w:tc>
          <w:tcPr>
            <w:tcW w:w="825" w:type="pct"/>
          </w:tcPr>
          <w:p w14:paraId="3211E4F2" w14:textId="77777777" w:rsidR="003A248E" w:rsidRPr="00017606" w:rsidRDefault="003A248E" w:rsidP="007B06F2">
            <w:pPr>
              <w:jc w:val="center"/>
              <w:rPr>
                <w:rFonts w:ascii="Calibri" w:hAnsi="Calibri" w:cs="Calibri"/>
                <w:bCs/>
                <w:sz w:val="22"/>
                <w:szCs w:val="22"/>
              </w:rPr>
            </w:pPr>
          </w:p>
        </w:tc>
        <w:tc>
          <w:tcPr>
            <w:tcW w:w="515" w:type="pct"/>
          </w:tcPr>
          <w:p w14:paraId="7388F3EC" w14:textId="77777777" w:rsidR="003A248E" w:rsidRPr="00017606" w:rsidRDefault="003A248E" w:rsidP="007B06F2">
            <w:pPr>
              <w:jc w:val="both"/>
              <w:rPr>
                <w:rFonts w:ascii="Calibri" w:hAnsi="Calibri" w:cs="Calibri"/>
                <w:bCs/>
                <w:sz w:val="22"/>
                <w:szCs w:val="22"/>
              </w:rPr>
            </w:pPr>
          </w:p>
        </w:tc>
      </w:tr>
      <w:tr w:rsidR="003A248E" w:rsidRPr="00017606" w14:paraId="4BDC4EF7" w14:textId="77777777" w:rsidTr="007B06F2">
        <w:trPr>
          <w:trHeight w:val="284"/>
        </w:trPr>
        <w:tc>
          <w:tcPr>
            <w:tcW w:w="542" w:type="pct"/>
          </w:tcPr>
          <w:p w14:paraId="48CED950" w14:textId="77777777" w:rsidR="003A248E" w:rsidRPr="00017606" w:rsidRDefault="003A248E" w:rsidP="007B06F2">
            <w:pPr>
              <w:rPr>
                <w:rFonts w:ascii="Calibri" w:hAnsi="Calibri" w:cs="Calibri"/>
                <w:bCs/>
                <w:sz w:val="22"/>
                <w:szCs w:val="22"/>
              </w:rPr>
            </w:pPr>
            <w:r w:rsidRPr="00017606">
              <w:rPr>
                <w:rFonts w:ascii="Calibri" w:hAnsi="Calibri" w:cs="Calibri"/>
                <w:bCs/>
                <w:sz w:val="22"/>
                <w:szCs w:val="22"/>
              </w:rPr>
              <w:lastRenderedPageBreak/>
              <w:t>Redundantne ścieżki zasilania jednofazowego</w:t>
            </w:r>
          </w:p>
        </w:tc>
        <w:tc>
          <w:tcPr>
            <w:tcW w:w="1797" w:type="pct"/>
          </w:tcPr>
          <w:p w14:paraId="4273B21F"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System zasilaczy redundantnych umożliwiający wykorzystanie dwóch niezależnych ścieżek zasilania jednofazowego, z możliwością kontynuowania pracy z pełną wydajnością w wypadku awarii jednej ze ścieżek (zasilacze z redundancją 1+1), zarówno w oferowanej konfiguracji jak i po rozszerzeniu konfiguracji o karty rozszerzeń, dyski, moduły pamięci o poborze mocy mieszczącym się w limitach przewidzianych przez producenta (do 1500W)</w:t>
            </w:r>
          </w:p>
        </w:tc>
        <w:tc>
          <w:tcPr>
            <w:tcW w:w="444" w:type="pct"/>
          </w:tcPr>
          <w:p w14:paraId="6B8523DA"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t>Tak</w:t>
            </w:r>
          </w:p>
        </w:tc>
        <w:tc>
          <w:tcPr>
            <w:tcW w:w="877" w:type="pct"/>
          </w:tcPr>
          <w:p w14:paraId="6DBD652B" w14:textId="77777777" w:rsidR="003A248E" w:rsidRPr="00017606" w:rsidRDefault="003A248E" w:rsidP="007B06F2">
            <w:pPr>
              <w:jc w:val="both"/>
              <w:rPr>
                <w:rFonts w:ascii="Calibri" w:hAnsi="Calibri" w:cs="Calibri"/>
                <w:bCs/>
                <w:sz w:val="22"/>
                <w:szCs w:val="22"/>
              </w:rPr>
            </w:pPr>
          </w:p>
        </w:tc>
        <w:tc>
          <w:tcPr>
            <w:tcW w:w="825" w:type="pct"/>
          </w:tcPr>
          <w:p w14:paraId="15DF0FF2" w14:textId="77777777" w:rsidR="003A248E" w:rsidRPr="00017606" w:rsidRDefault="003A248E" w:rsidP="007B06F2">
            <w:pPr>
              <w:jc w:val="center"/>
              <w:rPr>
                <w:rFonts w:ascii="Calibri" w:hAnsi="Calibri" w:cs="Calibri"/>
                <w:bCs/>
                <w:sz w:val="22"/>
                <w:szCs w:val="22"/>
              </w:rPr>
            </w:pPr>
          </w:p>
        </w:tc>
        <w:tc>
          <w:tcPr>
            <w:tcW w:w="515" w:type="pct"/>
          </w:tcPr>
          <w:p w14:paraId="29736AFE" w14:textId="77777777" w:rsidR="003A248E" w:rsidRPr="00017606" w:rsidRDefault="003A248E" w:rsidP="007B06F2">
            <w:pPr>
              <w:jc w:val="both"/>
              <w:rPr>
                <w:rFonts w:ascii="Calibri" w:hAnsi="Calibri" w:cs="Calibri"/>
                <w:bCs/>
                <w:sz w:val="22"/>
                <w:szCs w:val="22"/>
              </w:rPr>
            </w:pPr>
          </w:p>
        </w:tc>
      </w:tr>
      <w:tr w:rsidR="003A248E" w:rsidRPr="00017606" w14:paraId="5C856095" w14:textId="77777777" w:rsidTr="007B06F2">
        <w:trPr>
          <w:trHeight w:val="284"/>
        </w:trPr>
        <w:tc>
          <w:tcPr>
            <w:tcW w:w="542" w:type="pct"/>
          </w:tcPr>
          <w:p w14:paraId="5DCE3883" w14:textId="77777777" w:rsidR="003A248E" w:rsidRPr="00017606" w:rsidRDefault="003A248E" w:rsidP="007B06F2">
            <w:pPr>
              <w:rPr>
                <w:rFonts w:ascii="Calibri" w:hAnsi="Calibri" w:cs="Calibri"/>
                <w:bCs/>
                <w:sz w:val="22"/>
                <w:szCs w:val="22"/>
              </w:rPr>
            </w:pPr>
            <w:r w:rsidRPr="00017606">
              <w:rPr>
                <w:rFonts w:ascii="Calibri" w:hAnsi="Calibri" w:cs="Calibri"/>
                <w:bCs/>
                <w:sz w:val="22"/>
                <w:szCs w:val="22"/>
              </w:rPr>
              <w:t>Obecność na listach zgodności producentów oprogramowania</w:t>
            </w:r>
          </w:p>
        </w:tc>
        <w:tc>
          <w:tcPr>
            <w:tcW w:w="1797" w:type="pct"/>
          </w:tcPr>
          <w:p w14:paraId="4B5AF12D"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 xml:space="preserve">Obecność na listach zgodności producentów oprogramowania, co najmniej (wymagane dołączenie dokumentów potwierdzających do formularza oferty): </w:t>
            </w:r>
          </w:p>
          <w:p w14:paraId="7AE3214A"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 xml:space="preserve">- </w:t>
            </w:r>
            <w:proofErr w:type="spellStart"/>
            <w:r w:rsidRPr="00017606">
              <w:rPr>
                <w:rFonts w:ascii="Calibri" w:hAnsi="Calibri" w:cs="Calibri"/>
                <w:bCs/>
                <w:sz w:val="22"/>
                <w:szCs w:val="22"/>
              </w:rPr>
              <w:t>Redhat</w:t>
            </w:r>
            <w:proofErr w:type="spellEnd"/>
            <w:r w:rsidRPr="00017606">
              <w:rPr>
                <w:rFonts w:ascii="Calibri" w:hAnsi="Calibri" w:cs="Calibri"/>
                <w:bCs/>
                <w:sz w:val="22"/>
                <w:szCs w:val="22"/>
              </w:rPr>
              <w:t xml:space="preserve"> </w:t>
            </w:r>
            <w:proofErr w:type="spellStart"/>
            <w:r w:rsidRPr="00017606">
              <w:rPr>
                <w:rFonts w:ascii="Calibri" w:hAnsi="Calibri" w:cs="Calibri"/>
                <w:bCs/>
                <w:sz w:val="22"/>
                <w:szCs w:val="22"/>
              </w:rPr>
              <w:t>Ecosystem</w:t>
            </w:r>
            <w:proofErr w:type="spellEnd"/>
            <w:r w:rsidRPr="00017606">
              <w:rPr>
                <w:rFonts w:ascii="Calibri" w:hAnsi="Calibri" w:cs="Calibri"/>
                <w:bCs/>
                <w:sz w:val="22"/>
                <w:szCs w:val="22"/>
              </w:rPr>
              <w:t xml:space="preserve"> </w:t>
            </w:r>
            <w:proofErr w:type="spellStart"/>
            <w:r w:rsidRPr="00017606">
              <w:rPr>
                <w:rFonts w:ascii="Calibri" w:hAnsi="Calibri" w:cs="Calibri"/>
                <w:bCs/>
                <w:sz w:val="22"/>
                <w:szCs w:val="22"/>
              </w:rPr>
              <w:t>Catalog</w:t>
            </w:r>
            <w:proofErr w:type="spellEnd"/>
            <w:r w:rsidRPr="00017606">
              <w:rPr>
                <w:rFonts w:ascii="Calibri" w:hAnsi="Calibri" w:cs="Calibri"/>
                <w:bCs/>
                <w:sz w:val="22"/>
                <w:szCs w:val="22"/>
              </w:rPr>
              <w:t xml:space="preserve"> - wymagana zgodność z </w:t>
            </w:r>
            <w:proofErr w:type="spellStart"/>
            <w:r w:rsidRPr="00017606">
              <w:rPr>
                <w:rFonts w:ascii="Calibri" w:hAnsi="Calibri" w:cs="Calibri"/>
                <w:bCs/>
                <w:sz w:val="22"/>
                <w:szCs w:val="22"/>
              </w:rPr>
              <w:t>Redhat</w:t>
            </w:r>
            <w:proofErr w:type="spellEnd"/>
            <w:r w:rsidRPr="00017606">
              <w:rPr>
                <w:rFonts w:ascii="Calibri" w:hAnsi="Calibri" w:cs="Calibri"/>
                <w:bCs/>
                <w:sz w:val="22"/>
                <w:szCs w:val="22"/>
              </w:rPr>
              <w:t xml:space="preserve"> Enterprise Linux 9.x, 8.x, Red </w:t>
            </w:r>
            <w:proofErr w:type="spellStart"/>
            <w:r w:rsidRPr="00017606">
              <w:rPr>
                <w:rFonts w:ascii="Calibri" w:hAnsi="Calibri" w:cs="Calibri"/>
                <w:bCs/>
                <w:sz w:val="22"/>
                <w:szCs w:val="22"/>
              </w:rPr>
              <w:t>Hat</w:t>
            </w:r>
            <w:proofErr w:type="spellEnd"/>
            <w:r w:rsidRPr="00017606">
              <w:rPr>
                <w:rFonts w:ascii="Calibri" w:hAnsi="Calibri" w:cs="Calibri"/>
                <w:bCs/>
                <w:sz w:val="22"/>
                <w:szCs w:val="22"/>
              </w:rPr>
              <w:t xml:space="preserve"> </w:t>
            </w:r>
            <w:proofErr w:type="spellStart"/>
            <w:r w:rsidRPr="00017606">
              <w:rPr>
                <w:rFonts w:ascii="Calibri" w:hAnsi="Calibri" w:cs="Calibri"/>
                <w:bCs/>
                <w:sz w:val="22"/>
                <w:szCs w:val="22"/>
              </w:rPr>
              <w:t>OpenShift</w:t>
            </w:r>
            <w:proofErr w:type="spellEnd"/>
            <w:r w:rsidRPr="00017606">
              <w:rPr>
                <w:rFonts w:ascii="Calibri" w:hAnsi="Calibri" w:cs="Calibri"/>
                <w:bCs/>
                <w:sz w:val="22"/>
                <w:szCs w:val="22"/>
              </w:rPr>
              <w:t xml:space="preserve"> </w:t>
            </w:r>
            <w:proofErr w:type="spellStart"/>
            <w:r w:rsidRPr="00017606">
              <w:rPr>
                <w:rFonts w:ascii="Calibri" w:hAnsi="Calibri" w:cs="Calibri"/>
                <w:bCs/>
                <w:sz w:val="22"/>
                <w:szCs w:val="22"/>
              </w:rPr>
              <w:t>Container</w:t>
            </w:r>
            <w:proofErr w:type="spellEnd"/>
            <w:r w:rsidRPr="00017606">
              <w:rPr>
                <w:rFonts w:ascii="Calibri" w:hAnsi="Calibri" w:cs="Calibri"/>
                <w:bCs/>
                <w:sz w:val="22"/>
                <w:szCs w:val="22"/>
              </w:rPr>
              <w:t xml:space="preserve"> Platform w wersji co najmniej 4.13, Red </w:t>
            </w:r>
            <w:proofErr w:type="spellStart"/>
            <w:r w:rsidRPr="00017606">
              <w:rPr>
                <w:rFonts w:ascii="Calibri" w:hAnsi="Calibri" w:cs="Calibri"/>
                <w:bCs/>
                <w:sz w:val="22"/>
                <w:szCs w:val="22"/>
              </w:rPr>
              <w:t>Hat</w:t>
            </w:r>
            <w:proofErr w:type="spellEnd"/>
            <w:r w:rsidRPr="00017606">
              <w:rPr>
                <w:rFonts w:ascii="Calibri" w:hAnsi="Calibri" w:cs="Calibri"/>
                <w:bCs/>
                <w:sz w:val="22"/>
                <w:szCs w:val="22"/>
              </w:rPr>
              <w:t xml:space="preserve"> </w:t>
            </w:r>
            <w:proofErr w:type="spellStart"/>
            <w:r w:rsidRPr="00017606">
              <w:rPr>
                <w:rFonts w:ascii="Calibri" w:hAnsi="Calibri" w:cs="Calibri"/>
                <w:bCs/>
                <w:sz w:val="22"/>
                <w:szCs w:val="22"/>
              </w:rPr>
              <w:t>OpenStack</w:t>
            </w:r>
            <w:proofErr w:type="spellEnd"/>
            <w:r w:rsidRPr="00017606">
              <w:rPr>
                <w:rFonts w:ascii="Calibri" w:hAnsi="Calibri" w:cs="Calibri"/>
                <w:bCs/>
                <w:sz w:val="22"/>
                <w:szCs w:val="22"/>
              </w:rPr>
              <w:t xml:space="preserve"> Platform 17x na poziomie ‘</w:t>
            </w:r>
            <w:proofErr w:type="spellStart"/>
            <w:r w:rsidRPr="00017606">
              <w:rPr>
                <w:rFonts w:ascii="Calibri" w:hAnsi="Calibri" w:cs="Calibri"/>
                <w:bCs/>
                <w:sz w:val="22"/>
                <w:szCs w:val="22"/>
              </w:rPr>
              <w:t>Certified</w:t>
            </w:r>
            <w:proofErr w:type="spellEnd"/>
            <w:r w:rsidRPr="00017606">
              <w:rPr>
                <w:rFonts w:ascii="Calibri" w:hAnsi="Calibri" w:cs="Calibri"/>
                <w:bCs/>
                <w:sz w:val="22"/>
                <w:szCs w:val="22"/>
              </w:rPr>
              <w:t>’</w:t>
            </w:r>
          </w:p>
          <w:p w14:paraId="7680FAD5" w14:textId="77777777" w:rsidR="003A248E" w:rsidRPr="00017606" w:rsidRDefault="003A248E" w:rsidP="007B06F2">
            <w:pPr>
              <w:jc w:val="both"/>
              <w:rPr>
                <w:rFonts w:ascii="Calibri" w:hAnsi="Calibri" w:cs="Calibri"/>
                <w:bCs/>
                <w:sz w:val="22"/>
                <w:szCs w:val="22"/>
                <w:lang w:val="en-US"/>
              </w:rPr>
            </w:pPr>
            <w:r w:rsidRPr="00017606">
              <w:rPr>
                <w:rFonts w:ascii="Calibri" w:hAnsi="Calibri" w:cs="Calibri"/>
                <w:bCs/>
                <w:sz w:val="22"/>
                <w:szCs w:val="22"/>
                <w:lang w:val="en-US"/>
              </w:rPr>
              <w:t xml:space="preserve">- Microsoft Windows Server Catalog - </w:t>
            </w:r>
            <w:proofErr w:type="spellStart"/>
            <w:r w:rsidRPr="00017606">
              <w:rPr>
                <w:rFonts w:ascii="Calibri" w:hAnsi="Calibri" w:cs="Calibri"/>
                <w:bCs/>
                <w:sz w:val="22"/>
                <w:szCs w:val="22"/>
                <w:lang w:val="en-US"/>
              </w:rPr>
              <w:t>wymagany</w:t>
            </w:r>
            <w:proofErr w:type="spellEnd"/>
            <w:r w:rsidRPr="00017606">
              <w:rPr>
                <w:rFonts w:ascii="Calibri" w:hAnsi="Calibri" w:cs="Calibri"/>
                <w:bCs/>
                <w:sz w:val="22"/>
                <w:szCs w:val="22"/>
                <w:lang w:val="en-US"/>
              </w:rPr>
              <w:t xml:space="preserve"> status ‘Certified for Windows Server 2025’ z </w:t>
            </w:r>
            <w:proofErr w:type="spellStart"/>
            <w:r w:rsidRPr="00017606">
              <w:rPr>
                <w:rFonts w:ascii="Calibri" w:hAnsi="Calibri" w:cs="Calibri"/>
                <w:bCs/>
                <w:sz w:val="22"/>
                <w:szCs w:val="22"/>
                <w:lang w:val="en-US"/>
              </w:rPr>
              <w:t>opcją</w:t>
            </w:r>
            <w:proofErr w:type="spellEnd"/>
            <w:r w:rsidRPr="00017606">
              <w:rPr>
                <w:rFonts w:ascii="Calibri" w:hAnsi="Calibri" w:cs="Calibri"/>
                <w:bCs/>
                <w:sz w:val="22"/>
                <w:szCs w:val="22"/>
                <w:lang w:val="en-US"/>
              </w:rPr>
              <w:t xml:space="preserve"> ‘Secured-core Server’</w:t>
            </w:r>
          </w:p>
        </w:tc>
        <w:tc>
          <w:tcPr>
            <w:tcW w:w="444" w:type="pct"/>
          </w:tcPr>
          <w:p w14:paraId="4D23AD65"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t>Tak</w:t>
            </w:r>
          </w:p>
        </w:tc>
        <w:tc>
          <w:tcPr>
            <w:tcW w:w="877" w:type="pct"/>
          </w:tcPr>
          <w:p w14:paraId="6CBFEACF" w14:textId="77777777" w:rsidR="003A248E" w:rsidRPr="00017606" w:rsidRDefault="003A248E" w:rsidP="007B06F2">
            <w:pPr>
              <w:jc w:val="both"/>
              <w:rPr>
                <w:rFonts w:ascii="Calibri" w:hAnsi="Calibri" w:cs="Calibri"/>
                <w:bCs/>
                <w:sz w:val="22"/>
                <w:szCs w:val="22"/>
              </w:rPr>
            </w:pPr>
          </w:p>
        </w:tc>
        <w:tc>
          <w:tcPr>
            <w:tcW w:w="825" w:type="pct"/>
          </w:tcPr>
          <w:p w14:paraId="199FEF5A" w14:textId="77777777" w:rsidR="003A248E" w:rsidRPr="00017606" w:rsidRDefault="003A248E" w:rsidP="007B06F2">
            <w:pPr>
              <w:jc w:val="center"/>
              <w:rPr>
                <w:rFonts w:ascii="Calibri" w:hAnsi="Calibri" w:cs="Calibri"/>
                <w:bCs/>
                <w:sz w:val="22"/>
                <w:szCs w:val="22"/>
              </w:rPr>
            </w:pPr>
          </w:p>
        </w:tc>
        <w:tc>
          <w:tcPr>
            <w:tcW w:w="515" w:type="pct"/>
          </w:tcPr>
          <w:p w14:paraId="27AE15C1" w14:textId="77777777" w:rsidR="003A248E" w:rsidRPr="00017606" w:rsidRDefault="003A248E" w:rsidP="007B06F2">
            <w:pPr>
              <w:jc w:val="both"/>
              <w:rPr>
                <w:rFonts w:ascii="Calibri" w:hAnsi="Calibri" w:cs="Calibri"/>
                <w:bCs/>
                <w:sz w:val="22"/>
                <w:szCs w:val="22"/>
              </w:rPr>
            </w:pPr>
          </w:p>
        </w:tc>
      </w:tr>
      <w:tr w:rsidR="003A248E" w:rsidRPr="00017606" w14:paraId="20228466" w14:textId="77777777" w:rsidTr="007B06F2">
        <w:trPr>
          <w:trHeight w:val="284"/>
        </w:trPr>
        <w:tc>
          <w:tcPr>
            <w:tcW w:w="542" w:type="pct"/>
          </w:tcPr>
          <w:p w14:paraId="03D71B4F" w14:textId="77777777" w:rsidR="003A248E" w:rsidRPr="00017606" w:rsidRDefault="003A248E" w:rsidP="007B06F2">
            <w:pPr>
              <w:rPr>
                <w:rFonts w:ascii="Calibri" w:hAnsi="Calibri" w:cs="Calibri"/>
                <w:bCs/>
                <w:color w:val="00B0F0"/>
                <w:sz w:val="22"/>
                <w:szCs w:val="22"/>
              </w:rPr>
            </w:pPr>
            <w:r w:rsidRPr="00017606">
              <w:rPr>
                <w:rFonts w:ascii="Calibri" w:hAnsi="Calibri" w:cs="Calibri"/>
                <w:bCs/>
                <w:sz w:val="22"/>
                <w:szCs w:val="22"/>
              </w:rPr>
              <w:t>Warunki gwarancji dla Serwer</w:t>
            </w:r>
            <w:r>
              <w:rPr>
                <w:rFonts w:ascii="Calibri" w:hAnsi="Calibri" w:cs="Calibri"/>
                <w:bCs/>
                <w:sz w:val="22"/>
                <w:szCs w:val="22"/>
              </w:rPr>
              <w:t>ów</w:t>
            </w:r>
          </w:p>
        </w:tc>
        <w:tc>
          <w:tcPr>
            <w:tcW w:w="1797" w:type="pct"/>
          </w:tcPr>
          <w:p w14:paraId="6E3F5DBE" w14:textId="77777777" w:rsidR="003A248E" w:rsidRPr="00017606" w:rsidRDefault="003A248E" w:rsidP="007B06F2">
            <w:pPr>
              <w:jc w:val="both"/>
              <w:rPr>
                <w:rFonts w:ascii="Calibri" w:hAnsi="Calibri" w:cs="Calibri"/>
                <w:bCs/>
                <w:color w:val="00B0F0"/>
                <w:sz w:val="22"/>
                <w:szCs w:val="22"/>
              </w:rPr>
            </w:pPr>
            <w:r w:rsidRPr="00017606">
              <w:rPr>
                <w:rFonts w:ascii="Calibri" w:hAnsi="Calibri" w:cs="Calibri"/>
                <w:bCs/>
                <w:sz w:val="22"/>
                <w:szCs w:val="22"/>
              </w:rPr>
              <w:t>Minimum 3-letnia gwarancja z naprawą u Zamawiającego lub wymianą w następnym dniu roboczym oraz pomocą techniczną producenta 24/7/365</w:t>
            </w:r>
          </w:p>
        </w:tc>
        <w:tc>
          <w:tcPr>
            <w:tcW w:w="444" w:type="pct"/>
          </w:tcPr>
          <w:p w14:paraId="0FFC3D22" w14:textId="77777777" w:rsidR="003A248E" w:rsidRPr="00017606" w:rsidRDefault="003A248E" w:rsidP="007B06F2">
            <w:pPr>
              <w:jc w:val="center"/>
              <w:rPr>
                <w:rFonts w:ascii="Calibri" w:hAnsi="Calibri" w:cs="Calibri"/>
                <w:b/>
                <w:sz w:val="22"/>
                <w:szCs w:val="22"/>
              </w:rPr>
            </w:pPr>
            <w:r w:rsidRPr="00017606">
              <w:rPr>
                <w:rFonts w:ascii="Calibri" w:hAnsi="Calibri" w:cs="Calibri"/>
                <w:b/>
                <w:sz w:val="22"/>
                <w:szCs w:val="22"/>
              </w:rPr>
              <w:t>Tak, podać</w:t>
            </w:r>
          </w:p>
          <w:p w14:paraId="5AC2059C" w14:textId="77777777" w:rsidR="003A248E" w:rsidRPr="00017606" w:rsidRDefault="003A248E" w:rsidP="007B06F2">
            <w:pPr>
              <w:jc w:val="center"/>
              <w:rPr>
                <w:rFonts w:ascii="Calibri" w:hAnsi="Calibri" w:cs="Calibri"/>
                <w:bCs/>
                <w:color w:val="00B0F0"/>
                <w:sz w:val="22"/>
                <w:szCs w:val="22"/>
              </w:rPr>
            </w:pPr>
            <w:r w:rsidRPr="00017606">
              <w:rPr>
                <w:rFonts w:ascii="Calibri" w:hAnsi="Calibri" w:cs="Calibri"/>
                <w:bCs/>
                <w:sz w:val="22"/>
                <w:szCs w:val="22"/>
              </w:rPr>
              <w:t>(dokumenty składane wraz z ofertą – parametr oceniany i punktowany)</w:t>
            </w:r>
          </w:p>
        </w:tc>
        <w:tc>
          <w:tcPr>
            <w:tcW w:w="877" w:type="pct"/>
          </w:tcPr>
          <w:p w14:paraId="605E1DB8" w14:textId="77777777" w:rsidR="003A248E" w:rsidRPr="00017606" w:rsidRDefault="003A248E" w:rsidP="007B06F2">
            <w:pPr>
              <w:jc w:val="both"/>
              <w:rPr>
                <w:rFonts w:ascii="Calibri" w:hAnsi="Calibri" w:cs="Calibri"/>
                <w:bCs/>
                <w:sz w:val="22"/>
                <w:szCs w:val="22"/>
              </w:rPr>
            </w:pPr>
          </w:p>
        </w:tc>
        <w:tc>
          <w:tcPr>
            <w:tcW w:w="825" w:type="pct"/>
          </w:tcPr>
          <w:p w14:paraId="15A6F2D7"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t>Uwaga parametr punktowany</w:t>
            </w:r>
          </w:p>
          <w:p w14:paraId="40BED129"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t>3 lat – 0 pkt</w:t>
            </w:r>
          </w:p>
          <w:p w14:paraId="736AEE6E" w14:textId="6DE13836"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t xml:space="preserve">4 lat – </w:t>
            </w:r>
            <w:r w:rsidR="007855B8">
              <w:rPr>
                <w:rFonts w:ascii="Calibri" w:hAnsi="Calibri" w:cs="Calibri"/>
                <w:bCs/>
                <w:sz w:val="22"/>
                <w:szCs w:val="22"/>
              </w:rPr>
              <w:t>4</w:t>
            </w:r>
            <w:r w:rsidRPr="00017606">
              <w:rPr>
                <w:rFonts w:ascii="Calibri" w:hAnsi="Calibri" w:cs="Calibri"/>
                <w:bCs/>
                <w:sz w:val="22"/>
                <w:szCs w:val="22"/>
              </w:rPr>
              <w:t xml:space="preserve"> pkt</w:t>
            </w:r>
          </w:p>
          <w:p w14:paraId="6849D850" w14:textId="641F830E"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t xml:space="preserve">5 lat – </w:t>
            </w:r>
            <w:r w:rsidR="007855B8">
              <w:rPr>
                <w:rFonts w:ascii="Calibri" w:hAnsi="Calibri" w:cs="Calibri"/>
                <w:bCs/>
                <w:sz w:val="22"/>
                <w:szCs w:val="22"/>
              </w:rPr>
              <w:t>8</w:t>
            </w:r>
            <w:r w:rsidRPr="00017606">
              <w:rPr>
                <w:rFonts w:ascii="Calibri" w:hAnsi="Calibri" w:cs="Calibri"/>
                <w:bCs/>
                <w:sz w:val="22"/>
                <w:szCs w:val="22"/>
              </w:rPr>
              <w:t xml:space="preserve"> pkt</w:t>
            </w:r>
          </w:p>
          <w:p w14:paraId="73FC53B2" w14:textId="77777777" w:rsidR="003A248E" w:rsidRPr="00017606" w:rsidRDefault="003A248E" w:rsidP="007B06F2">
            <w:pPr>
              <w:jc w:val="center"/>
              <w:rPr>
                <w:rFonts w:ascii="Calibri" w:hAnsi="Calibri" w:cs="Calibri"/>
                <w:bCs/>
                <w:sz w:val="22"/>
                <w:szCs w:val="22"/>
              </w:rPr>
            </w:pPr>
          </w:p>
        </w:tc>
        <w:tc>
          <w:tcPr>
            <w:tcW w:w="515" w:type="pct"/>
          </w:tcPr>
          <w:p w14:paraId="3223BD50" w14:textId="77777777" w:rsidR="003A248E" w:rsidRPr="00017606" w:rsidRDefault="003A248E" w:rsidP="007B06F2">
            <w:pPr>
              <w:jc w:val="both"/>
              <w:rPr>
                <w:rFonts w:ascii="Calibri" w:hAnsi="Calibri" w:cs="Calibri"/>
                <w:bCs/>
                <w:sz w:val="22"/>
                <w:szCs w:val="22"/>
              </w:rPr>
            </w:pPr>
          </w:p>
        </w:tc>
      </w:tr>
      <w:tr w:rsidR="003A248E" w:rsidRPr="007535C1" w14:paraId="3C33C2F4" w14:textId="77777777" w:rsidTr="007B06F2">
        <w:trPr>
          <w:trHeight w:val="284"/>
        </w:trPr>
        <w:tc>
          <w:tcPr>
            <w:tcW w:w="542" w:type="pct"/>
          </w:tcPr>
          <w:p w14:paraId="673E0AD4" w14:textId="77777777" w:rsidR="003A248E" w:rsidRPr="00017606" w:rsidRDefault="003A248E" w:rsidP="007B06F2">
            <w:pPr>
              <w:rPr>
                <w:rFonts w:ascii="Calibri" w:hAnsi="Calibri" w:cs="Calibri"/>
                <w:bCs/>
                <w:sz w:val="22"/>
                <w:szCs w:val="22"/>
              </w:rPr>
            </w:pPr>
            <w:r w:rsidRPr="00017606">
              <w:rPr>
                <w:rFonts w:ascii="Calibri" w:hAnsi="Calibri" w:cs="Calibri"/>
                <w:bCs/>
                <w:sz w:val="22"/>
                <w:szCs w:val="22"/>
              </w:rPr>
              <w:t>Certyfikat EPEAT</w:t>
            </w:r>
          </w:p>
        </w:tc>
        <w:tc>
          <w:tcPr>
            <w:tcW w:w="1797" w:type="pct"/>
          </w:tcPr>
          <w:p w14:paraId="523255AF"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Zamawiane serwery muszą posiadać aktualny certyfikat EPEAT, potwierdzający zgodność z wymaganiami środowiskowymi</w:t>
            </w:r>
          </w:p>
        </w:tc>
        <w:tc>
          <w:tcPr>
            <w:tcW w:w="444" w:type="pct"/>
          </w:tcPr>
          <w:p w14:paraId="700DFF46" w14:textId="77777777" w:rsidR="003A248E" w:rsidRPr="00017606" w:rsidRDefault="003A248E" w:rsidP="007B06F2">
            <w:pPr>
              <w:jc w:val="center"/>
              <w:rPr>
                <w:rFonts w:ascii="Calibri" w:hAnsi="Calibri" w:cs="Calibri"/>
                <w:b/>
                <w:sz w:val="22"/>
                <w:szCs w:val="22"/>
              </w:rPr>
            </w:pPr>
            <w:r w:rsidRPr="00017606">
              <w:rPr>
                <w:rFonts w:ascii="Calibri" w:hAnsi="Calibri" w:cs="Calibri"/>
                <w:b/>
                <w:sz w:val="22"/>
                <w:szCs w:val="22"/>
              </w:rPr>
              <w:t>Tak, podać</w:t>
            </w:r>
          </w:p>
          <w:p w14:paraId="6407256D" w14:textId="77777777" w:rsidR="003A248E" w:rsidRPr="00017606" w:rsidRDefault="003A248E" w:rsidP="007B06F2">
            <w:pPr>
              <w:jc w:val="center"/>
              <w:rPr>
                <w:rFonts w:ascii="Calibri" w:hAnsi="Calibri" w:cs="Calibri"/>
                <w:b/>
                <w:sz w:val="22"/>
                <w:szCs w:val="22"/>
              </w:rPr>
            </w:pPr>
            <w:r w:rsidRPr="00017606">
              <w:rPr>
                <w:rFonts w:ascii="Calibri" w:hAnsi="Calibri" w:cs="Calibri"/>
                <w:bCs/>
                <w:sz w:val="22"/>
                <w:szCs w:val="22"/>
              </w:rPr>
              <w:t>(dokumenty składane wraz z ofertą – parametr oceniany i punktowany)</w:t>
            </w:r>
          </w:p>
        </w:tc>
        <w:tc>
          <w:tcPr>
            <w:tcW w:w="877" w:type="pct"/>
          </w:tcPr>
          <w:p w14:paraId="0133B053" w14:textId="77777777" w:rsidR="003A248E" w:rsidRPr="00017606" w:rsidRDefault="003A248E" w:rsidP="007B06F2">
            <w:pPr>
              <w:jc w:val="both"/>
              <w:rPr>
                <w:rFonts w:ascii="Calibri" w:hAnsi="Calibri" w:cs="Calibri"/>
                <w:bCs/>
                <w:sz w:val="22"/>
                <w:szCs w:val="22"/>
              </w:rPr>
            </w:pPr>
          </w:p>
        </w:tc>
        <w:tc>
          <w:tcPr>
            <w:tcW w:w="825" w:type="pct"/>
          </w:tcPr>
          <w:p w14:paraId="37001EF1"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t>Uwaga parametr punktowany</w:t>
            </w:r>
          </w:p>
          <w:p w14:paraId="1AAFE5A3"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t>EPEAT Bronze – 0 pkt</w:t>
            </w:r>
          </w:p>
          <w:p w14:paraId="6909543C" w14:textId="77777777" w:rsidR="003A248E" w:rsidRPr="00017606" w:rsidRDefault="003A248E" w:rsidP="007B06F2">
            <w:pPr>
              <w:jc w:val="center"/>
              <w:rPr>
                <w:rFonts w:ascii="Calibri" w:hAnsi="Calibri" w:cs="Calibri"/>
                <w:bCs/>
                <w:sz w:val="22"/>
                <w:szCs w:val="22"/>
                <w:lang w:val="en-US"/>
              </w:rPr>
            </w:pPr>
            <w:r w:rsidRPr="00017606">
              <w:rPr>
                <w:rFonts w:ascii="Calibri" w:hAnsi="Calibri" w:cs="Calibri"/>
                <w:bCs/>
                <w:sz w:val="22"/>
                <w:szCs w:val="22"/>
                <w:lang w:val="en-US"/>
              </w:rPr>
              <w:t>EPEAT Silver – 2 pkt</w:t>
            </w:r>
          </w:p>
          <w:p w14:paraId="25F18094" w14:textId="77777777" w:rsidR="003A248E" w:rsidRPr="00017606" w:rsidRDefault="003A248E" w:rsidP="007B06F2">
            <w:pPr>
              <w:jc w:val="center"/>
              <w:rPr>
                <w:rFonts w:ascii="Calibri" w:hAnsi="Calibri" w:cs="Calibri"/>
                <w:bCs/>
                <w:sz w:val="22"/>
                <w:szCs w:val="22"/>
                <w:lang w:val="en-US"/>
              </w:rPr>
            </w:pPr>
            <w:r w:rsidRPr="00017606">
              <w:rPr>
                <w:rFonts w:ascii="Calibri" w:hAnsi="Calibri" w:cs="Calibri"/>
                <w:bCs/>
                <w:sz w:val="22"/>
                <w:szCs w:val="22"/>
                <w:lang w:val="en-US"/>
              </w:rPr>
              <w:t xml:space="preserve">EPEAT Gold – </w:t>
            </w:r>
            <w:r>
              <w:rPr>
                <w:rFonts w:ascii="Calibri" w:hAnsi="Calibri" w:cs="Calibri"/>
                <w:bCs/>
                <w:sz w:val="22"/>
                <w:szCs w:val="22"/>
                <w:lang w:val="en-US"/>
              </w:rPr>
              <w:t>4</w:t>
            </w:r>
            <w:r w:rsidRPr="00017606">
              <w:rPr>
                <w:rFonts w:ascii="Calibri" w:hAnsi="Calibri" w:cs="Calibri"/>
                <w:bCs/>
                <w:sz w:val="22"/>
                <w:szCs w:val="22"/>
                <w:lang w:val="en-US"/>
              </w:rPr>
              <w:t xml:space="preserve"> pkt</w:t>
            </w:r>
          </w:p>
        </w:tc>
        <w:tc>
          <w:tcPr>
            <w:tcW w:w="515" w:type="pct"/>
          </w:tcPr>
          <w:p w14:paraId="3CDE6E21" w14:textId="77777777" w:rsidR="003A248E" w:rsidRPr="00017606" w:rsidRDefault="003A248E" w:rsidP="007B06F2">
            <w:pPr>
              <w:jc w:val="both"/>
              <w:rPr>
                <w:rFonts w:ascii="Calibri" w:hAnsi="Calibri" w:cs="Calibri"/>
                <w:bCs/>
                <w:sz w:val="22"/>
                <w:szCs w:val="22"/>
                <w:lang w:val="en-US"/>
              </w:rPr>
            </w:pPr>
          </w:p>
        </w:tc>
      </w:tr>
      <w:tr w:rsidR="003A248E" w:rsidRPr="00017606" w14:paraId="06EAAD30" w14:textId="77777777" w:rsidTr="007B06F2">
        <w:trPr>
          <w:trHeight w:val="284"/>
        </w:trPr>
        <w:tc>
          <w:tcPr>
            <w:tcW w:w="542" w:type="pct"/>
          </w:tcPr>
          <w:p w14:paraId="28CAD1C0" w14:textId="77777777" w:rsidR="003A248E" w:rsidRPr="00017606" w:rsidRDefault="003A248E" w:rsidP="007B06F2">
            <w:pPr>
              <w:rPr>
                <w:rFonts w:ascii="Calibri" w:hAnsi="Calibri" w:cs="Calibri"/>
                <w:bCs/>
                <w:sz w:val="22"/>
                <w:szCs w:val="22"/>
              </w:rPr>
            </w:pPr>
            <w:r w:rsidRPr="00017606">
              <w:rPr>
                <w:rFonts w:ascii="Calibri" w:hAnsi="Calibri" w:cs="Calibri"/>
                <w:bCs/>
                <w:sz w:val="22"/>
                <w:szCs w:val="22"/>
              </w:rPr>
              <w:lastRenderedPageBreak/>
              <w:t>System wirtualizacji</w:t>
            </w:r>
          </w:p>
        </w:tc>
        <w:tc>
          <w:tcPr>
            <w:tcW w:w="1797" w:type="pct"/>
          </w:tcPr>
          <w:p w14:paraId="07DD74B1" w14:textId="1D58DC19"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 xml:space="preserve">Dostawa </w:t>
            </w:r>
            <w:r w:rsidR="000B7F45">
              <w:rPr>
                <w:rFonts w:ascii="Calibri" w:hAnsi="Calibri" w:cs="Calibri"/>
                <w:bCs/>
                <w:sz w:val="22"/>
                <w:szCs w:val="22"/>
              </w:rPr>
              <w:t xml:space="preserve">licencji Vmware </w:t>
            </w:r>
            <w:proofErr w:type="spellStart"/>
            <w:r w:rsidR="000B7F45">
              <w:rPr>
                <w:rFonts w:ascii="Calibri" w:hAnsi="Calibri" w:cs="Calibri"/>
                <w:bCs/>
                <w:sz w:val="22"/>
                <w:szCs w:val="22"/>
              </w:rPr>
              <w:t>Cloud</w:t>
            </w:r>
            <w:proofErr w:type="spellEnd"/>
            <w:r w:rsidR="000B7F45">
              <w:rPr>
                <w:rFonts w:ascii="Calibri" w:hAnsi="Calibri" w:cs="Calibri"/>
                <w:bCs/>
                <w:sz w:val="22"/>
                <w:szCs w:val="22"/>
              </w:rPr>
              <w:t xml:space="preserve"> Foundation </w:t>
            </w:r>
            <w:r w:rsidRPr="00017606">
              <w:rPr>
                <w:rFonts w:ascii="Calibri" w:hAnsi="Calibri" w:cs="Calibri"/>
                <w:bCs/>
                <w:sz w:val="22"/>
                <w:szCs w:val="22"/>
              </w:rPr>
              <w:t xml:space="preserve">i </w:t>
            </w:r>
            <w:r w:rsidR="000B7F45">
              <w:rPr>
                <w:rFonts w:ascii="Calibri" w:hAnsi="Calibri" w:cs="Calibri"/>
                <w:bCs/>
                <w:sz w:val="22"/>
                <w:szCs w:val="22"/>
              </w:rPr>
              <w:t xml:space="preserve">ich </w:t>
            </w:r>
            <w:r w:rsidRPr="00017606">
              <w:rPr>
                <w:rFonts w:ascii="Calibri" w:hAnsi="Calibri" w:cs="Calibri"/>
                <w:bCs/>
                <w:sz w:val="22"/>
                <w:szCs w:val="22"/>
              </w:rPr>
              <w:t xml:space="preserve">wdrożenie jako rozbudowa o kolejny zasób sprzętowy posiadanego systemu wirtualizacji </w:t>
            </w:r>
            <w:proofErr w:type="spellStart"/>
            <w:r w:rsidRPr="00017606">
              <w:rPr>
                <w:rFonts w:ascii="Calibri" w:hAnsi="Calibri" w:cs="Calibri"/>
                <w:bCs/>
                <w:sz w:val="22"/>
                <w:szCs w:val="22"/>
              </w:rPr>
              <w:t>VMware</w:t>
            </w:r>
            <w:proofErr w:type="spellEnd"/>
            <w:r w:rsidRPr="00017606">
              <w:rPr>
                <w:rFonts w:ascii="Calibri" w:hAnsi="Calibri" w:cs="Calibri"/>
                <w:bCs/>
                <w:sz w:val="22"/>
                <w:szCs w:val="22"/>
              </w:rPr>
              <w:t xml:space="preserve"> z migracją posiadanego środowiska wirtualizacji oraz oprogramowania systemowego przeznaczonego do obsługi środowiska zamawiającego. Zamawiający wymaga dostarczenia licencji ważnej przez okres 36 miesięcy od daty zakupu (podpisania protokołu odbioru). Dostarczone licencje powinny pokrywać wszystkie z dostarczanych 8 sztuk serwerów wirtualizacji</w:t>
            </w:r>
          </w:p>
        </w:tc>
        <w:tc>
          <w:tcPr>
            <w:tcW w:w="444" w:type="pct"/>
          </w:tcPr>
          <w:p w14:paraId="55D257C8"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t>Tak</w:t>
            </w:r>
          </w:p>
        </w:tc>
        <w:tc>
          <w:tcPr>
            <w:tcW w:w="877" w:type="pct"/>
          </w:tcPr>
          <w:p w14:paraId="017E7751" w14:textId="77777777" w:rsidR="003A248E" w:rsidRPr="00017606" w:rsidRDefault="003A248E" w:rsidP="007B06F2">
            <w:pPr>
              <w:jc w:val="both"/>
              <w:rPr>
                <w:rFonts w:ascii="Calibri" w:hAnsi="Calibri" w:cs="Calibri"/>
                <w:bCs/>
                <w:sz w:val="22"/>
                <w:szCs w:val="22"/>
              </w:rPr>
            </w:pPr>
          </w:p>
        </w:tc>
        <w:tc>
          <w:tcPr>
            <w:tcW w:w="825" w:type="pct"/>
          </w:tcPr>
          <w:p w14:paraId="6BB401DD" w14:textId="77777777" w:rsidR="003A248E" w:rsidRPr="00017606" w:rsidRDefault="003A248E" w:rsidP="007B06F2">
            <w:pPr>
              <w:jc w:val="center"/>
              <w:rPr>
                <w:rFonts w:ascii="Calibri" w:hAnsi="Calibri" w:cs="Calibri"/>
                <w:bCs/>
                <w:sz w:val="22"/>
                <w:szCs w:val="22"/>
              </w:rPr>
            </w:pPr>
          </w:p>
        </w:tc>
        <w:tc>
          <w:tcPr>
            <w:tcW w:w="515" w:type="pct"/>
          </w:tcPr>
          <w:p w14:paraId="73B87844" w14:textId="77777777" w:rsidR="003A248E" w:rsidRPr="00017606" w:rsidRDefault="003A248E" w:rsidP="007B06F2">
            <w:pPr>
              <w:jc w:val="both"/>
              <w:rPr>
                <w:rFonts w:ascii="Calibri" w:hAnsi="Calibri" w:cs="Calibri"/>
                <w:bCs/>
                <w:sz w:val="22"/>
                <w:szCs w:val="22"/>
              </w:rPr>
            </w:pPr>
          </w:p>
        </w:tc>
      </w:tr>
      <w:tr w:rsidR="003A248E" w:rsidRPr="00017606" w14:paraId="79A1F2E9" w14:textId="77777777" w:rsidTr="007B06F2">
        <w:trPr>
          <w:trHeight w:val="284"/>
        </w:trPr>
        <w:tc>
          <w:tcPr>
            <w:tcW w:w="542" w:type="pct"/>
          </w:tcPr>
          <w:p w14:paraId="7402ADE0" w14:textId="77777777" w:rsidR="003A248E" w:rsidRPr="00017606" w:rsidRDefault="003A248E" w:rsidP="007B06F2">
            <w:pPr>
              <w:rPr>
                <w:rFonts w:ascii="Calibri" w:hAnsi="Calibri" w:cs="Calibri"/>
                <w:bCs/>
                <w:sz w:val="22"/>
                <w:szCs w:val="22"/>
              </w:rPr>
            </w:pPr>
            <w:r w:rsidRPr="00017606">
              <w:rPr>
                <w:rFonts w:ascii="Calibri" w:hAnsi="Calibri" w:cs="Calibri"/>
                <w:bCs/>
                <w:sz w:val="22"/>
                <w:szCs w:val="22"/>
              </w:rPr>
              <w:t>Systemy operacyjne dla serwerów wirtualizacji</w:t>
            </w:r>
          </w:p>
        </w:tc>
        <w:tc>
          <w:tcPr>
            <w:tcW w:w="1797" w:type="pct"/>
          </w:tcPr>
          <w:p w14:paraId="25D5675B"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 xml:space="preserve">Zamawiający wymaga ze względu na posiadane środowisko i wykorzystywane oprogramowanie wyposażenia każdego z dostarczonych serwerów wirtualizacji w system operacyjny Windows Server 2025 </w:t>
            </w:r>
            <w:proofErr w:type="spellStart"/>
            <w:r w:rsidRPr="00017606">
              <w:rPr>
                <w:rFonts w:ascii="Calibri" w:hAnsi="Calibri" w:cs="Calibri"/>
                <w:bCs/>
                <w:sz w:val="22"/>
                <w:szCs w:val="22"/>
              </w:rPr>
              <w:t>DataCenter</w:t>
            </w:r>
            <w:proofErr w:type="spellEnd"/>
            <w:r w:rsidRPr="00017606">
              <w:rPr>
                <w:rFonts w:ascii="Calibri" w:hAnsi="Calibri" w:cs="Calibri"/>
                <w:bCs/>
                <w:sz w:val="22"/>
                <w:szCs w:val="22"/>
              </w:rPr>
              <w:t xml:space="preserve"> z odpowiednią do dostarczanych serwerów ilością licencji CORE. Zamawiający wymaga dostarczenia wraz z serwerami wirtualizacji co najmniej 500 licencji Windows Server 2025 CAL Device</w:t>
            </w:r>
          </w:p>
        </w:tc>
        <w:tc>
          <w:tcPr>
            <w:tcW w:w="444" w:type="pct"/>
          </w:tcPr>
          <w:p w14:paraId="06EAE701" w14:textId="77777777" w:rsidR="003A248E" w:rsidRPr="00017606" w:rsidRDefault="003A248E" w:rsidP="007B06F2">
            <w:pPr>
              <w:jc w:val="center"/>
              <w:rPr>
                <w:rFonts w:ascii="Calibri" w:hAnsi="Calibri" w:cs="Calibri"/>
                <w:b/>
                <w:sz w:val="22"/>
                <w:szCs w:val="22"/>
              </w:rPr>
            </w:pPr>
            <w:r w:rsidRPr="00017606">
              <w:rPr>
                <w:rFonts w:ascii="Calibri" w:hAnsi="Calibri" w:cs="Calibri"/>
                <w:bCs/>
                <w:sz w:val="22"/>
                <w:szCs w:val="22"/>
              </w:rPr>
              <w:t>Tak</w:t>
            </w:r>
          </w:p>
        </w:tc>
        <w:tc>
          <w:tcPr>
            <w:tcW w:w="877" w:type="pct"/>
          </w:tcPr>
          <w:p w14:paraId="7CACB5C6" w14:textId="77777777" w:rsidR="003A248E" w:rsidRPr="00017606" w:rsidRDefault="003A248E" w:rsidP="007B06F2">
            <w:pPr>
              <w:jc w:val="both"/>
              <w:rPr>
                <w:rFonts w:ascii="Calibri" w:hAnsi="Calibri" w:cs="Calibri"/>
                <w:bCs/>
                <w:sz w:val="22"/>
                <w:szCs w:val="22"/>
              </w:rPr>
            </w:pPr>
          </w:p>
        </w:tc>
        <w:tc>
          <w:tcPr>
            <w:tcW w:w="825" w:type="pct"/>
          </w:tcPr>
          <w:p w14:paraId="08C677C7" w14:textId="77777777" w:rsidR="003A248E" w:rsidRPr="00017606" w:rsidRDefault="003A248E" w:rsidP="007B06F2">
            <w:pPr>
              <w:jc w:val="center"/>
              <w:rPr>
                <w:rFonts w:ascii="Calibri" w:hAnsi="Calibri" w:cs="Calibri"/>
                <w:bCs/>
                <w:sz w:val="22"/>
                <w:szCs w:val="22"/>
              </w:rPr>
            </w:pPr>
          </w:p>
        </w:tc>
        <w:tc>
          <w:tcPr>
            <w:tcW w:w="515" w:type="pct"/>
          </w:tcPr>
          <w:p w14:paraId="40EDB0BC" w14:textId="77777777" w:rsidR="003A248E" w:rsidRPr="00017606" w:rsidRDefault="003A248E" w:rsidP="007B06F2">
            <w:pPr>
              <w:jc w:val="both"/>
              <w:rPr>
                <w:rFonts w:ascii="Calibri" w:hAnsi="Calibri" w:cs="Calibri"/>
                <w:bCs/>
                <w:sz w:val="22"/>
                <w:szCs w:val="22"/>
              </w:rPr>
            </w:pPr>
          </w:p>
        </w:tc>
      </w:tr>
      <w:tr w:rsidR="003A248E" w:rsidRPr="00017606" w14:paraId="0EAD4100" w14:textId="77777777" w:rsidTr="007B06F2">
        <w:trPr>
          <w:trHeight w:val="284"/>
        </w:trPr>
        <w:tc>
          <w:tcPr>
            <w:tcW w:w="542" w:type="pct"/>
          </w:tcPr>
          <w:p w14:paraId="54F0D3F2" w14:textId="77777777" w:rsidR="003A248E" w:rsidRPr="00017606" w:rsidRDefault="003A248E" w:rsidP="007B06F2">
            <w:pPr>
              <w:rPr>
                <w:rFonts w:ascii="Calibri" w:hAnsi="Calibri" w:cs="Calibri"/>
                <w:bCs/>
                <w:sz w:val="22"/>
                <w:szCs w:val="22"/>
              </w:rPr>
            </w:pPr>
            <w:r w:rsidRPr="00017606">
              <w:rPr>
                <w:rFonts w:ascii="Calibri" w:hAnsi="Calibri" w:cs="Calibri"/>
                <w:bCs/>
                <w:sz w:val="22"/>
                <w:szCs w:val="22"/>
              </w:rPr>
              <w:t>Wdrożenie środowiska Infrastruktura podstawowa/klaster produkcyjny wysokiej dostępności</w:t>
            </w:r>
          </w:p>
        </w:tc>
        <w:tc>
          <w:tcPr>
            <w:tcW w:w="1797" w:type="pct"/>
          </w:tcPr>
          <w:p w14:paraId="35FFDC22"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Instalacja fizyczna komponentów klastra (macierze, hosty, przełączniki LAN/SAN</w:t>
            </w:r>
            <w:r w:rsidRPr="00017606">
              <w:rPr>
                <w:rFonts w:ascii="Calibri" w:hAnsi="Calibri" w:cs="Calibri"/>
                <w:bCs/>
                <w:sz w:val="22"/>
                <w:szCs w:val="22"/>
              </w:rPr>
              <w:br/>
              <w:t xml:space="preserve">Aktualizacja do najnowszych bezpiecznych wersji posiadanego środowiska: serwery (BIOS i FW), </w:t>
            </w:r>
            <w:proofErr w:type="spellStart"/>
            <w:r w:rsidRPr="00017606">
              <w:rPr>
                <w:rFonts w:ascii="Calibri" w:hAnsi="Calibri" w:cs="Calibri"/>
                <w:bCs/>
                <w:sz w:val="22"/>
                <w:szCs w:val="22"/>
              </w:rPr>
              <w:t>krosowanie</w:t>
            </w:r>
            <w:proofErr w:type="spellEnd"/>
            <w:r w:rsidRPr="00017606">
              <w:rPr>
                <w:rFonts w:ascii="Calibri" w:hAnsi="Calibri" w:cs="Calibri"/>
                <w:bCs/>
                <w:sz w:val="22"/>
                <w:szCs w:val="22"/>
              </w:rPr>
              <w:t xml:space="preserve"> interfejsów</w:t>
            </w:r>
          </w:p>
          <w:p w14:paraId="33ACC970"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 xml:space="preserve">Konfiguracja sieci zarządzającej hardware środowiska – interfejsy </w:t>
            </w:r>
            <w:proofErr w:type="spellStart"/>
            <w:r w:rsidRPr="00017606">
              <w:rPr>
                <w:rFonts w:ascii="Calibri" w:hAnsi="Calibri" w:cs="Calibri"/>
                <w:bCs/>
                <w:sz w:val="22"/>
                <w:szCs w:val="22"/>
              </w:rPr>
              <w:t>mgmt</w:t>
            </w:r>
            <w:proofErr w:type="spellEnd"/>
            <w:r w:rsidRPr="00017606">
              <w:rPr>
                <w:rFonts w:ascii="Calibri" w:hAnsi="Calibri" w:cs="Calibri"/>
                <w:bCs/>
                <w:sz w:val="22"/>
                <w:szCs w:val="22"/>
              </w:rPr>
              <w:t xml:space="preserve"> urządzeń</w:t>
            </w:r>
          </w:p>
          <w:p w14:paraId="06B8934D"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Konfiguracja przełączników CORE/</w:t>
            </w:r>
            <w:proofErr w:type="spellStart"/>
            <w:r w:rsidRPr="00017606">
              <w:rPr>
                <w:rFonts w:ascii="Calibri" w:hAnsi="Calibri" w:cs="Calibri"/>
                <w:bCs/>
                <w:sz w:val="22"/>
                <w:szCs w:val="22"/>
              </w:rPr>
              <w:t>ToR</w:t>
            </w:r>
            <w:proofErr w:type="spellEnd"/>
            <w:r w:rsidRPr="00017606">
              <w:rPr>
                <w:rFonts w:ascii="Calibri" w:hAnsi="Calibri" w:cs="Calibri"/>
                <w:bCs/>
                <w:sz w:val="22"/>
                <w:szCs w:val="22"/>
              </w:rPr>
              <w:t>, przeniesienie funkcjonalności z aktualnych przełączników CORE</w:t>
            </w:r>
          </w:p>
          <w:p w14:paraId="71F79AA1"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Konfiguracja przełączników FC na potrzeby wdrażanego środowiska (</w:t>
            </w:r>
            <w:proofErr w:type="spellStart"/>
            <w:r w:rsidRPr="00017606">
              <w:rPr>
                <w:rFonts w:ascii="Calibri" w:hAnsi="Calibri" w:cs="Calibri"/>
                <w:bCs/>
                <w:sz w:val="22"/>
                <w:szCs w:val="22"/>
              </w:rPr>
              <w:t>zoning</w:t>
            </w:r>
            <w:proofErr w:type="spellEnd"/>
            <w:r w:rsidRPr="00017606">
              <w:rPr>
                <w:rFonts w:ascii="Calibri" w:hAnsi="Calibri" w:cs="Calibri"/>
                <w:bCs/>
                <w:sz w:val="22"/>
                <w:szCs w:val="22"/>
              </w:rPr>
              <w:t>)</w:t>
            </w:r>
          </w:p>
          <w:p w14:paraId="42F41264"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Instalacja oraz konfiguracja oprogramowania do wirtualizacji (</w:t>
            </w:r>
            <w:proofErr w:type="spellStart"/>
            <w:r w:rsidRPr="00017606">
              <w:rPr>
                <w:rFonts w:ascii="Calibri" w:hAnsi="Calibri" w:cs="Calibri"/>
                <w:bCs/>
                <w:sz w:val="22"/>
                <w:szCs w:val="22"/>
              </w:rPr>
              <w:t>VMware</w:t>
            </w:r>
            <w:proofErr w:type="spellEnd"/>
            <w:r w:rsidRPr="00017606">
              <w:rPr>
                <w:rFonts w:ascii="Calibri" w:hAnsi="Calibri" w:cs="Calibri"/>
                <w:bCs/>
                <w:sz w:val="22"/>
                <w:szCs w:val="22"/>
              </w:rPr>
              <w:t>)</w:t>
            </w:r>
          </w:p>
          <w:p w14:paraId="28726291"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Definicja/konfiguracja klastra i funkcjonalności wysokiej dostępności.</w:t>
            </w:r>
          </w:p>
          <w:p w14:paraId="473C1F28"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lastRenderedPageBreak/>
              <w:t>Konfiguracja macierzy w zakresie: preferencji RAID/</w:t>
            </w:r>
            <w:proofErr w:type="spellStart"/>
            <w:r w:rsidRPr="00017606">
              <w:rPr>
                <w:rFonts w:ascii="Calibri" w:hAnsi="Calibri" w:cs="Calibri"/>
                <w:bCs/>
                <w:sz w:val="22"/>
                <w:szCs w:val="22"/>
              </w:rPr>
              <w:t>DataReduction</w:t>
            </w:r>
            <w:proofErr w:type="spellEnd"/>
            <w:r w:rsidRPr="00017606">
              <w:rPr>
                <w:rFonts w:ascii="Calibri" w:hAnsi="Calibri" w:cs="Calibri"/>
                <w:bCs/>
                <w:sz w:val="22"/>
                <w:szCs w:val="22"/>
              </w:rPr>
              <w:t xml:space="preserve">/preferencji, powiadomień, </w:t>
            </w:r>
            <w:proofErr w:type="spellStart"/>
            <w:r w:rsidRPr="00017606">
              <w:rPr>
                <w:rFonts w:ascii="Calibri" w:hAnsi="Calibri" w:cs="Calibri"/>
                <w:bCs/>
                <w:sz w:val="22"/>
                <w:szCs w:val="22"/>
              </w:rPr>
              <w:t>storage</w:t>
            </w:r>
            <w:proofErr w:type="spellEnd"/>
            <w:r w:rsidRPr="00017606">
              <w:rPr>
                <w:rFonts w:ascii="Calibri" w:hAnsi="Calibri" w:cs="Calibri"/>
                <w:bCs/>
                <w:sz w:val="22"/>
                <w:szCs w:val="22"/>
              </w:rPr>
              <w:t xml:space="preserve"> </w:t>
            </w:r>
            <w:proofErr w:type="spellStart"/>
            <w:r w:rsidRPr="00017606">
              <w:rPr>
                <w:rFonts w:ascii="Calibri" w:hAnsi="Calibri" w:cs="Calibri"/>
                <w:bCs/>
                <w:sz w:val="22"/>
                <w:szCs w:val="22"/>
              </w:rPr>
              <w:t>type</w:t>
            </w:r>
            <w:proofErr w:type="spellEnd"/>
            <w:r w:rsidRPr="00017606">
              <w:rPr>
                <w:rFonts w:ascii="Calibri" w:hAnsi="Calibri" w:cs="Calibri"/>
                <w:bCs/>
                <w:sz w:val="22"/>
                <w:szCs w:val="22"/>
              </w:rPr>
              <w:t xml:space="preserve">, </w:t>
            </w:r>
            <w:proofErr w:type="spellStart"/>
            <w:r w:rsidRPr="00017606">
              <w:rPr>
                <w:rFonts w:ascii="Calibri" w:hAnsi="Calibri" w:cs="Calibri"/>
                <w:bCs/>
                <w:sz w:val="22"/>
                <w:szCs w:val="22"/>
              </w:rPr>
              <w:t>snapshot</w:t>
            </w:r>
            <w:proofErr w:type="spellEnd"/>
            <w:r w:rsidRPr="00017606">
              <w:rPr>
                <w:rFonts w:ascii="Calibri" w:hAnsi="Calibri" w:cs="Calibri"/>
                <w:bCs/>
                <w:sz w:val="22"/>
                <w:szCs w:val="22"/>
              </w:rPr>
              <w:t xml:space="preserve"> profile, </w:t>
            </w:r>
            <w:proofErr w:type="spellStart"/>
            <w:r w:rsidRPr="00017606">
              <w:rPr>
                <w:rFonts w:ascii="Calibri" w:hAnsi="Calibri" w:cs="Calibri"/>
                <w:bCs/>
                <w:sz w:val="22"/>
                <w:szCs w:val="22"/>
              </w:rPr>
              <w:t>storage</w:t>
            </w:r>
            <w:proofErr w:type="spellEnd"/>
            <w:r w:rsidRPr="00017606">
              <w:rPr>
                <w:rFonts w:ascii="Calibri" w:hAnsi="Calibri" w:cs="Calibri"/>
                <w:bCs/>
                <w:sz w:val="22"/>
                <w:szCs w:val="22"/>
              </w:rPr>
              <w:t xml:space="preserve"> profile, lun, </w:t>
            </w:r>
            <w:proofErr w:type="spellStart"/>
            <w:r w:rsidRPr="00017606">
              <w:rPr>
                <w:rFonts w:ascii="Calibri" w:hAnsi="Calibri" w:cs="Calibri"/>
                <w:bCs/>
                <w:sz w:val="22"/>
                <w:szCs w:val="22"/>
              </w:rPr>
              <w:t>mapping</w:t>
            </w:r>
            <w:proofErr w:type="spellEnd"/>
            <w:r w:rsidRPr="00017606">
              <w:rPr>
                <w:rFonts w:ascii="Calibri" w:hAnsi="Calibri" w:cs="Calibri"/>
                <w:bCs/>
                <w:sz w:val="22"/>
                <w:szCs w:val="22"/>
              </w:rPr>
              <w:t>.</w:t>
            </w:r>
          </w:p>
          <w:p w14:paraId="68840A22"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Konfiguracja wysokiej dostępności klastra macierzowego typu „metro”</w:t>
            </w:r>
          </w:p>
          <w:p w14:paraId="2C85BAEE"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Przeprowadzenie testów wydajnościowych i odporności na awarie</w:t>
            </w:r>
          </w:p>
        </w:tc>
        <w:tc>
          <w:tcPr>
            <w:tcW w:w="444" w:type="pct"/>
          </w:tcPr>
          <w:p w14:paraId="21610A9D"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lastRenderedPageBreak/>
              <w:t>Tak</w:t>
            </w:r>
          </w:p>
        </w:tc>
        <w:tc>
          <w:tcPr>
            <w:tcW w:w="877" w:type="pct"/>
          </w:tcPr>
          <w:p w14:paraId="22E0EDD2" w14:textId="77777777" w:rsidR="003A248E" w:rsidRPr="00017606" w:rsidRDefault="003A248E" w:rsidP="007B06F2">
            <w:pPr>
              <w:jc w:val="both"/>
              <w:rPr>
                <w:rFonts w:ascii="Calibri" w:hAnsi="Calibri" w:cs="Calibri"/>
                <w:bCs/>
                <w:sz w:val="22"/>
                <w:szCs w:val="22"/>
              </w:rPr>
            </w:pPr>
          </w:p>
        </w:tc>
        <w:tc>
          <w:tcPr>
            <w:tcW w:w="825" w:type="pct"/>
          </w:tcPr>
          <w:p w14:paraId="2A106164" w14:textId="77777777" w:rsidR="003A248E" w:rsidRPr="00017606" w:rsidRDefault="003A248E" w:rsidP="007B06F2">
            <w:pPr>
              <w:jc w:val="center"/>
              <w:rPr>
                <w:rFonts w:ascii="Calibri" w:hAnsi="Calibri" w:cs="Calibri"/>
                <w:bCs/>
                <w:sz w:val="22"/>
                <w:szCs w:val="22"/>
              </w:rPr>
            </w:pPr>
          </w:p>
        </w:tc>
        <w:tc>
          <w:tcPr>
            <w:tcW w:w="515" w:type="pct"/>
          </w:tcPr>
          <w:p w14:paraId="5174F379" w14:textId="77777777" w:rsidR="003A248E" w:rsidRPr="00017606" w:rsidRDefault="003A248E" w:rsidP="007B06F2">
            <w:pPr>
              <w:jc w:val="both"/>
              <w:rPr>
                <w:rFonts w:ascii="Calibri" w:hAnsi="Calibri" w:cs="Calibri"/>
                <w:bCs/>
                <w:sz w:val="22"/>
                <w:szCs w:val="22"/>
              </w:rPr>
            </w:pPr>
          </w:p>
        </w:tc>
      </w:tr>
      <w:tr w:rsidR="003A248E" w:rsidRPr="00017606" w14:paraId="2B65FEF7" w14:textId="77777777" w:rsidTr="007B06F2">
        <w:trPr>
          <w:trHeight w:val="284"/>
        </w:trPr>
        <w:tc>
          <w:tcPr>
            <w:tcW w:w="542" w:type="pct"/>
          </w:tcPr>
          <w:p w14:paraId="27A360E3" w14:textId="77777777" w:rsidR="003A248E" w:rsidRPr="00017606" w:rsidRDefault="003A248E" w:rsidP="007B06F2">
            <w:pPr>
              <w:rPr>
                <w:rFonts w:ascii="Calibri" w:hAnsi="Calibri" w:cs="Calibri"/>
                <w:bCs/>
                <w:sz w:val="22"/>
                <w:szCs w:val="22"/>
              </w:rPr>
            </w:pPr>
            <w:r w:rsidRPr="00017606">
              <w:rPr>
                <w:rFonts w:ascii="Calibri" w:hAnsi="Calibri" w:cs="Calibri"/>
                <w:bCs/>
                <w:sz w:val="22"/>
                <w:szCs w:val="22"/>
              </w:rPr>
              <w:t>Migracja zasobów klastra</w:t>
            </w:r>
          </w:p>
        </w:tc>
        <w:tc>
          <w:tcPr>
            <w:tcW w:w="1797" w:type="pct"/>
          </w:tcPr>
          <w:p w14:paraId="41C8ADAC"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Migracja maszyn wirtualnych na nowe środowisko (około 40 maszyn wirtualnych)</w:t>
            </w:r>
          </w:p>
          <w:p w14:paraId="4ABB64B8"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Aktualizacja maszyn wirtualnych do najnowszej wersji systemu operacyjnego – zgodnie z zakupionymi licencjami</w:t>
            </w:r>
          </w:p>
          <w:p w14:paraId="1213BA64"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 xml:space="preserve">Instalacja Microsoft Windows WSUS </w:t>
            </w:r>
          </w:p>
          <w:p w14:paraId="19E2561D"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 xml:space="preserve">Aktualizacja </w:t>
            </w:r>
            <w:proofErr w:type="spellStart"/>
            <w:r w:rsidRPr="00017606">
              <w:rPr>
                <w:rFonts w:ascii="Calibri" w:hAnsi="Calibri" w:cs="Calibri"/>
                <w:bCs/>
                <w:sz w:val="22"/>
                <w:szCs w:val="22"/>
              </w:rPr>
              <w:t>vmtools</w:t>
            </w:r>
            <w:proofErr w:type="spellEnd"/>
          </w:p>
          <w:p w14:paraId="1B0E4A77"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Przeprowadzenie testów wydajnościowych i odporności na awarie</w:t>
            </w:r>
          </w:p>
        </w:tc>
        <w:tc>
          <w:tcPr>
            <w:tcW w:w="444" w:type="pct"/>
          </w:tcPr>
          <w:p w14:paraId="0E4B65FD"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t>Tak</w:t>
            </w:r>
          </w:p>
        </w:tc>
        <w:tc>
          <w:tcPr>
            <w:tcW w:w="877" w:type="pct"/>
          </w:tcPr>
          <w:p w14:paraId="7D945B92" w14:textId="77777777" w:rsidR="003A248E" w:rsidRPr="00017606" w:rsidRDefault="003A248E" w:rsidP="007B06F2">
            <w:pPr>
              <w:jc w:val="both"/>
              <w:rPr>
                <w:rFonts w:ascii="Calibri" w:hAnsi="Calibri" w:cs="Calibri"/>
                <w:bCs/>
                <w:sz w:val="22"/>
                <w:szCs w:val="22"/>
              </w:rPr>
            </w:pPr>
          </w:p>
        </w:tc>
        <w:tc>
          <w:tcPr>
            <w:tcW w:w="825" w:type="pct"/>
          </w:tcPr>
          <w:p w14:paraId="3F89E6E0" w14:textId="77777777" w:rsidR="003A248E" w:rsidRPr="00017606" w:rsidRDefault="003A248E" w:rsidP="007B06F2">
            <w:pPr>
              <w:jc w:val="center"/>
              <w:rPr>
                <w:rFonts w:ascii="Calibri" w:hAnsi="Calibri" w:cs="Calibri"/>
                <w:bCs/>
                <w:sz w:val="22"/>
                <w:szCs w:val="22"/>
              </w:rPr>
            </w:pPr>
          </w:p>
        </w:tc>
        <w:tc>
          <w:tcPr>
            <w:tcW w:w="515" w:type="pct"/>
          </w:tcPr>
          <w:p w14:paraId="286AFC83" w14:textId="77777777" w:rsidR="003A248E" w:rsidRPr="00017606" w:rsidRDefault="003A248E" w:rsidP="007B06F2">
            <w:pPr>
              <w:jc w:val="both"/>
              <w:rPr>
                <w:rFonts w:ascii="Calibri" w:hAnsi="Calibri" w:cs="Calibri"/>
                <w:bCs/>
                <w:sz w:val="22"/>
                <w:szCs w:val="22"/>
              </w:rPr>
            </w:pPr>
          </w:p>
        </w:tc>
      </w:tr>
      <w:tr w:rsidR="003A248E" w:rsidRPr="00017606" w14:paraId="4AAA9D41" w14:textId="77777777" w:rsidTr="007B06F2">
        <w:trPr>
          <w:trHeight w:val="284"/>
        </w:trPr>
        <w:tc>
          <w:tcPr>
            <w:tcW w:w="542" w:type="pct"/>
          </w:tcPr>
          <w:p w14:paraId="02F30740" w14:textId="77777777" w:rsidR="003A248E" w:rsidRPr="00017606" w:rsidRDefault="003A248E" w:rsidP="007B06F2">
            <w:pPr>
              <w:rPr>
                <w:rFonts w:ascii="Calibri" w:hAnsi="Calibri" w:cs="Calibri"/>
                <w:bCs/>
                <w:sz w:val="22"/>
                <w:szCs w:val="22"/>
              </w:rPr>
            </w:pPr>
            <w:r w:rsidRPr="00017606">
              <w:rPr>
                <w:rFonts w:ascii="Calibri" w:hAnsi="Calibri" w:cs="Calibri"/>
                <w:bCs/>
                <w:sz w:val="22"/>
                <w:szCs w:val="22"/>
              </w:rPr>
              <w:t>Active Directory</w:t>
            </w:r>
          </w:p>
        </w:tc>
        <w:tc>
          <w:tcPr>
            <w:tcW w:w="1797" w:type="pct"/>
          </w:tcPr>
          <w:p w14:paraId="4069DA99"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Audyt obecnego środowiska Active Directory</w:t>
            </w:r>
          </w:p>
          <w:p w14:paraId="37F3E9D7"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Testy kondycji środowiska Active Directory</w:t>
            </w:r>
          </w:p>
          <w:p w14:paraId="235EA7D0"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Przygotowanie maszyn wirtualnych z OS Windows Server 2025</w:t>
            </w:r>
          </w:p>
          <w:p w14:paraId="01588DB7"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Weryfikacja kondycji stanu replikacji środowiska Active Directory</w:t>
            </w:r>
          </w:p>
          <w:p w14:paraId="3D414CF8"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Deprymowanie pierwszego kontrolera domeny z OS Windows Server 2025 i zwolnienie adresu IP</w:t>
            </w:r>
          </w:p>
          <w:p w14:paraId="0D32955F"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Przypisanie adresu IP dla OS z Windows Serwer 2025 oraz promowanie do roli kontrolera domen</w:t>
            </w:r>
          </w:p>
          <w:p w14:paraId="68992331"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Pełna konfiguracja drugiego kontrolera AD</w:t>
            </w:r>
          </w:p>
          <w:p w14:paraId="55E80C28"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Podniesienie wersji OS serwerów plików do WIN2025</w:t>
            </w:r>
          </w:p>
          <w:p w14:paraId="42272FF3"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Testy poprawności działania dostępu do zasobów i uprawnień</w:t>
            </w:r>
          </w:p>
        </w:tc>
        <w:tc>
          <w:tcPr>
            <w:tcW w:w="444" w:type="pct"/>
          </w:tcPr>
          <w:p w14:paraId="746759D0"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t>Tak</w:t>
            </w:r>
          </w:p>
        </w:tc>
        <w:tc>
          <w:tcPr>
            <w:tcW w:w="877" w:type="pct"/>
          </w:tcPr>
          <w:p w14:paraId="3BED66EA" w14:textId="77777777" w:rsidR="003A248E" w:rsidRPr="00017606" w:rsidRDefault="003A248E" w:rsidP="007B06F2">
            <w:pPr>
              <w:jc w:val="both"/>
              <w:rPr>
                <w:rFonts w:ascii="Calibri" w:hAnsi="Calibri" w:cs="Calibri"/>
                <w:bCs/>
                <w:sz w:val="22"/>
                <w:szCs w:val="22"/>
              </w:rPr>
            </w:pPr>
          </w:p>
        </w:tc>
        <w:tc>
          <w:tcPr>
            <w:tcW w:w="825" w:type="pct"/>
          </w:tcPr>
          <w:p w14:paraId="1D91FDA5" w14:textId="77777777" w:rsidR="003A248E" w:rsidRPr="00017606" w:rsidRDefault="003A248E" w:rsidP="007B06F2">
            <w:pPr>
              <w:jc w:val="center"/>
              <w:rPr>
                <w:rFonts w:ascii="Calibri" w:hAnsi="Calibri" w:cs="Calibri"/>
                <w:bCs/>
                <w:sz w:val="22"/>
                <w:szCs w:val="22"/>
              </w:rPr>
            </w:pPr>
          </w:p>
        </w:tc>
        <w:tc>
          <w:tcPr>
            <w:tcW w:w="515" w:type="pct"/>
          </w:tcPr>
          <w:p w14:paraId="04BC663B" w14:textId="77777777" w:rsidR="003A248E" w:rsidRPr="00017606" w:rsidRDefault="003A248E" w:rsidP="007B06F2">
            <w:pPr>
              <w:jc w:val="both"/>
              <w:rPr>
                <w:rFonts w:ascii="Calibri" w:hAnsi="Calibri" w:cs="Calibri"/>
                <w:bCs/>
                <w:sz w:val="22"/>
                <w:szCs w:val="22"/>
              </w:rPr>
            </w:pPr>
          </w:p>
        </w:tc>
      </w:tr>
    </w:tbl>
    <w:p w14:paraId="0E5FACD2" w14:textId="77777777" w:rsidR="003A248E" w:rsidRDefault="003A248E" w:rsidP="003A248E">
      <w:pPr>
        <w:spacing w:after="120"/>
        <w:jc w:val="both"/>
        <w:rPr>
          <w:rFonts w:ascii="Calibri" w:hAnsi="Calibri" w:cs="Calibri"/>
          <w:sz w:val="22"/>
          <w:szCs w:val="22"/>
        </w:rPr>
      </w:pPr>
    </w:p>
    <w:p w14:paraId="24067A0F" w14:textId="77777777" w:rsidR="00000C45" w:rsidRDefault="00000C45" w:rsidP="003A248E">
      <w:pPr>
        <w:spacing w:after="120"/>
        <w:jc w:val="both"/>
        <w:rPr>
          <w:rFonts w:ascii="Calibri" w:hAnsi="Calibri" w:cs="Calibri"/>
          <w:sz w:val="22"/>
          <w:szCs w:val="22"/>
        </w:rPr>
      </w:pPr>
    </w:p>
    <w:p w14:paraId="436C3353" w14:textId="77777777" w:rsidR="00000C45" w:rsidRPr="00017606" w:rsidRDefault="00000C45" w:rsidP="003A248E">
      <w:pPr>
        <w:spacing w:after="120"/>
        <w:jc w:val="both"/>
        <w:rPr>
          <w:rFonts w:ascii="Calibri" w:hAnsi="Calibri" w:cs="Calibri"/>
          <w:sz w:val="22"/>
          <w:szCs w:val="22"/>
        </w:rPr>
      </w:pPr>
    </w:p>
    <w:tbl>
      <w:tblPr>
        <w:tblW w:w="5698" w:type="pct"/>
        <w:tblInd w:w="-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1628"/>
        <w:gridCol w:w="5395"/>
        <w:gridCol w:w="1333"/>
        <w:gridCol w:w="2633"/>
        <w:gridCol w:w="2477"/>
        <w:gridCol w:w="1546"/>
      </w:tblGrid>
      <w:tr w:rsidR="003A248E" w:rsidRPr="00017606" w14:paraId="3966973C" w14:textId="77777777" w:rsidTr="007B06F2">
        <w:trPr>
          <w:trHeight w:val="284"/>
        </w:trPr>
        <w:tc>
          <w:tcPr>
            <w:tcW w:w="542" w:type="pct"/>
            <w:vAlign w:val="center"/>
          </w:tcPr>
          <w:p w14:paraId="07759E7A" w14:textId="77777777" w:rsidR="003A248E" w:rsidRPr="00017606" w:rsidRDefault="003A248E" w:rsidP="007B06F2">
            <w:pPr>
              <w:jc w:val="center"/>
              <w:rPr>
                <w:rFonts w:ascii="Calibri" w:hAnsi="Calibri" w:cs="Calibri"/>
                <w:b/>
                <w:sz w:val="22"/>
                <w:szCs w:val="22"/>
              </w:rPr>
            </w:pPr>
            <w:r w:rsidRPr="00017606">
              <w:rPr>
                <w:rFonts w:ascii="Calibri" w:hAnsi="Calibri" w:cs="Calibri"/>
                <w:b/>
                <w:sz w:val="22"/>
                <w:szCs w:val="22"/>
              </w:rPr>
              <w:lastRenderedPageBreak/>
              <w:t>Nazwa komponentu</w:t>
            </w:r>
          </w:p>
        </w:tc>
        <w:tc>
          <w:tcPr>
            <w:tcW w:w="1797" w:type="pct"/>
            <w:vAlign w:val="center"/>
          </w:tcPr>
          <w:p w14:paraId="464D6BE9" w14:textId="77777777" w:rsidR="003A248E" w:rsidRPr="00017606" w:rsidRDefault="003A248E" w:rsidP="007B06F2">
            <w:pPr>
              <w:ind w:left="-71"/>
              <w:jc w:val="center"/>
              <w:rPr>
                <w:rFonts w:ascii="Calibri" w:hAnsi="Calibri" w:cs="Calibri"/>
                <w:b/>
                <w:sz w:val="22"/>
                <w:szCs w:val="22"/>
              </w:rPr>
            </w:pPr>
            <w:r w:rsidRPr="00017606">
              <w:rPr>
                <w:rFonts w:ascii="Calibri" w:hAnsi="Calibri" w:cs="Calibri"/>
                <w:b/>
                <w:sz w:val="22"/>
                <w:szCs w:val="22"/>
              </w:rPr>
              <w:t>Pozostałe wymagania</w:t>
            </w:r>
          </w:p>
        </w:tc>
        <w:tc>
          <w:tcPr>
            <w:tcW w:w="444" w:type="pct"/>
          </w:tcPr>
          <w:p w14:paraId="2331AF53" w14:textId="77777777" w:rsidR="003A248E" w:rsidRPr="00017606" w:rsidRDefault="003A248E" w:rsidP="007B06F2">
            <w:pPr>
              <w:ind w:left="-71"/>
              <w:jc w:val="center"/>
              <w:rPr>
                <w:rFonts w:ascii="Calibri" w:hAnsi="Calibri" w:cs="Calibri"/>
                <w:b/>
                <w:sz w:val="22"/>
                <w:szCs w:val="22"/>
              </w:rPr>
            </w:pPr>
            <w:r w:rsidRPr="00017606">
              <w:rPr>
                <w:rFonts w:ascii="Calibri" w:hAnsi="Calibri" w:cs="Calibri"/>
                <w:b/>
                <w:sz w:val="22"/>
                <w:szCs w:val="22"/>
              </w:rPr>
              <w:t>Parametr wymagany</w:t>
            </w:r>
          </w:p>
        </w:tc>
        <w:tc>
          <w:tcPr>
            <w:tcW w:w="877" w:type="pct"/>
            <w:vAlign w:val="center"/>
          </w:tcPr>
          <w:p w14:paraId="441FC949" w14:textId="77777777" w:rsidR="003A248E" w:rsidRPr="00017606" w:rsidRDefault="003A248E" w:rsidP="007B06F2">
            <w:pPr>
              <w:ind w:left="-71"/>
              <w:jc w:val="center"/>
              <w:rPr>
                <w:rFonts w:ascii="Calibri" w:hAnsi="Calibri" w:cs="Calibri"/>
                <w:b/>
                <w:sz w:val="22"/>
                <w:szCs w:val="22"/>
              </w:rPr>
            </w:pPr>
            <w:r w:rsidRPr="00017606">
              <w:rPr>
                <w:rFonts w:ascii="Calibri" w:hAnsi="Calibri" w:cs="Calibri"/>
                <w:b/>
                <w:sz w:val="22"/>
                <w:szCs w:val="22"/>
              </w:rPr>
              <w:t>Parament oferowany</w:t>
            </w:r>
          </w:p>
        </w:tc>
        <w:tc>
          <w:tcPr>
            <w:tcW w:w="825" w:type="pct"/>
            <w:vAlign w:val="center"/>
          </w:tcPr>
          <w:p w14:paraId="1279CFF6" w14:textId="77777777" w:rsidR="003A248E" w:rsidRPr="00017606" w:rsidRDefault="003A248E" w:rsidP="007B06F2">
            <w:pPr>
              <w:ind w:left="-71"/>
              <w:jc w:val="center"/>
              <w:rPr>
                <w:rFonts w:ascii="Calibri" w:hAnsi="Calibri" w:cs="Calibri"/>
                <w:b/>
                <w:sz w:val="22"/>
                <w:szCs w:val="22"/>
              </w:rPr>
            </w:pPr>
            <w:r w:rsidRPr="00017606">
              <w:rPr>
                <w:rFonts w:ascii="Calibri" w:hAnsi="Calibri" w:cs="Calibri"/>
                <w:b/>
                <w:sz w:val="22"/>
                <w:szCs w:val="22"/>
              </w:rPr>
              <w:t>Punktacja</w:t>
            </w:r>
          </w:p>
        </w:tc>
        <w:tc>
          <w:tcPr>
            <w:tcW w:w="515" w:type="pct"/>
            <w:vAlign w:val="center"/>
          </w:tcPr>
          <w:p w14:paraId="662BCD0F" w14:textId="77777777" w:rsidR="003A248E" w:rsidRPr="00017606" w:rsidRDefault="003A248E" w:rsidP="007B06F2">
            <w:pPr>
              <w:ind w:left="-71"/>
              <w:jc w:val="center"/>
              <w:rPr>
                <w:rFonts w:ascii="Calibri" w:hAnsi="Calibri" w:cs="Calibri"/>
                <w:b/>
                <w:sz w:val="22"/>
                <w:szCs w:val="22"/>
              </w:rPr>
            </w:pPr>
            <w:r w:rsidRPr="00017606">
              <w:rPr>
                <w:rFonts w:ascii="Calibri" w:hAnsi="Calibri" w:cs="Calibri"/>
                <w:b/>
                <w:sz w:val="22"/>
                <w:szCs w:val="22"/>
              </w:rPr>
              <w:t>Ocena komisji</w:t>
            </w:r>
          </w:p>
        </w:tc>
      </w:tr>
      <w:tr w:rsidR="003A248E" w:rsidRPr="00017606" w14:paraId="6A2A7E3D" w14:textId="77777777" w:rsidTr="007B06F2">
        <w:trPr>
          <w:trHeight w:val="284"/>
        </w:trPr>
        <w:tc>
          <w:tcPr>
            <w:tcW w:w="542" w:type="pct"/>
            <w:tcBorders>
              <w:top w:val="single" w:sz="4" w:space="0" w:color="auto"/>
              <w:left w:val="single" w:sz="4" w:space="0" w:color="auto"/>
              <w:bottom w:val="single" w:sz="4" w:space="0" w:color="auto"/>
              <w:right w:val="single" w:sz="4" w:space="0" w:color="auto"/>
            </w:tcBorders>
          </w:tcPr>
          <w:p w14:paraId="2FC4AA05" w14:textId="77777777" w:rsidR="003A248E" w:rsidRPr="00017606" w:rsidRDefault="003A248E" w:rsidP="007B06F2">
            <w:pPr>
              <w:rPr>
                <w:rFonts w:ascii="Calibri" w:hAnsi="Calibri" w:cs="Calibri"/>
                <w:bCs/>
                <w:sz w:val="22"/>
                <w:szCs w:val="22"/>
              </w:rPr>
            </w:pPr>
            <w:r w:rsidRPr="00017606">
              <w:rPr>
                <w:rFonts w:ascii="Calibri" w:hAnsi="Calibri" w:cs="Calibri"/>
                <w:bCs/>
                <w:sz w:val="22"/>
                <w:szCs w:val="22"/>
              </w:rPr>
              <w:t>Organizacja prac konfiguracyjnych i serwisowych</w:t>
            </w:r>
          </w:p>
        </w:tc>
        <w:tc>
          <w:tcPr>
            <w:tcW w:w="1797" w:type="pct"/>
            <w:tcBorders>
              <w:top w:val="single" w:sz="4" w:space="0" w:color="auto"/>
              <w:left w:val="single" w:sz="4" w:space="0" w:color="auto"/>
              <w:bottom w:val="single" w:sz="4" w:space="0" w:color="auto"/>
              <w:right w:val="single" w:sz="4" w:space="0" w:color="auto"/>
            </w:tcBorders>
          </w:tcPr>
          <w:p w14:paraId="26BB57C3"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Prace konfiguracyjne muszą zostać przeprowadzane z uwzględnieniem potrzeby zachowania ciągłości produkcyjnej krytycznych systemów Szpitala, maksymalny czas okna serwisowego wynosi 60 minut.</w:t>
            </w:r>
          </w:p>
          <w:p w14:paraId="7C22946D"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Harmonogram prac oraz potencjalne przerwy w działaniu komponentów środowiska zostaną uzgodnione z zespołem IT Zamawiającego.</w:t>
            </w:r>
          </w:p>
          <w:p w14:paraId="55A50977"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Zamawiający zapewnia dostępność wymaganego miejsca i zasilania, w szafach montażowych, wszelkiego rodzaju kable sieciowe, elektryczne, wkładki światłowodowe pozostają po stronie wykonawcy.</w:t>
            </w:r>
          </w:p>
          <w:p w14:paraId="3768FB6A"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Zamawiający zapewnia właściwe licencjonowania migrowanych systemów (poza licencjami dostarczanymi wraz z rozwiązaniem)</w:t>
            </w:r>
          </w:p>
        </w:tc>
        <w:tc>
          <w:tcPr>
            <w:tcW w:w="444" w:type="pct"/>
            <w:tcBorders>
              <w:top w:val="single" w:sz="4" w:space="0" w:color="auto"/>
              <w:left w:val="single" w:sz="4" w:space="0" w:color="auto"/>
              <w:bottom w:val="single" w:sz="4" w:space="0" w:color="auto"/>
              <w:right w:val="single" w:sz="4" w:space="0" w:color="auto"/>
            </w:tcBorders>
          </w:tcPr>
          <w:p w14:paraId="5181DB89"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t>Tak</w:t>
            </w:r>
          </w:p>
        </w:tc>
        <w:tc>
          <w:tcPr>
            <w:tcW w:w="877" w:type="pct"/>
            <w:tcBorders>
              <w:top w:val="single" w:sz="4" w:space="0" w:color="auto"/>
              <w:left w:val="single" w:sz="4" w:space="0" w:color="auto"/>
              <w:bottom w:val="single" w:sz="4" w:space="0" w:color="auto"/>
              <w:right w:val="single" w:sz="4" w:space="0" w:color="auto"/>
            </w:tcBorders>
          </w:tcPr>
          <w:p w14:paraId="7DD0024A" w14:textId="77777777" w:rsidR="003A248E" w:rsidRPr="00017606" w:rsidRDefault="003A248E" w:rsidP="007B06F2">
            <w:pPr>
              <w:jc w:val="both"/>
              <w:rPr>
                <w:rFonts w:ascii="Calibri" w:hAnsi="Calibri" w:cs="Calibri"/>
                <w:bCs/>
                <w:sz w:val="22"/>
                <w:szCs w:val="22"/>
              </w:rPr>
            </w:pPr>
          </w:p>
        </w:tc>
        <w:tc>
          <w:tcPr>
            <w:tcW w:w="825" w:type="pct"/>
            <w:tcBorders>
              <w:top w:val="single" w:sz="4" w:space="0" w:color="auto"/>
              <w:left w:val="single" w:sz="4" w:space="0" w:color="auto"/>
              <w:bottom w:val="single" w:sz="4" w:space="0" w:color="auto"/>
              <w:right w:val="single" w:sz="4" w:space="0" w:color="auto"/>
            </w:tcBorders>
          </w:tcPr>
          <w:p w14:paraId="2FF4C3D3" w14:textId="77777777" w:rsidR="003A248E" w:rsidRPr="00017606" w:rsidRDefault="003A248E" w:rsidP="007B06F2">
            <w:pPr>
              <w:jc w:val="center"/>
              <w:rPr>
                <w:rFonts w:ascii="Calibri" w:hAnsi="Calibri" w:cs="Calibri"/>
                <w:bCs/>
                <w:sz w:val="22"/>
                <w:szCs w:val="22"/>
              </w:rPr>
            </w:pPr>
          </w:p>
        </w:tc>
        <w:tc>
          <w:tcPr>
            <w:tcW w:w="515" w:type="pct"/>
            <w:tcBorders>
              <w:top w:val="single" w:sz="4" w:space="0" w:color="auto"/>
              <w:left w:val="single" w:sz="4" w:space="0" w:color="auto"/>
              <w:bottom w:val="single" w:sz="4" w:space="0" w:color="auto"/>
              <w:right w:val="single" w:sz="4" w:space="0" w:color="auto"/>
            </w:tcBorders>
          </w:tcPr>
          <w:p w14:paraId="5C0941B4" w14:textId="77777777" w:rsidR="003A248E" w:rsidRPr="00017606" w:rsidRDefault="003A248E" w:rsidP="007B06F2">
            <w:pPr>
              <w:jc w:val="both"/>
              <w:rPr>
                <w:rFonts w:ascii="Calibri" w:hAnsi="Calibri" w:cs="Calibri"/>
                <w:bCs/>
                <w:sz w:val="22"/>
                <w:szCs w:val="22"/>
              </w:rPr>
            </w:pPr>
          </w:p>
        </w:tc>
      </w:tr>
      <w:tr w:rsidR="003A248E" w:rsidRPr="00017606" w14:paraId="104D3826" w14:textId="77777777" w:rsidTr="007B06F2">
        <w:trPr>
          <w:trHeight w:val="284"/>
        </w:trPr>
        <w:tc>
          <w:tcPr>
            <w:tcW w:w="542" w:type="pct"/>
            <w:tcBorders>
              <w:top w:val="single" w:sz="4" w:space="0" w:color="auto"/>
              <w:left w:val="single" w:sz="4" w:space="0" w:color="auto"/>
              <w:bottom w:val="single" w:sz="4" w:space="0" w:color="auto"/>
              <w:right w:val="single" w:sz="4" w:space="0" w:color="auto"/>
            </w:tcBorders>
          </w:tcPr>
          <w:p w14:paraId="7B39E0EB" w14:textId="77777777" w:rsidR="003A248E" w:rsidRPr="00017606" w:rsidRDefault="003A248E" w:rsidP="007B06F2">
            <w:pPr>
              <w:rPr>
                <w:rFonts w:ascii="Calibri" w:hAnsi="Calibri" w:cs="Calibri"/>
                <w:bCs/>
                <w:sz w:val="22"/>
                <w:szCs w:val="22"/>
              </w:rPr>
            </w:pPr>
            <w:r w:rsidRPr="00017606">
              <w:rPr>
                <w:rFonts w:ascii="Calibri" w:hAnsi="Calibri" w:cs="Calibri"/>
                <w:bCs/>
                <w:sz w:val="22"/>
                <w:szCs w:val="22"/>
              </w:rPr>
              <w:t>Wykonanie dokumentacji</w:t>
            </w:r>
          </w:p>
        </w:tc>
        <w:tc>
          <w:tcPr>
            <w:tcW w:w="1797" w:type="pct"/>
            <w:tcBorders>
              <w:top w:val="single" w:sz="4" w:space="0" w:color="auto"/>
              <w:left w:val="single" w:sz="4" w:space="0" w:color="auto"/>
              <w:bottom w:val="single" w:sz="4" w:space="0" w:color="auto"/>
              <w:right w:val="single" w:sz="4" w:space="0" w:color="auto"/>
            </w:tcBorders>
          </w:tcPr>
          <w:p w14:paraId="767693C0"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Wykonanie dokumentacji powdrożeniowej całości rozwiązania</w:t>
            </w:r>
          </w:p>
        </w:tc>
        <w:tc>
          <w:tcPr>
            <w:tcW w:w="444" w:type="pct"/>
            <w:tcBorders>
              <w:top w:val="single" w:sz="4" w:space="0" w:color="auto"/>
              <w:left w:val="single" w:sz="4" w:space="0" w:color="auto"/>
              <w:bottom w:val="single" w:sz="4" w:space="0" w:color="auto"/>
              <w:right w:val="single" w:sz="4" w:space="0" w:color="auto"/>
            </w:tcBorders>
          </w:tcPr>
          <w:p w14:paraId="3E0F1AAC"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t>Tak</w:t>
            </w:r>
          </w:p>
        </w:tc>
        <w:tc>
          <w:tcPr>
            <w:tcW w:w="877" w:type="pct"/>
            <w:tcBorders>
              <w:top w:val="single" w:sz="4" w:space="0" w:color="auto"/>
              <w:left w:val="single" w:sz="4" w:space="0" w:color="auto"/>
              <w:bottom w:val="single" w:sz="4" w:space="0" w:color="auto"/>
              <w:right w:val="single" w:sz="4" w:space="0" w:color="auto"/>
            </w:tcBorders>
          </w:tcPr>
          <w:p w14:paraId="647EFDF1" w14:textId="77777777" w:rsidR="003A248E" w:rsidRPr="00017606" w:rsidRDefault="003A248E" w:rsidP="007B06F2">
            <w:pPr>
              <w:jc w:val="both"/>
              <w:rPr>
                <w:rFonts w:ascii="Calibri" w:hAnsi="Calibri" w:cs="Calibri"/>
                <w:bCs/>
                <w:sz w:val="22"/>
                <w:szCs w:val="22"/>
              </w:rPr>
            </w:pPr>
          </w:p>
        </w:tc>
        <w:tc>
          <w:tcPr>
            <w:tcW w:w="825" w:type="pct"/>
            <w:tcBorders>
              <w:top w:val="single" w:sz="4" w:space="0" w:color="auto"/>
              <w:left w:val="single" w:sz="4" w:space="0" w:color="auto"/>
              <w:bottom w:val="single" w:sz="4" w:space="0" w:color="auto"/>
              <w:right w:val="single" w:sz="4" w:space="0" w:color="auto"/>
            </w:tcBorders>
          </w:tcPr>
          <w:p w14:paraId="76E0EEFF" w14:textId="77777777" w:rsidR="003A248E" w:rsidRPr="00017606" w:rsidRDefault="003A248E" w:rsidP="007B06F2">
            <w:pPr>
              <w:jc w:val="center"/>
              <w:rPr>
                <w:rFonts w:ascii="Calibri" w:hAnsi="Calibri" w:cs="Calibri"/>
                <w:bCs/>
                <w:sz w:val="22"/>
                <w:szCs w:val="22"/>
              </w:rPr>
            </w:pPr>
          </w:p>
        </w:tc>
        <w:tc>
          <w:tcPr>
            <w:tcW w:w="515" w:type="pct"/>
            <w:tcBorders>
              <w:top w:val="single" w:sz="4" w:space="0" w:color="auto"/>
              <w:left w:val="single" w:sz="4" w:space="0" w:color="auto"/>
              <w:bottom w:val="single" w:sz="4" w:space="0" w:color="auto"/>
              <w:right w:val="single" w:sz="4" w:space="0" w:color="auto"/>
            </w:tcBorders>
          </w:tcPr>
          <w:p w14:paraId="2E3DB4C8" w14:textId="77777777" w:rsidR="003A248E" w:rsidRPr="00017606" w:rsidRDefault="003A248E" w:rsidP="007B06F2">
            <w:pPr>
              <w:jc w:val="both"/>
              <w:rPr>
                <w:rFonts w:ascii="Calibri" w:hAnsi="Calibri" w:cs="Calibri"/>
                <w:bCs/>
                <w:sz w:val="22"/>
                <w:szCs w:val="22"/>
              </w:rPr>
            </w:pPr>
          </w:p>
        </w:tc>
      </w:tr>
      <w:tr w:rsidR="003A248E" w:rsidRPr="00017606" w14:paraId="6A90CC72" w14:textId="77777777" w:rsidTr="007B06F2">
        <w:trPr>
          <w:trHeight w:val="284"/>
        </w:trPr>
        <w:tc>
          <w:tcPr>
            <w:tcW w:w="542" w:type="pct"/>
            <w:tcBorders>
              <w:top w:val="single" w:sz="4" w:space="0" w:color="auto"/>
              <w:left w:val="single" w:sz="4" w:space="0" w:color="auto"/>
              <w:bottom w:val="single" w:sz="4" w:space="0" w:color="auto"/>
              <w:right w:val="single" w:sz="4" w:space="0" w:color="auto"/>
            </w:tcBorders>
          </w:tcPr>
          <w:p w14:paraId="7D6FB4F6" w14:textId="77777777" w:rsidR="003A248E" w:rsidRPr="00017606" w:rsidRDefault="003A248E" w:rsidP="007B06F2">
            <w:pPr>
              <w:rPr>
                <w:rFonts w:ascii="Calibri" w:hAnsi="Calibri" w:cs="Calibri"/>
                <w:bCs/>
                <w:sz w:val="22"/>
                <w:szCs w:val="22"/>
              </w:rPr>
            </w:pPr>
            <w:r w:rsidRPr="00017606">
              <w:rPr>
                <w:rFonts w:ascii="Calibri" w:hAnsi="Calibri" w:cs="Calibri"/>
                <w:bCs/>
                <w:sz w:val="22"/>
                <w:szCs w:val="22"/>
              </w:rPr>
              <w:t>Opieka serwisowa</w:t>
            </w:r>
          </w:p>
        </w:tc>
        <w:tc>
          <w:tcPr>
            <w:tcW w:w="1797" w:type="pct"/>
            <w:tcBorders>
              <w:top w:val="single" w:sz="4" w:space="0" w:color="auto"/>
              <w:left w:val="single" w:sz="4" w:space="0" w:color="auto"/>
              <w:bottom w:val="single" w:sz="4" w:space="0" w:color="auto"/>
              <w:right w:val="single" w:sz="4" w:space="0" w:color="auto"/>
            </w:tcBorders>
          </w:tcPr>
          <w:p w14:paraId="417E332F"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Wykonawca zapewni stały monitoring infrastruktury informatycznej, obejmującą serwery, macierze dyskowe, systemy sieciowe, urządzenia bezpieczeństwa oraz pozostałe elementy środowiska IT wskazane przez Zamawiającego.</w:t>
            </w:r>
          </w:p>
          <w:p w14:paraId="217E689E" w14:textId="2E9770B0"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Monitoring realizowany będzie w trybie ciągłym, 24 godziny na dobę, 7 dni w tygodniu, z zapewnieniem gwarantowanego poziomu świadczenia</w:t>
            </w:r>
            <w:r w:rsidR="009D7238">
              <w:rPr>
                <w:rFonts w:ascii="Calibri" w:hAnsi="Calibri" w:cs="Calibri"/>
                <w:bCs/>
                <w:sz w:val="22"/>
                <w:szCs w:val="22"/>
              </w:rPr>
              <w:t xml:space="preserve"> </w:t>
            </w:r>
            <w:r w:rsidRPr="00017606">
              <w:rPr>
                <w:rFonts w:ascii="Calibri" w:hAnsi="Calibri" w:cs="Calibri"/>
                <w:bCs/>
                <w:sz w:val="22"/>
                <w:szCs w:val="22"/>
              </w:rPr>
              <w:t>(SLA).</w:t>
            </w:r>
          </w:p>
          <w:p w14:paraId="09804760" w14:textId="4BD4679B"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Wszelkie działania związane z obsługą incydentów wykonywane będą przez wyspecjalizowany</w:t>
            </w:r>
            <w:r w:rsidR="009D7238">
              <w:rPr>
                <w:rFonts w:ascii="Calibri" w:hAnsi="Calibri" w:cs="Calibri"/>
                <w:bCs/>
                <w:sz w:val="22"/>
                <w:szCs w:val="22"/>
              </w:rPr>
              <w:t>, dedykowany</w:t>
            </w:r>
            <w:r w:rsidRPr="00017606">
              <w:rPr>
                <w:rFonts w:ascii="Calibri" w:hAnsi="Calibri" w:cs="Calibri"/>
                <w:bCs/>
                <w:sz w:val="22"/>
                <w:szCs w:val="22"/>
              </w:rPr>
              <w:t xml:space="preserve"> zespół Service </w:t>
            </w:r>
            <w:proofErr w:type="spellStart"/>
            <w:r w:rsidRPr="00017606">
              <w:rPr>
                <w:rFonts w:ascii="Calibri" w:hAnsi="Calibri" w:cs="Calibri"/>
                <w:bCs/>
                <w:sz w:val="22"/>
                <w:szCs w:val="22"/>
              </w:rPr>
              <w:t>Desk</w:t>
            </w:r>
            <w:proofErr w:type="spellEnd"/>
            <w:r w:rsidRPr="00017606">
              <w:rPr>
                <w:rFonts w:ascii="Calibri" w:hAnsi="Calibri" w:cs="Calibri"/>
                <w:bCs/>
                <w:sz w:val="22"/>
                <w:szCs w:val="22"/>
              </w:rPr>
              <w:t xml:space="preserve"> oraz zespół wsparcia technicznego Wykonawcy.</w:t>
            </w:r>
          </w:p>
          <w:p w14:paraId="193ED66A"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Ciągły monitoring dostępności i wydajności urządzeń IT umożliwiający:</w:t>
            </w:r>
          </w:p>
          <w:p w14:paraId="1AB45E40"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 wykrywanie nieprawidłowości, degradacji czy przekroczeń progów alarmowych,</w:t>
            </w:r>
          </w:p>
          <w:p w14:paraId="14908A81"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lastRenderedPageBreak/>
              <w:t>- rejestrowanie zdarzeń i alertów technicznych, w szczególności awarii sprzętowych.</w:t>
            </w:r>
          </w:p>
          <w:p w14:paraId="081E34C2"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Reakcję na incydenty zgodnie z ustalonymi z Zamawiającym procedurami, w tym:</w:t>
            </w:r>
          </w:p>
          <w:p w14:paraId="09DAAB4E"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 diagnozę wstępną</w:t>
            </w:r>
          </w:p>
          <w:p w14:paraId="24EA84FD"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 podejmowanie działań naprawczych</w:t>
            </w:r>
          </w:p>
          <w:p w14:paraId="53FC937C"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Wykonawca zapewni Zamawiającemu:</w:t>
            </w:r>
          </w:p>
          <w:p w14:paraId="1BB2D105"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 miesięczne raporty obejmujące dostępność infrastruktury i liczbę incydentów.</w:t>
            </w:r>
          </w:p>
          <w:p w14:paraId="36095F8B"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 dostępu do systemu zgłoszeń serwisowych.</w:t>
            </w:r>
          </w:p>
          <w:p w14:paraId="20A33037"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Wykonawca zapewni dostęp do inżynierów i administratorów, o kompetencjach w poniższych obszarach technologii:</w:t>
            </w:r>
          </w:p>
          <w:p w14:paraId="2F7D63DB" w14:textId="1177A199" w:rsidR="003A248E" w:rsidRPr="00017606" w:rsidRDefault="003A248E" w:rsidP="007B06F2">
            <w:pPr>
              <w:jc w:val="both"/>
              <w:rPr>
                <w:rFonts w:ascii="Calibri" w:hAnsi="Calibri" w:cs="Calibri"/>
                <w:bCs/>
                <w:sz w:val="22"/>
                <w:szCs w:val="22"/>
                <w:lang w:val="en-US"/>
              </w:rPr>
            </w:pPr>
            <w:r w:rsidRPr="00017606">
              <w:rPr>
                <w:rFonts w:ascii="Calibri" w:hAnsi="Calibri" w:cs="Calibri"/>
                <w:bCs/>
                <w:sz w:val="22"/>
                <w:szCs w:val="22"/>
                <w:lang w:val="en-US"/>
              </w:rPr>
              <w:t>-</w:t>
            </w:r>
            <w:r w:rsidR="00000C45">
              <w:rPr>
                <w:rFonts w:ascii="Calibri" w:hAnsi="Calibri" w:cs="Calibri"/>
                <w:bCs/>
                <w:sz w:val="22"/>
                <w:szCs w:val="22"/>
                <w:lang w:val="en-US"/>
              </w:rPr>
              <w:t xml:space="preserve"> </w:t>
            </w:r>
            <w:r w:rsidRPr="00017606">
              <w:rPr>
                <w:rFonts w:ascii="Calibri" w:hAnsi="Calibri" w:cs="Calibri"/>
                <w:bCs/>
                <w:sz w:val="22"/>
                <w:szCs w:val="22"/>
                <w:lang w:val="en-US"/>
              </w:rPr>
              <w:t>Infrastructure (Win/Linux/Hyper-V/vSphere/SAN/firmware)</w:t>
            </w:r>
          </w:p>
          <w:p w14:paraId="786C9309" w14:textId="77777777" w:rsidR="003A248E" w:rsidRPr="00017606" w:rsidRDefault="003A248E" w:rsidP="007B06F2">
            <w:pPr>
              <w:jc w:val="both"/>
              <w:rPr>
                <w:rFonts w:ascii="Calibri" w:hAnsi="Calibri" w:cs="Calibri"/>
                <w:bCs/>
                <w:sz w:val="22"/>
                <w:szCs w:val="22"/>
                <w:lang w:val="en-US"/>
              </w:rPr>
            </w:pPr>
            <w:r w:rsidRPr="00017606">
              <w:rPr>
                <w:rFonts w:ascii="Calibri" w:hAnsi="Calibri" w:cs="Calibri"/>
                <w:bCs/>
                <w:sz w:val="22"/>
                <w:szCs w:val="22"/>
                <w:lang w:val="en-US"/>
              </w:rPr>
              <w:t>- Microsoft AD/DNS/DHCP/MSFT/ADCA/ADFS</w:t>
            </w:r>
          </w:p>
          <w:p w14:paraId="7851AF3C" w14:textId="77777777" w:rsidR="003A248E" w:rsidRPr="00017606" w:rsidRDefault="003A248E" w:rsidP="007B06F2">
            <w:pPr>
              <w:jc w:val="both"/>
              <w:rPr>
                <w:rFonts w:ascii="Calibri" w:hAnsi="Calibri" w:cs="Calibri"/>
                <w:bCs/>
                <w:sz w:val="22"/>
                <w:szCs w:val="22"/>
                <w:lang w:val="en-US"/>
              </w:rPr>
            </w:pPr>
            <w:r w:rsidRPr="00017606">
              <w:rPr>
                <w:rFonts w:ascii="Calibri" w:hAnsi="Calibri" w:cs="Calibri"/>
                <w:bCs/>
                <w:sz w:val="22"/>
                <w:szCs w:val="22"/>
                <w:lang w:val="en-US"/>
              </w:rPr>
              <w:t xml:space="preserve">- Networking (L2/L3/UTM HQ)                                </w:t>
            </w:r>
          </w:p>
          <w:p w14:paraId="70BC9172"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Powyższe kompetencje, muszą być potwierdzone certyfikatami lub doświadczeniem w projektach obejmujących powyższe technologie, zrealizowanych w okresie ostatnich 3 lat.</w:t>
            </w:r>
          </w:p>
          <w:p w14:paraId="0D24BDF9"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Inżynierowie i administratorzy wskazani powyżej, będą dostępni dla Zamawiającego w wymiarze co najmniej 10 godzin miesięcznie.</w:t>
            </w:r>
          </w:p>
        </w:tc>
        <w:tc>
          <w:tcPr>
            <w:tcW w:w="444" w:type="pct"/>
            <w:tcBorders>
              <w:top w:val="single" w:sz="4" w:space="0" w:color="auto"/>
              <w:left w:val="single" w:sz="4" w:space="0" w:color="auto"/>
              <w:bottom w:val="single" w:sz="4" w:space="0" w:color="auto"/>
              <w:right w:val="single" w:sz="4" w:space="0" w:color="auto"/>
            </w:tcBorders>
          </w:tcPr>
          <w:p w14:paraId="5598C12A"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lastRenderedPageBreak/>
              <w:t>Tak</w:t>
            </w:r>
          </w:p>
        </w:tc>
        <w:tc>
          <w:tcPr>
            <w:tcW w:w="877" w:type="pct"/>
            <w:tcBorders>
              <w:top w:val="single" w:sz="4" w:space="0" w:color="auto"/>
              <w:left w:val="single" w:sz="4" w:space="0" w:color="auto"/>
              <w:bottom w:val="single" w:sz="4" w:space="0" w:color="auto"/>
              <w:right w:val="single" w:sz="4" w:space="0" w:color="auto"/>
            </w:tcBorders>
          </w:tcPr>
          <w:p w14:paraId="60373B94" w14:textId="77777777" w:rsidR="003A248E" w:rsidRPr="00017606" w:rsidRDefault="003A248E" w:rsidP="007B06F2">
            <w:pPr>
              <w:jc w:val="both"/>
              <w:rPr>
                <w:rFonts w:ascii="Calibri" w:hAnsi="Calibri" w:cs="Calibri"/>
                <w:bCs/>
                <w:sz w:val="22"/>
                <w:szCs w:val="22"/>
              </w:rPr>
            </w:pPr>
          </w:p>
        </w:tc>
        <w:tc>
          <w:tcPr>
            <w:tcW w:w="825" w:type="pct"/>
            <w:tcBorders>
              <w:top w:val="single" w:sz="4" w:space="0" w:color="auto"/>
              <w:left w:val="single" w:sz="4" w:space="0" w:color="auto"/>
              <w:bottom w:val="single" w:sz="4" w:space="0" w:color="auto"/>
              <w:right w:val="single" w:sz="4" w:space="0" w:color="auto"/>
            </w:tcBorders>
          </w:tcPr>
          <w:p w14:paraId="41F57601" w14:textId="77777777" w:rsidR="003A248E" w:rsidRPr="00017606" w:rsidRDefault="003A248E" w:rsidP="007B06F2">
            <w:pPr>
              <w:jc w:val="center"/>
              <w:rPr>
                <w:rFonts w:ascii="Calibri" w:hAnsi="Calibri" w:cs="Calibri"/>
                <w:bCs/>
                <w:sz w:val="22"/>
                <w:szCs w:val="22"/>
              </w:rPr>
            </w:pPr>
          </w:p>
        </w:tc>
        <w:tc>
          <w:tcPr>
            <w:tcW w:w="515" w:type="pct"/>
            <w:tcBorders>
              <w:top w:val="single" w:sz="4" w:space="0" w:color="auto"/>
              <w:left w:val="single" w:sz="4" w:space="0" w:color="auto"/>
              <w:bottom w:val="single" w:sz="4" w:space="0" w:color="auto"/>
              <w:right w:val="single" w:sz="4" w:space="0" w:color="auto"/>
            </w:tcBorders>
          </w:tcPr>
          <w:p w14:paraId="00BCEB05" w14:textId="77777777" w:rsidR="003A248E" w:rsidRPr="00017606" w:rsidRDefault="003A248E" w:rsidP="007B06F2">
            <w:pPr>
              <w:jc w:val="both"/>
              <w:rPr>
                <w:rFonts w:ascii="Calibri" w:hAnsi="Calibri" w:cs="Calibri"/>
                <w:bCs/>
                <w:sz w:val="22"/>
                <w:szCs w:val="22"/>
              </w:rPr>
            </w:pPr>
          </w:p>
        </w:tc>
      </w:tr>
      <w:tr w:rsidR="003A248E" w:rsidRPr="00017606" w14:paraId="210EF544" w14:textId="77777777" w:rsidTr="007B06F2">
        <w:trPr>
          <w:trHeight w:val="284"/>
        </w:trPr>
        <w:tc>
          <w:tcPr>
            <w:tcW w:w="542" w:type="pct"/>
            <w:tcBorders>
              <w:top w:val="single" w:sz="4" w:space="0" w:color="auto"/>
              <w:left w:val="single" w:sz="4" w:space="0" w:color="auto"/>
              <w:bottom w:val="single" w:sz="4" w:space="0" w:color="auto"/>
              <w:right w:val="single" w:sz="4" w:space="0" w:color="auto"/>
            </w:tcBorders>
          </w:tcPr>
          <w:p w14:paraId="50002302" w14:textId="77777777" w:rsidR="003A248E" w:rsidRPr="00017606" w:rsidRDefault="003A248E" w:rsidP="007B06F2">
            <w:pPr>
              <w:rPr>
                <w:rFonts w:ascii="Calibri" w:hAnsi="Calibri" w:cs="Calibri"/>
                <w:bCs/>
                <w:sz w:val="22"/>
                <w:szCs w:val="22"/>
              </w:rPr>
            </w:pPr>
            <w:r w:rsidRPr="00017606">
              <w:rPr>
                <w:rFonts w:ascii="Calibri" w:hAnsi="Calibri" w:cs="Calibri"/>
                <w:bCs/>
                <w:sz w:val="22"/>
                <w:szCs w:val="22"/>
              </w:rPr>
              <w:t>Gwarantowany poziom (SLA)</w:t>
            </w:r>
          </w:p>
        </w:tc>
        <w:tc>
          <w:tcPr>
            <w:tcW w:w="1797" w:type="pct"/>
            <w:tcBorders>
              <w:top w:val="single" w:sz="4" w:space="0" w:color="auto"/>
              <w:left w:val="single" w:sz="4" w:space="0" w:color="auto"/>
              <w:bottom w:val="single" w:sz="4" w:space="0" w:color="auto"/>
              <w:right w:val="single" w:sz="4" w:space="0" w:color="auto"/>
            </w:tcBorders>
          </w:tcPr>
          <w:p w14:paraId="304BD0C1"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Maksymalny wymagany czas reakcji na incydenty krytyczne: do 4h od momentu wygenerowania zgłoszenia w systemie zgłoszeń serwisowych.</w:t>
            </w:r>
          </w:p>
          <w:p w14:paraId="67944B76"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Maksymalny wymagany czas reakcji na incydenty standardowe: do następnego dnia roboczego (NBD) od momentu wygenerowania zgłoszenia w systemie zgłoszeń serwisowych.</w:t>
            </w:r>
          </w:p>
          <w:p w14:paraId="3F1FD56B"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 xml:space="preserve">Maksymalny wymagany czas reakcji na zlecenia inżynierskie lub administracyjne: do dwóch dni roboczych </w:t>
            </w:r>
            <w:r w:rsidRPr="00017606">
              <w:rPr>
                <w:rFonts w:ascii="Calibri" w:hAnsi="Calibri" w:cs="Calibri"/>
                <w:bCs/>
                <w:sz w:val="22"/>
                <w:szCs w:val="22"/>
              </w:rPr>
              <w:lastRenderedPageBreak/>
              <w:t>(SBD) od momentu wygenerowania zgłoszenia w systemie zgłoszeń serwisowych.</w:t>
            </w:r>
          </w:p>
          <w:p w14:paraId="434B44C2"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Wszystkie incydenty są rejestrowane w systemie zgłoszeń serwisowych Wykonawcy z możliwością wglądu Zamawiającego.</w:t>
            </w:r>
          </w:p>
        </w:tc>
        <w:tc>
          <w:tcPr>
            <w:tcW w:w="444" w:type="pct"/>
            <w:tcBorders>
              <w:top w:val="single" w:sz="4" w:space="0" w:color="auto"/>
              <w:left w:val="single" w:sz="4" w:space="0" w:color="auto"/>
              <w:bottom w:val="single" w:sz="4" w:space="0" w:color="auto"/>
              <w:right w:val="single" w:sz="4" w:space="0" w:color="auto"/>
            </w:tcBorders>
          </w:tcPr>
          <w:p w14:paraId="3999ACFB"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lastRenderedPageBreak/>
              <w:t>Tak</w:t>
            </w:r>
          </w:p>
        </w:tc>
        <w:tc>
          <w:tcPr>
            <w:tcW w:w="877" w:type="pct"/>
            <w:tcBorders>
              <w:top w:val="single" w:sz="4" w:space="0" w:color="auto"/>
              <w:left w:val="single" w:sz="4" w:space="0" w:color="auto"/>
              <w:bottom w:val="single" w:sz="4" w:space="0" w:color="auto"/>
              <w:right w:val="single" w:sz="4" w:space="0" w:color="auto"/>
            </w:tcBorders>
          </w:tcPr>
          <w:p w14:paraId="578DDF3E" w14:textId="77777777" w:rsidR="003A248E" w:rsidRPr="00017606" w:rsidRDefault="003A248E" w:rsidP="007B06F2">
            <w:pPr>
              <w:jc w:val="both"/>
              <w:rPr>
                <w:rFonts w:ascii="Calibri" w:hAnsi="Calibri" w:cs="Calibri"/>
                <w:bCs/>
                <w:sz w:val="22"/>
                <w:szCs w:val="22"/>
              </w:rPr>
            </w:pPr>
          </w:p>
        </w:tc>
        <w:tc>
          <w:tcPr>
            <w:tcW w:w="825" w:type="pct"/>
            <w:tcBorders>
              <w:top w:val="single" w:sz="4" w:space="0" w:color="auto"/>
              <w:left w:val="single" w:sz="4" w:space="0" w:color="auto"/>
              <w:bottom w:val="single" w:sz="4" w:space="0" w:color="auto"/>
              <w:right w:val="single" w:sz="4" w:space="0" w:color="auto"/>
            </w:tcBorders>
          </w:tcPr>
          <w:p w14:paraId="78BA20FE" w14:textId="77777777" w:rsidR="003A248E" w:rsidRPr="00017606" w:rsidRDefault="003A248E" w:rsidP="007B06F2">
            <w:pPr>
              <w:jc w:val="center"/>
              <w:rPr>
                <w:rFonts w:ascii="Calibri" w:hAnsi="Calibri" w:cs="Calibri"/>
                <w:bCs/>
                <w:sz w:val="22"/>
                <w:szCs w:val="22"/>
              </w:rPr>
            </w:pPr>
          </w:p>
        </w:tc>
        <w:tc>
          <w:tcPr>
            <w:tcW w:w="515" w:type="pct"/>
            <w:tcBorders>
              <w:top w:val="single" w:sz="4" w:space="0" w:color="auto"/>
              <w:left w:val="single" w:sz="4" w:space="0" w:color="auto"/>
              <w:bottom w:val="single" w:sz="4" w:space="0" w:color="auto"/>
              <w:right w:val="single" w:sz="4" w:space="0" w:color="auto"/>
            </w:tcBorders>
          </w:tcPr>
          <w:p w14:paraId="17909774" w14:textId="77777777" w:rsidR="003A248E" w:rsidRPr="00017606" w:rsidRDefault="003A248E" w:rsidP="007B06F2">
            <w:pPr>
              <w:jc w:val="both"/>
              <w:rPr>
                <w:rFonts w:ascii="Calibri" w:hAnsi="Calibri" w:cs="Calibri"/>
                <w:bCs/>
                <w:sz w:val="22"/>
                <w:szCs w:val="22"/>
              </w:rPr>
            </w:pPr>
          </w:p>
        </w:tc>
      </w:tr>
      <w:tr w:rsidR="003A248E" w:rsidRPr="00017606" w14:paraId="02E30F43" w14:textId="77777777" w:rsidTr="007B06F2">
        <w:trPr>
          <w:trHeight w:val="284"/>
        </w:trPr>
        <w:tc>
          <w:tcPr>
            <w:tcW w:w="542" w:type="pct"/>
            <w:tcBorders>
              <w:top w:val="single" w:sz="4" w:space="0" w:color="auto"/>
              <w:left w:val="single" w:sz="4" w:space="0" w:color="auto"/>
              <w:bottom w:val="single" w:sz="4" w:space="0" w:color="auto"/>
              <w:right w:val="single" w:sz="4" w:space="0" w:color="auto"/>
            </w:tcBorders>
          </w:tcPr>
          <w:p w14:paraId="55E3E70D" w14:textId="77777777" w:rsidR="003A248E" w:rsidRPr="00017606" w:rsidRDefault="003A248E" w:rsidP="007B06F2">
            <w:pPr>
              <w:rPr>
                <w:rFonts w:ascii="Calibri" w:hAnsi="Calibri" w:cs="Calibri"/>
                <w:bCs/>
                <w:sz w:val="22"/>
                <w:szCs w:val="22"/>
              </w:rPr>
            </w:pPr>
            <w:r w:rsidRPr="00017606">
              <w:rPr>
                <w:rFonts w:ascii="Calibri" w:hAnsi="Calibri" w:cs="Calibri"/>
                <w:bCs/>
                <w:sz w:val="22"/>
                <w:szCs w:val="22"/>
              </w:rPr>
              <w:t>Wymagania organizacyjne</w:t>
            </w:r>
          </w:p>
        </w:tc>
        <w:tc>
          <w:tcPr>
            <w:tcW w:w="1797" w:type="pct"/>
            <w:tcBorders>
              <w:top w:val="single" w:sz="4" w:space="0" w:color="auto"/>
              <w:left w:val="single" w:sz="4" w:space="0" w:color="auto"/>
              <w:bottom w:val="single" w:sz="4" w:space="0" w:color="auto"/>
              <w:right w:val="single" w:sz="4" w:space="0" w:color="auto"/>
            </w:tcBorders>
          </w:tcPr>
          <w:p w14:paraId="2323C427"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 xml:space="preserve">Wykonawca zapewnia jednolity punkt kontaktu (Single Point of </w:t>
            </w:r>
            <w:proofErr w:type="spellStart"/>
            <w:r w:rsidRPr="00017606">
              <w:rPr>
                <w:rFonts w:ascii="Calibri" w:hAnsi="Calibri" w:cs="Calibri"/>
                <w:bCs/>
                <w:sz w:val="22"/>
                <w:szCs w:val="22"/>
              </w:rPr>
              <w:t>Contact</w:t>
            </w:r>
            <w:proofErr w:type="spellEnd"/>
            <w:r w:rsidRPr="00017606">
              <w:rPr>
                <w:rFonts w:ascii="Calibri" w:hAnsi="Calibri" w:cs="Calibri"/>
                <w:bCs/>
                <w:sz w:val="22"/>
                <w:szCs w:val="22"/>
              </w:rPr>
              <w:t xml:space="preserve"> – SPOC) dla krytycznych incydentów.</w:t>
            </w:r>
          </w:p>
          <w:p w14:paraId="2E28CB42"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Wszelkie działania wykonywane są zgodnie z procedurami operacyjnymi przygotowanymi i uzgodnionymi z Zamawiającym</w:t>
            </w:r>
          </w:p>
        </w:tc>
        <w:tc>
          <w:tcPr>
            <w:tcW w:w="444" w:type="pct"/>
            <w:tcBorders>
              <w:top w:val="single" w:sz="4" w:space="0" w:color="auto"/>
              <w:left w:val="single" w:sz="4" w:space="0" w:color="auto"/>
              <w:bottom w:val="single" w:sz="4" w:space="0" w:color="auto"/>
              <w:right w:val="single" w:sz="4" w:space="0" w:color="auto"/>
            </w:tcBorders>
          </w:tcPr>
          <w:p w14:paraId="6E0A7A91"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t>Tak</w:t>
            </w:r>
          </w:p>
        </w:tc>
        <w:tc>
          <w:tcPr>
            <w:tcW w:w="877" w:type="pct"/>
            <w:tcBorders>
              <w:top w:val="single" w:sz="4" w:space="0" w:color="auto"/>
              <w:left w:val="single" w:sz="4" w:space="0" w:color="auto"/>
              <w:bottom w:val="single" w:sz="4" w:space="0" w:color="auto"/>
              <w:right w:val="single" w:sz="4" w:space="0" w:color="auto"/>
            </w:tcBorders>
          </w:tcPr>
          <w:p w14:paraId="230CF37B" w14:textId="77777777" w:rsidR="003A248E" w:rsidRPr="00017606" w:rsidRDefault="003A248E" w:rsidP="007B06F2">
            <w:pPr>
              <w:jc w:val="both"/>
              <w:rPr>
                <w:rFonts w:ascii="Calibri" w:hAnsi="Calibri" w:cs="Calibri"/>
                <w:bCs/>
                <w:sz w:val="22"/>
                <w:szCs w:val="22"/>
              </w:rPr>
            </w:pPr>
          </w:p>
        </w:tc>
        <w:tc>
          <w:tcPr>
            <w:tcW w:w="825" w:type="pct"/>
            <w:tcBorders>
              <w:top w:val="single" w:sz="4" w:space="0" w:color="auto"/>
              <w:left w:val="single" w:sz="4" w:space="0" w:color="auto"/>
              <w:bottom w:val="single" w:sz="4" w:space="0" w:color="auto"/>
              <w:right w:val="single" w:sz="4" w:space="0" w:color="auto"/>
            </w:tcBorders>
          </w:tcPr>
          <w:p w14:paraId="42E57140" w14:textId="77777777" w:rsidR="003A248E" w:rsidRPr="00017606" w:rsidRDefault="003A248E" w:rsidP="007B06F2">
            <w:pPr>
              <w:jc w:val="center"/>
              <w:rPr>
                <w:rFonts w:ascii="Calibri" w:hAnsi="Calibri" w:cs="Calibri"/>
                <w:bCs/>
                <w:sz w:val="22"/>
                <w:szCs w:val="22"/>
              </w:rPr>
            </w:pPr>
          </w:p>
        </w:tc>
        <w:tc>
          <w:tcPr>
            <w:tcW w:w="515" w:type="pct"/>
            <w:tcBorders>
              <w:top w:val="single" w:sz="4" w:space="0" w:color="auto"/>
              <w:left w:val="single" w:sz="4" w:space="0" w:color="auto"/>
              <w:bottom w:val="single" w:sz="4" w:space="0" w:color="auto"/>
              <w:right w:val="single" w:sz="4" w:space="0" w:color="auto"/>
            </w:tcBorders>
          </w:tcPr>
          <w:p w14:paraId="77368D99" w14:textId="77777777" w:rsidR="003A248E" w:rsidRPr="00017606" w:rsidRDefault="003A248E" w:rsidP="007B06F2">
            <w:pPr>
              <w:jc w:val="both"/>
              <w:rPr>
                <w:rFonts w:ascii="Calibri" w:hAnsi="Calibri" w:cs="Calibri"/>
                <w:bCs/>
                <w:sz w:val="22"/>
                <w:szCs w:val="22"/>
              </w:rPr>
            </w:pPr>
          </w:p>
        </w:tc>
      </w:tr>
      <w:tr w:rsidR="003A248E" w:rsidRPr="00017606" w14:paraId="21C74F7A" w14:textId="77777777" w:rsidTr="007B06F2">
        <w:trPr>
          <w:trHeight w:val="284"/>
        </w:trPr>
        <w:tc>
          <w:tcPr>
            <w:tcW w:w="542" w:type="pct"/>
            <w:tcBorders>
              <w:top w:val="single" w:sz="4" w:space="0" w:color="auto"/>
              <w:left w:val="single" w:sz="4" w:space="0" w:color="auto"/>
              <w:bottom w:val="single" w:sz="4" w:space="0" w:color="auto"/>
              <w:right w:val="single" w:sz="4" w:space="0" w:color="auto"/>
            </w:tcBorders>
          </w:tcPr>
          <w:p w14:paraId="5BCD2760" w14:textId="77777777" w:rsidR="003A248E" w:rsidRPr="00017606" w:rsidRDefault="003A248E" w:rsidP="007B06F2">
            <w:pPr>
              <w:rPr>
                <w:rFonts w:ascii="Calibri" w:hAnsi="Calibri" w:cs="Calibri"/>
                <w:bCs/>
                <w:sz w:val="22"/>
                <w:szCs w:val="22"/>
              </w:rPr>
            </w:pPr>
            <w:r w:rsidRPr="00017606">
              <w:rPr>
                <w:rFonts w:ascii="Calibri" w:hAnsi="Calibri" w:cs="Calibri"/>
                <w:bCs/>
                <w:sz w:val="22"/>
                <w:szCs w:val="22"/>
              </w:rPr>
              <w:t>Szkolenie</w:t>
            </w:r>
          </w:p>
        </w:tc>
        <w:tc>
          <w:tcPr>
            <w:tcW w:w="1797" w:type="pct"/>
            <w:tcBorders>
              <w:top w:val="single" w:sz="4" w:space="0" w:color="auto"/>
              <w:left w:val="single" w:sz="4" w:space="0" w:color="auto"/>
              <w:bottom w:val="single" w:sz="4" w:space="0" w:color="auto"/>
              <w:right w:val="single" w:sz="4" w:space="0" w:color="auto"/>
            </w:tcBorders>
          </w:tcPr>
          <w:p w14:paraId="686C63E5" w14:textId="77777777" w:rsidR="003A248E" w:rsidRPr="00017606" w:rsidRDefault="003A248E" w:rsidP="007B06F2">
            <w:pPr>
              <w:jc w:val="both"/>
              <w:rPr>
                <w:rFonts w:ascii="Calibri" w:hAnsi="Calibri" w:cs="Calibri"/>
                <w:bCs/>
                <w:sz w:val="22"/>
                <w:szCs w:val="22"/>
              </w:rPr>
            </w:pPr>
            <w:r w:rsidRPr="00017606">
              <w:rPr>
                <w:rFonts w:ascii="Calibri" w:hAnsi="Calibri" w:cs="Calibri"/>
                <w:bCs/>
                <w:sz w:val="22"/>
                <w:szCs w:val="22"/>
              </w:rPr>
              <w:t>Po zakończeniu prac wdrożeniowych Wykonawca zobowiązany jest do przeprowadzenia szkolenia dla pracowników Działu Informatyki i Administracji Siecią Komputerową Zamawiającego, obejmującego obsługę oraz administrację zaimplementowanych rozwiązań. Szkolenie powinno zapewnić uczestnikom praktyczną wiedzę umożliwiającą samodzielne zarządzanie i utrzymanie dostarczonych rozwiązań</w:t>
            </w:r>
          </w:p>
        </w:tc>
        <w:tc>
          <w:tcPr>
            <w:tcW w:w="444" w:type="pct"/>
            <w:tcBorders>
              <w:top w:val="single" w:sz="4" w:space="0" w:color="auto"/>
              <w:left w:val="single" w:sz="4" w:space="0" w:color="auto"/>
              <w:bottom w:val="single" w:sz="4" w:space="0" w:color="auto"/>
              <w:right w:val="single" w:sz="4" w:space="0" w:color="auto"/>
            </w:tcBorders>
          </w:tcPr>
          <w:p w14:paraId="214126C1" w14:textId="77777777" w:rsidR="003A248E" w:rsidRPr="00017606" w:rsidRDefault="003A248E" w:rsidP="007B06F2">
            <w:pPr>
              <w:jc w:val="center"/>
              <w:rPr>
                <w:rFonts w:ascii="Calibri" w:hAnsi="Calibri" w:cs="Calibri"/>
                <w:bCs/>
                <w:sz w:val="22"/>
                <w:szCs w:val="22"/>
              </w:rPr>
            </w:pPr>
            <w:r w:rsidRPr="00017606">
              <w:rPr>
                <w:rFonts w:ascii="Calibri" w:hAnsi="Calibri" w:cs="Calibri"/>
                <w:bCs/>
                <w:sz w:val="22"/>
                <w:szCs w:val="22"/>
              </w:rPr>
              <w:t>Tak</w:t>
            </w:r>
          </w:p>
        </w:tc>
        <w:tc>
          <w:tcPr>
            <w:tcW w:w="877" w:type="pct"/>
            <w:tcBorders>
              <w:top w:val="single" w:sz="4" w:space="0" w:color="auto"/>
              <w:left w:val="single" w:sz="4" w:space="0" w:color="auto"/>
              <w:bottom w:val="single" w:sz="4" w:space="0" w:color="auto"/>
              <w:right w:val="single" w:sz="4" w:space="0" w:color="auto"/>
            </w:tcBorders>
          </w:tcPr>
          <w:p w14:paraId="5B78766E" w14:textId="77777777" w:rsidR="003A248E" w:rsidRPr="00017606" w:rsidRDefault="003A248E" w:rsidP="007B06F2">
            <w:pPr>
              <w:jc w:val="both"/>
              <w:rPr>
                <w:rFonts w:ascii="Calibri" w:hAnsi="Calibri" w:cs="Calibri"/>
                <w:bCs/>
                <w:sz w:val="22"/>
                <w:szCs w:val="22"/>
              </w:rPr>
            </w:pPr>
          </w:p>
        </w:tc>
        <w:tc>
          <w:tcPr>
            <w:tcW w:w="825" w:type="pct"/>
            <w:tcBorders>
              <w:top w:val="single" w:sz="4" w:space="0" w:color="auto"/>
              <w:left w:val="single" w:sz="4" w:space="0" w:color="auto"/>
              <w:bottom w:val="single" w:sz="4" w:space="0" w:color="auto"/>
              <w:right w:val="single" w:sz="4" w:space="0" w:color="auto"/>
            </w:tcBorders>
          </w:tcPr>
          <w:p w14:paraId="37643C45" w14:textId="77777777" w:rsidR="003A248E" w:rsidRPr="00017606" w:rsidRDefault="003A248E" w:rsidP="007B06F2">
            <w:pPr>
              <w:jc w:val="center"/>
              <w:rPr>
                <w:rFonts w:ascii="Calibri" w:hAnsi="Calibri" w:cs="Calibri"/>
                <w:bCs/>
                <w:sz w:val="22"/>
                <w:szCs w:val="22"/>
              </w:rPr>
            </w:pPr>
          </w:p>
        </w:tc>
        <w:tc>
          <w:tcPr>
            <w:tcW w:w="515" w:type="pct"/>
            <w:tcBorders>
              <w:top w:val="single" w:sz="4" w:space="0" w:color="auto"/>
              <w:left w:val="single" w:sz="4" w:space="0" w:color="auto"/>
              <w:bottom w:val="single" w:sz="4" w:space="0" w:color="auto"/>
              <w:right w:val="single" w:sz="4" w:space="0" w:color="auto"/>
            </w:tcBorders>
          </w:tcPr>
          <w:p w14:paraId="1B68E289" w14:textId="77777777" w:rsidR="003A248E" w:rsidRPr="00017606" w:rsidRDefault="003A248E" w:rsidP="007B06F2">
            <w:pPr>
              <w:jc w:val="both"/>
              <w:rPr>
                <w:rFonts w:ascii="Calibri" w:hAnsi="Calibri" w:cs="Calibri"/>
                <w:bCs/>
                <w:sz w:val="22"/>
                <w:szCs w:val="22"/>
              </w:rPr>
            </w:pPr>
          </w:p>
        </w:tc>
      </w:tr>
    </w:tbl>
    <w:p w14:paraId="20884218" w14:textId="77777777" w:rsidR="000E3E91" w:rsidRDefault="000E3E91" w:rsidP="003A248E">
      <w:pPr>
        <w:spacing w:after="120"/>
        <w:jc w:val="both"/>
        <w:rPr>
          <w:rFonts w:ascii="Calibri" w:hAnsi="Calibri" w:cs="Calibri"/>
          <w:b/>
          <w:bCs/>
          <w:sz w:val="22"/>
          <w:szCs w:val="22"/>
        </w:rPr>
      </w:pPr>
    </w:p>
    <w:p w14:paraId="2F1924C2" w14:textId="3360B839" w:rsidR="003A248E" w:rsidRPr="00017606" w:rsidRDefault="003A248E" w:rsidP="003A248E">
      <w:pPr>
        <w:spacing w:after="120"/>
        <w:jc w:val="both"/>
        <w:rPr>
          <w:rFonts w:ascii="Calibri" w:hAnsi="Calibri" w:cs="Calibri"/>
          <w:b/>
          <w:bCs/>
          <w:sz w:val="22"/>
          <w:szCs w:val="22"/>
        </w:rPr>
      </w:pPr>
      <w:r w:rsidRPr="00017606">
        <w:rPr>
          <w:rFonts w:ascii="Calibri" w:hAnsi="Calibri" w:cs="Calibri"/>
          <w:b/>
          <w:bCs/>
          <w:sz w:val="22"/>
          <w:szCs w:val="22"/>
        </w:rPr>
        <w:t>UWAGA:</w:t>
      </w:r>
    </w:p>
    <w:p w14:paraId="72A3FE37" w14:textId="77777777" w:rsidR="003A248E" w:rsidRPr="00017606" w:rsidRDefault="003A248E" w:rsidP="003A248E">
      <w:pPr>
        <w:spacing w:after="120"/>
        <w:jc w:val="both"/>
        <w:rPr>
          <w:rFonts w:ascii="Calibri" w:hAnsi="Calibri" w:cs="Calibri"/>
          <w:sz w:val="22"/>
          <w:szCs w:val="22"/>
        </w:rPr>
      </w:pPr>
      <w:r w:rsidRPr="00017606">
        <w:rPr>
          <w:rFonts w:ascii="Calibri" w:hAnsi="Calibri" w:cs="Calibri"/>
          <w:sz w:val="22"/>
          <w:szCs w:val="22"/>
        </w:rPr>
        <w:t>Parametry określone przez Zamawiającego w kolumnie „Parametr wymagany” słowem „Tak” lub warunkami liczbowymi (≥ lub ≤) są bezwzględnie wymagane, a ich wartości muszą spełniać zakres określony w opisie parametru.</w:t>
      </w:r>
    </w:p>
    <w:p w14:paraId="185C78B9" w14:textId="77777777" w:rsidR="003A248E" w:rsidRPr="00017606" w:rsidRDefault="003A248E" w:rsidP="003A248E">
      <w:pPr>
        <w:spacing w:after="120"/>
        <w:jc w:val="both"/>
        <w:rPr>
          <w:rFonts w:ascii="Calibri" w:hAnsi="Calibri" w:cs="Calibri"/>
          <w:sz w:val="22"/>
          <w:szCs w:val="22"/>
        </w:rPr>
      </w:pPr>
      <w:r w:rsidRPr="00017606">
        <w:rPr>
          <w:rFonts w:ascii="Calibri" w:hAnsi="Calibri" w:cs="Calibri"/>
          <w:sz w:val="22"/>
          <w:szCs w:val="22"/>
        </w:rPr>
        <w:t>Parametry określone przez Zamawiającego w kolumnie „Parametr wymagany” słowem „Tak, podać” są bezwzględnie wymagane i wymagają dodatkowego opisu.</w:t>
      </w:r>
    </w:p>
    <w:p w14:paraId="2E9004AF" w14:textId="77777777" w:rsidR="003A248E" w:rsidRPr="00017606" w:rsidRDefault="003A248E" w:rsidP="003A248E">
      <w:pPr>
        <w:spacing w:after="120"/>
        <w:jc w:val="both"/>
        <w:rPr>
          <w:rFonts w:ascii="Calibri" w:hAnsi="Calibri" w:cs="Calibri"/>
          <w:sz w:val="22"/>
          <w:szCs w:val="22"/>
        </w:rPr>
      </w:pPr>
      <w:r w:rsidRPr="00017606">
        <w:rPr>
          <w:rFonts w:ascii="Calibri" w:hAnsi="Calibri" w:cs="Calibri"/>
          <w:sz w:val="22"/>
          <w:szCs w:val="22"/>
        </w:rPr>
        <w:t xml:space="preserve">Oferty, które nie spełniają tych wymagań zostaną odrzucone jako niezgodne z SWZ. </w:t>
      </w:r>
    </w:p>
    <w:p w14:paraId="66107F3E" w14:textId="77777777" w:rsidR="003A248E" w:rsidRPr="00017606" w:rsidRDefault="003A248E" w:rsidP="003A248E">
      <w:pPr>
        <w:spacing w:after="120"/>
        <w:jc w:val="both"/>
        <w:rPr>
          <w:rFonts w:ascii="Calibri" w:hAnsi="Calibri" w:cs="Calibri"/>
          <w:sz w:val="22"/>
          <w:szCs w:val="22"/>
        </w:rPr>
      </w:pPr>
      <w:r w:rsidRPr="00017606">
        <w:rPr>
          <w:rFonts w:ascii="Calibri" w:hAnsi="Calibri" w:cs="Calibri"/>
          <w:sz w:val="22"/>
          <w:szCs w:val="22"/>
        </w:rPr>
        <w:t xml:space="preserve">Zamawiający żąda załączenia do oferty kart katalogowych w języku polskim w celu potwierdzenia wszystkich parametrów oferowanych. W przypadku braku niektórych parametrów na karcie katalogowej dopuszcza się załączenie do oferty instrukcji obsługi lub oświadczenia wytwórcy o spełnianiu wymaganych parametrów. </w:t>
      </w:r>
    </w:p>
    <w:p w14:paraId="21EE6D47" w14:textId="77777777" w:rsidR="003A248E" w:rsidRPr="00017606" w:rsidRDefault="003A248E" w:rsidP="003A248E">
      <w:pPr>
        <w:spacing w:after="120"/>
        <w:jc w:val="both"/>
        <w:rPr>
          <w:rFonts w:ascii="Calibri" w:hAnsi="Calibri" w:cs="Calibri"/>
          <w:sz w:val="22"/>
          <w:szCs w:val="22"/>
        </w:rPr>
      </w:pPr>
      <w:r w:rsidRPr="00017606">
        <w:rPr>
          <w:rFonts w:ascii="Calibri" w:hAnsi="Calibri" w:cs="Calibri"/>
          <w:sz w:val="22"/>
          <w:szCs w:val="22"/>
        </w:rPr>
        <w:t xml:space="preserve">Zamawiający prosi, aby dla usprawnienia procedury sprawdzania oferowanych parametrów Wykonawca zaznaczył z odniesieniem do punktów OPZ wszystkie oferowane parametry w załączonych do oferty dokumentach lub w dokumentach składanych na wezwanie Zamawiającego (folder, instrukcja </w:t>
      </w:r>
      <w:proofErr w:type="spellStart"/>
      <w:r w:rsidRPr="00017606">
        <w:rPr>
          <w:rFonts w:ascii="Calibri" w:hAnsi="Calibri" w:cs="Calibri"/>
          <w:sz w:val="22"/>
          <w:szCs w:val="22"/>
        </w:rPr>
        <w:t>itp</w:t>
      </w:r>
      <w:proofErr w:type="spellEnd"/>
      <w:r w:rsidRPr="00017606">
        <w:rPr>
          <w:rFonts w:ascii="Calibri" w:hAnsi="Calibri" w:cs="Calibri"/>
          <w:sz w:val="22"/>
          <w:szCs w:val="22"/>
        </w:rPr>
        <w:t xml:space="preserve">). </w:t>
      </w:r>
    </w:p>
    <w:p w14:paraId="5D3CBE10" w14:textId="3610B767" w:rsidR="001327E0" w:rsidRPr="00017606" w:rsidRDefault="003A248E" w:rsidP="003A248E">
      <w:pPr>
        <w:spacing w:after="120"/>
        <w:jc w:val="both"/>
        <w:rPr>
          <w:rFonts w:ascii="Calibri" w:hAnsi="Calibri" w:cs="Calibri"/>
          <w:sz w:val="22"/>
          <w:szCs w:val="22"/>
        </w:rPr>
      </w:pPr>
      <w:r w:rsidRPr="00017606">
        <w:rPr>
          <w:rFonts w:ascii="Calibri" w:hAnsi="Calibri" w:cs="Calibri"/>
          <w:sz w:val="22"/>
          <w:szCs w:val="22"/>
        </w:rPr>
        <w:lastRenderedPageBreak/>
        <w:t>W sytuacjach wątpliwości co do prawdziwości oferowanych parametrów Zamawiający przyjmuje za prawdziwe dane pochodzące z oficjalnych folderów i katalogów producenta (w postaci drukowanej, zapisie cyfrowym na CD lub pobranych ze stron internetowych producenta).</w:t>
      </w:r>
    </w:p>
    <w:sectPr w:rsidR="001327E0" w:rsidRPr="00017606" w:rsidSect="007F4A09">
      <w:headerReference w:type="default" r:id="rId9"/>
      <w:headerReference w:type="first" r:id="rId10"/>
      <w:footerReference w:type="first" r:id="rId11"/>
      <w:pgSz w:w="16838" w:h="11906" w:orient="landscape" w:code="9"/>
      <w:pgMar w:top="851" w:right="1954" w:bottom="1134" w:left="1701" w:header="284"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E11E59" w14:textId="77777777" w:rsidR="00D767BF" w:rsidRDefault="00D767BF" w:rsidP="00D826DD">
      <w:r>
        <w:separator/>
      </w:r>
    </w:p>
  </w:endnote>
  <w:endnote w:type="continuationSeparator" w:id="0">
    <w:p w14:paraId="01BABFE6" w14:textId="77777777" w:rsidR="00D767BF" w:rsidRDefault="00D767BF" w:rsidP="00D826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2D4D7" w14:textId="77777777" w:rsidR="00611372" w:rsidRDefault="00611372" w:rsidP="00611372">
    <w:pPr>
      <w:pStyle w:val="Stopka"/>
      <w:jc w:val="right"/>
      <w:rPr>
        <w:sz w:val="16"/>
        <w:szCs w:val="16"/>
        <w:vertAlign w:val="superscript"/>
      </w:rPr>
    </w:pPr>
    <w:r w:rsidRPr="003B2D62">
      <w:rPr>
        <w:sz w:val="16"/>
        <w:szCs w:val="16"/>
      </w:rPr>
      <w:t>………………………………………………………</w:t>
    </w:r>
    <w:r>
      <w:rPr>
        <w:sz w:val="16"/>
        <w:szCs w:val="16"/>
      </w:rPr>
      <w:t>…………………………………………</w:t>
    </w:r>
  </w:p>
  <w:p w14:paraId="63AC059C" w14:textId="77777777" w:rsidR="00611372" w:rsidRPr="003B2D62" w:rsidRDefault="00611372" w:rsidP="00611372">
    <w:pPr>
      <w:pStyle w:val="Stopka"/>
      <w:jc w:val="right"/>
      <w:rPr>
        <w:sz w:val="20"/>
        <w:szCs w:val="20"/>
        <w:vertAlign w:val="superscript"/>
      </w:rPr>
    </w:pPr>
    <w:r w:rsidRPr="003B2D62">
      <w:rPr>
        <w:sz w:val="20"/>
        <w:szCs w:val="20"/>
        <w:vertAlign w:val="superscript"/>
      </w:rPr>
      <w:t>podpis i pieczątka osoby uprawnionej zgodnie z rejestrem lub pełnomocnictwem</w:t>
    </w:r>
  </w:p>
  <w:p w14:paraId="596012C7" w14:textId="77777777" w:rsidR="00611372" w:rsidRDefault="00611372" w:rsidP="00611372">
    <w:pPr>
      <w:pStyle w:val="Stopk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122891" w14:textId="77777777" w:rsidR="00D767BF" w:rsidRDefault="00D767BF" w:rsidP="00D826DD">
      <w:r>
        <w:separator/>
      </w:r>
    </w:p>
  </w:footnote>
  <w:footnote w:type="continuationSeparator" w:id="0">
    <w:p w14:paraId="74ABF114" w14:textId="77777777" w:rsidR="00D767BF" w:rsidRDefault="00D767BF" w:rsidP="00D826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4682C9" w14:textId="4380F5F0" w:rsidR="007F4A09" w:rsidRDefault="00BE2A02" w:rsidP="007F4A09">
    <w:pPr>
      <w:pStyle w:val="Nagwek"/>
      <w:jc w:val="center"/>
    </w:pPr>
    <w:r w:rsidRPr="00193469">
      <w:rPr>
        <w:noProof/>
      </w:rPr>
      <w:drawing>
        <wp:inline distT="0" distB="0" distL="0" distR="0" wp14:anchorId="7EEF30D3" wp14:editId="1639D3D9">
          <wp:extent cx="5760720" cy="743585"/>
          <wp:effectExtent l="0" t="0" r="0" b="0"/>
          <wp:docPr id="1"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74358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D3F3B" w14:textId="77777777" w:rsidR="007F4A09" w:rsidRDefault="007F4A09" w:rsidP="00581003">
    <w:pPr>
      <w:pStyle w:val="Nagwek"/>
    </w:pPr>
  </w:p>
  <w:p w14:paraId="719FAD72" w14:textId="4CF4D8CF" w:rsidR="007F4A09" w:rsidRDefault="00BE2A02" w:rsidP="007F4A09">
    <w:pPr>
      <w:pStyle w:val="Nagwek"/>
      <w:jc w:val="center"/>
    </w:pPr>
    <w:r w:rsidRPr="00193469">
      <w:rPr>
        <w:noProof/>
      </w:rPr>
      <w:drawing>
        <wp:inline distT="0" distB="0" distL="0" distR="0" wp14:anchorId="39310471" wp14:editId="74F3EDC0">
          <wp:extent cx="5760720" cy="743585"/>
          <wp:effectExtent l="0" t="0" r="0" b="0"/>
          <wp:docPr id="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743585"/>
                  </a:xfrm>
                  <a:prstGeom prst="rect">
                    <a:avLst/>
                  </a:prstGeom>
                  <a:noFill/>
                  <a:ln>
                    <a:noFill/>
                  </a:ln>
                </pic:spPr>
              </pic:pic>
            </a:graphicData>
          </a:graphic>
        </wp:inline>
      </w:drawing>
    </w:r>
  </w:p>
  <w:p w14:paraId="15CDE7A7" w14:textId="77777777" w:rsidR="005A3337" w:rsidRPr="008A5D5F" w:rsidRDefault="005A3337" w:rsidP="008A5D5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decimal"/>
      <w:lvlText w:val="%1."/>
      <w:lvlJc w:val="left"/>
      <w:pPr>
        <w:tabs>
          <w:tab w:val="num" w:pos="283"/>
        </w:tabs>
        <w:ind w:left="283" w:hanging="283"/>
      </w:pPr>
    </w:lvl>
    <w:lvl w:ilvl="1">
      <w:start w:val="1"/>
      <w:numFmt w:val="decimal"/>
      <w:lvlText w:val="%2."/>
      <w:lvlJc w:val="left"/>
      <w:pPr>
        <w:tabs>
          <w:tab w:val="num" w:pos="567"/>
        </w:tabs>
        <w:ind w:left="567" w:hanging="283"/>
      </w:pPr>
    </w:lvl>
    <w:lvl w:ilvl="2">
      <w:start w:val="1"/>
      <w:numFmt w:val="decimal"/>
      <w:lvlText w:val="%3."/>
      <w:lvlJc w:val="left"/>
      <w:pPr>
        <w:tabs>
          <w:tab w:val="num" w:pos="850"/>
        </w:tabs>
        <w:ind w:left="850" w:hanging="283"/>
      </w:pPr>
    </w:lvl>
    <w:lvl w:ilvl="3">
      <w:start w:val="1"/>
      <w:numFmt w:val="decimal"/>
      <w:lvlText w:val="%4."/>
      <w:lvlJc w:val="left"/>
      <w:pPr>
        <w:tabs>
          <w:tab w:val="num" w:pos="1134"/>
        </w:tabs>
        <w:ind w:left="1134" w:hanging="283"/>
      </w:pPr>
    </w:lvl>
    <w:lvl w:ilvl="4">
      <w:start w:val="1"/>
      <w:numFmt w:val="decimal"/>
      <w:lvlText w:val="%5."/>
      <w:lvlJc w:val="left"/>
      <w:pPr>
        <w:tabs>
          <w:tab w:val="num" w:pos="1417"/>
        </w:tabs>
        <w:ind w:left="1417" w:hanging="283"/>
      </w:pPr>
    </w:lvl>
    <w:lvl w:ilvl="5">
      <w:start w:val="1"/>
      <w:numFmt w:val="decimal"/>
      <w:lvlText w:val="%6."/>
      <w:lvlJc w:val="left"/>
      <w:pPr>
        <w:tabs>
          <w:tab w:val="num" w:pos="1701"/>
        </w:tabs>
        <w:ind w:left="1701" w:hanging="283"/>
      </w:pPr>
    </w:lvl>
    <w:lvl w:ilvl="6">
      <w:start w:val="1"/>
      <w:numFmt w:val="decimal"/>
      <w:lvlText w:val="%7."/>
      <w:lvlJc w:val="left"/>
      <w:pPr>
        <w:tabs>
          <w:tab w:val="num" w:pos="1984"/>
        </w:tabs>
        <w:ind w:left="1984" w:hanging="283"/>
      </w:pPr>
    </w:lvl>
    <w:lvl w:ilvl="7">
      <w:start w:val="1"/>
      <w:numFmt w:val="decimal"/>
      <w:lvlText w:val="%8."/>
      <w:lvlJc w:val="left"/>
      <w:pPr>
        <w:tabs>
          <w:tab w:val="num" w:pos="2268"/>
        </w:tabs>
        <w:ind w:left="2268" w:hanging="283"/>
      </w:pPr>
    </w:lvl>
    <w:lvl w:ilvl="8">
      <w:start w:val="1"/>
      <w:numFmt w:val="decimal"/>
      <w:lvlText w:val="%9."/>
      <w:lvlJc w:val="left"/>
      <w:pPr>
        <w:tabs>
          <w:tab w:val="num" w:pos="2551"/>
        </w:tabs>
        <w:ind w:left="2551" w:hanging="283"/>
      </w:pPr>
    </w:lvl>
  </w:abstractNum>
  <w:abstractNum w:abstractNumId="1" w15:restartNumberingAfterBreak="0">
    <w:nsid w:val="00000003"/>
    <w:multiLevelType w:val="multilevel"/>
    <w:tmpl w:val="00000003"/>
    <w:name w:val="WW8Num3"/>
    <w:lvl w:ilvl="0">
      <w:start w:val="1"/>
      <w:numFmt w:val="bullet"/>
      <w:lvlText w:val=""/>
      <w:lvlJc w:val="left"/>
      <w:pPr>
        <w:tabs>
          <w:tab w:val="num" w:pos="360"/>
        </w:tabs>
        <w:ind w:left="360" w:hanging="360"/>
      </w:pPr>
      <w:rPr>
        <w:rFonts w:ascii="Symbol" w:hAnsi="Symbol" w:cs="Times New Roman"/>
      </w:rPr>
    </w:lvl>
    <w:lvl w:ilvl="1">
      <w:start w:val="1"/>
      <w:numFmt w:val="bullet"/>
      <w:lvlText w:val=""/>
      <w:lvlJc w:val="left"/>
      <w:pPr>
        <w:tabs>
          <w:tab w:val="num" w:pos="720"/>
        </w:tabs>
        <w:ind w:left="720" w:hanging="360"/>
      </w:pPr>
      <w:rPr>
        <w:rFonts w:ascii="Symbol" w:hAnsi="Symbol" w:cs="Times New Roman"/>
      </w:rPr>
    </w:lvl>
    <w:lvl w:ilvl="2">
      <w:start w:val="1"/>
      <w:numFmt w:val="bullet"/>
      <w:lvlText w:val=""/>
      <w:lvlJc w:val="left"/>
      <w:pPr>
        <w:tabs>
          <w:tab w:val="num" w:pos="1080"/>
        </w:tabs>
        <w:ind w:left="1080" w:hanging="360"/>
      </w:pPr>
      <w:rPr>
        <w:rFonts w:ascii="Symbol" w:hAnsi="Symbol" w:cs="Times New Roman"/>
      </w:rPr>
    </w:lvl>
    <w:lvl w:ilvl="3">
      <w:start w:val="1"/>
      <w:numFmt w:val="bullet"/>
      <w:lvlText w:val=""/>
      <w:lvlJc w:val="left"/>
      <w:pPr>
        <w:tabs>
          <w:tab w:val="num" w:pos="1440"/>
        </w:tabs>
        <w:ind w:left="1440" w:hanging="360"/>
      </w:pPr>
      <w:rPr>
        <w:rFonts w:ascii="Symbol" w:hAnsi="Symbol" w:cs="Times New Roman"/>
      </w:rPr>
    </w:lvl>
    <w:lvl w:ilvl="4">
      <w:start w:val="1"/>
      <w:numFmt w:val="bullet"/>
      <w:lvlText w:val=""/>
      <w:lvlJc w:val="left"/>
      <w:pPr>
        <w:tabs>
          <w:tab w:val="num" w:pos="1800"/>
        </w:tabs>
        <w:ind w:left="1800" w:hanging="360"/>
      </w:pPr>
      <w:rPr>
        <w:rFonts w:ascii="Symbol" w:hAnsi="Symbol" w:cs="Times New Roman"/>
      </w:rPr>
    </w:lvl>
    <w:lvl w:ilvl="5">
      <w:start w:val="1"/>
      <w:numFmt w:val="bullet"/>
      <w:lvlText w:val=""/>
      <w:lvlJc w:val="left"/>
      <w:pPr>
        <w:tabs>
          <w:tab w:val="num" w:pos="2160"/>
        </w:tabs>
        <w:ind w:left="2160" w:hanging="360"/>
      </w:pPr>
      <w:rPr>
        <w:rFonts w:ascii="Symbol" w:hAnsi="Symbol" w:cs="Times New Roman"/>
      </w:rPr>
    </w:lvl>
    <w:lvl w:ilvl="6">
      <w:start w:val="1"/>
      <w:numFmt w:val="bullet"/>
      <w:lvlText w:val=""/>
      <w:lvlJc w:val="left"/>
      <w:pPr>
        <w:tabs>
          <w:tab w:val="num" w:pos="2520"/>
        </w:tabs>
        <w:ind w:left="2520" w:hanging="360"/>
      </w:pPr>
      <w:rPr>
        <w:rFonts w:ascii="Symbol" w:hAnsi="Symbol" w:cs="Times New Roman"/>
      </w:rPr>
    </w:lvl>
    <w:lvl w:ilvl="7">
      <w:start w:val="1"/>
      <w:numFmt w:val="bullet"/>
      <w:lvlText w:val=""/>
      <w:lvlJc w:val="left"/>
      <w:pPr>
        <w:tabs>
          <w:tab w:val="num" w:pos="2880"/>
        </w:tabs>
        <w:ind w:left="2880" w:hanging="360"/>
      </w:pPr>
      <w:rPr>
        <w:rFonts w:ascii="Symbol" w:hAnsi="Symbol" w:cs="Times New Roman"/>
      </w:rPr>
    </w:lvl>
    <w:lvl w:ilvl="8">
      <w:start w:val="1"/>
      <w:numFmt w:val="bullet"/>
      <w:lvlText w:val=""/>
      <w:lvlJc w:val="left"/>
      <w:pPr>
        <w:tabs>
          <w:tab w:val="num" w:pos="3240"/>
        </w:tabs>
        <w:ind w:left="3240" w:hanging="360"/>
      </w:pPr>
      <w:rPr>
        <w:rFonts w:ascii="Symbol" w:hAnsi="Symbol" w:cs="Times New Roman"/>
      </w:rPr>
    </w:lvl>
  </w:abstractNum>
  <w:abstractNum w:abstractNumId="2" w15:restartNumberingAfterBreak="0">
    <w:nsid w:val="00000004"/>
    <w:multiLevelType w:val="multilevel"/>
    <w:tmpl w:val="00000004"/>
    <w:name w:val="WW8Num19"/>
    <w:lvl w:ilvl="0">
      <w:start w:val="1"/>
      <w:numFmt w:val="lowerLetter"/>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E96381A"/>
    <w:multiLevelType w:val="hybridMultilevel"/>
    <w:tmpl w:val="D6A87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BB4CBA"/>
    <w:multiLevelType w:val="multilevel"/>
    <w:tmpl w:val="0415001D"/>
    <w:styleLink w:val="Styl31"/>
    <w:lvl w:ilvl="0">
      <w:start w:val="2"/>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26704707"/>
    <w:multiLevelType w:val="hybridMultilevel"/>
    <w:tmpl w:val="7F9E70D8"/>
    <w:lvl w:ilvl="0" w:tplc="56EC35D0">
      <w:start w:val="1"/>
      <w:numFmt w:val="upperRoman"/>
      <w:lvlText w:val="%1."/>
      <w:lvlJc w:val="left"/>
      <w:pPr>
        <w:tabs>
          <w:tab w:val="num" w:pos="1077"/>
        </w:tabs>
        <w:ind w:left="1080" w:hanging="720"/>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33C720ED"/>
    <w:multiLevelType w:val="multilevel"/>
    <w:tmpl w:val="02583836"/>
    <w:styleLink w:val="Styl32"/>
    <w:lvl w:ilvl="0">
      <w:start w:val="1"/>
      <w:numFmt w:val="decimal"/>
      <w:lvlText w:val="%1."/>
      <w:lvlJc w:val="left"/>
      <w:pPr>
        <w:tabs>
          <w:tab w:val="num" w:pos="720"/>
        </w:tabs>
        <w:ind w:left="113"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4C8438CB"/>
    <w:multiLevelType w:val="hybridMultilevel"/>
    <w:tmpl w:val="94C026D2"/>
    <w:lvl w:ilvl="0" w:tplc="04150013">
      <w:start w:val="1"/>
      <w:numFmt w:val="upperRoman"/>
      <w:lvlText w:val="%1."/>
      <w:lvlJc w:val="right"/>
      <w:pPr>
        <w:tabs>
          <w:tab w:val="num" w:pos="1077"/>
        </w:tabs>
        <w:ind w:left="1080" w:hanging="720"/>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4CC270FD"/>
    <w:multiLevelType w:val="multilevel"/>
    <w:tmpl w:val="1DEAEBF2"/>
    <w:lvl w:ilvl="0">
      <w:start w:val="1"/>
      <w:numFmt w:val="decimal"/>
      <w:lvlText w:val="%1."/>
      <w:lvlJc w:val="left"/>
      <w:pPr>
        <w:tabs>
          <w:tab w:val="num" w:pos="720"/>
        </w:tabs>
        <w:ind w:left="113" w:firstLine="0"/>
      </w:pPr>
      <w:rPr>
        <w:rFonts w:hint="default"/>
      </w:rPr>
    </w:lvl>
    <w:lvl w:ilvl="1">
      <w:start w:val="1"/>
      <w:numFmt w:val="decimal"/>
      <w:lvlText w:val="%1.%2."/>
      <w:lvlJc w:val="left"/>
      <w:pPr>
        <w:tabs>
          <w:tab w:val="num" w:pos="1797"/>
        </w:tabs>
        <w:ind w:left="113" w:hanging="113"/>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9" w15:restartNumberingAfterBreak="0">
    <w:nsid w:val="5E9F47E6"/>
    <w:multiLevelType w:val="multilevel"/>
    <w:tmpl w:val="00000006"/>
    <w:styleLink w:val="Styl12"/>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0" w15:restartNumberingAfterBreak="0">
    <w:nsid w:val="66372611"/>
    <w:multiLevelType w:val="hybridMultilevel"/>
    <w:tmpl w:val="AE207D2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73E74F2"/>
    <w:multiLevelType w:val="hybridMultilevel"/>
    <w:tmpl w:val="5966151A"/>
    <w:lvl w:ilvl="0" w:tplc="0409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A2B4717"/>
    <w:multiLevelType w:val="multilevel"/>
    <w:tmpl w:val="0415001D"/>
    <w:styleLink w:val="Styl21"/>
    <w:lvl w:ilvl="0">
      <w:start w:val="1"/>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6A9D4634"/>
    <w:multiLevelType w:val="multilevel"/>
    <w:tmpl w:val="0415001D"/>
    <w:styleLink w:val="Styl11"/>
    <w:lvl w:ilvl="0">
      <w:start w:val="1"/>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4006949"/>
    <w:multiLevelType w:val="multilevel"/>
    <w:tmpl w:val="4DAC33CE"/>
    <w:name w:val="WW8Num192"/>
    <w:styleLink w:val="Styl22"/>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5" w15:restartNumberingAfterBreak="0">
    <w:nsid w:val="7A613AD5"/>
    <w:multiLevelType w:val="multilevel"/>
    <w:tmpl w:val="0415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7BCF073A"/>
    <w:multiLevelType w:val="hybridMultilevel"/>
    <w:tmpl w:val="F0B86A72"/>
    <w:lvl w:ilvl="0" w:tplc="A5065534">
      <w:start w:val="512"/>
      <w:numFmt w:val="bullet"/>
      <w:lvlText w:val="-"/>
      <w:lvlJc w:val="left"/>
      <w:pPr>
        <w:ind w:left="1440" w:hanging="360"/>
      </w:pPr>
      <w:rPr>
        <w:rFonts w:ascii="Tahoma" w:eastAsia="Times New Roman" w:hAnsi="Tahoma" w:cs="Tahom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799227164">
    <w:abstractNumId w:val="5"/>
  </w:num>
  <w:num w:numId="2" w16cid:durableId="575940498">
    <w:abstractNumId w:val="8"/>
  </w:num>
  <w:num w:numId="3" w16cid:durableId="906650874">
    <w:abstractNumId w:val="13"/>
  </w:num>
  <w:num w:numId="4" w16cid:durableId="356976612">
    <w:abstractNumId w:val="12"/>
  </w:num>
  <w:num w:numId="5" w16cid:durableId="1924414043">
    <w:abstractNumId w:val="4"/>
  </w:num>
  <w:num w:numId="6" w16cid:durableId="2002810990">
    <w:abstractNumId w:val="9"/>
  </w:num>
  <w:num w:numId="7" w16cid:durableId="1464958139">
    <w:abstractNumId w:val="14"/>
  </w:num>
  <w:num w:numId="8" w16cid:durableId="1853376624">
    <w:abstractNumId w:val="6"/>
  </w:num>
  <w:num w:numId="9" w16cid:durableId="81653037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6840428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33833786">
    <w:abstractNumId w:val="10"/>
  </w:num>
  <w:num w:numId="12" w16cid:durableId="1075666267">
    <w:abstractNumId w:val="15"/>
  </w:num>
  <w:num w:numId="13" w16cid:durableId="847208226">
    <w:abstractNumId w:val="7"/>
  </w:num>
  <w:num w:numId="14" w16cid:durableId="1669165904">
    <w:abstractNumId w:val="11"/>
  </w:num>
  <w:num w:numId="15" w16cid:durableId="234559232">
    <w:abstractNumId w:val="3"/>
  </w:num>
  <w:num w:numId="16" w16cid:durableId="426510702">
    <w:abstractNumId w:val="1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8BA"/>
    <w:rsid w:val="00000C45"/>
    <w:rsid w:val="00017606"/>
    <w:rsid w:val="00035D2E"/>
    <w:rsid w:val="00037D2B"/>
    <w:rsid w:val="00040806"/>
    <w:rsid w:val="00047091"/>
    <w:rsid w:val="00060FF6"/>
    <w:rsid w:val="0007505C"/>
    <w:rsid w:val="00075AF5"/>
    <w:rsid w:val="00080BA1"/>
    <w:rsid w:val="00093E84"/>
    <w:rsid w:val="000954B6"/>
    <w:rsid w:val="000956A6"/>
    <w:rsid w:val="000A04D3"/>
    <w:rsid w:val="000B13CC"/>
    <w:rsid w:val="000B7F45"/>
    <w:rsid w:val="000E066D"/>
    <w:rsid w:val="000E0873"/>
    <w:rsid w:val="000E3E91"/>
    <w:rsid w:val="000E4381"/>
    <w:rsid w:val="000F461A"/>
    <w:rsid w:val="000F597D"/>
    <w:rsid w:val="001327E0"/>
    <w:rsid w:val="00132CD7"/>
    <w:rsid w:val="00135550"/>
    <w:rsid w:val="00147293"/>
    <w:rsid w:val="00154D15"/>
    <w:rsid w:val="00164BF4"/>
    <w:rsid w:val="00194C40"/>
    <w:rsid w:val="001B64E4"/>
    <w:rsid w:val="001E5DBC"/>
    <w:rsid w:val="001F3E73"/>
    <w:rsid w:val="002002B1"/>
    <w:rsid w:val="0020178B"/>
    <w:rsid w:val="00222E79"/>
    <w:rsid w:val="00242AF7"/>
    <w:rsid w:val="002477E3"/>
    <w:rsid w:val="00254090"/>
    <w:rsid w:val="00255863"/>
    <w:rsid w:val="00256EF5"/>
    <w:rsid w:val="00272D18"/>
    <w:rsid w:val="00276064"/>
    <w:rsid w:val="00282454"/>
    <w:rsid w:val="002A04BA"/>
    <w:rsid w:val="002A1E18"/>
    <w:rsid w:val="002B000A"/>
    <w:rsid w:val="002B07B5"/>
    <w:rsid w:val="002B1A3B"/>
    <w:rsid w:val="002C0161"/>
    <w:rsid w:val="002C3339"/>
    <w:rsid w:val="002C4F69"/>
    <w:rsid w:val="002C6791"/>
    <w:rsid w:val="002F18BA"/>
    <w:rsid w:val="002F530A"/>
    <w:rsid w:val="003331E1"/>
    <w:rsid w:val="00342C1D"/>
    <w:rsid w:val="003566A5"/>
    <w:rsid w:val="0037142E"/>
    <w:rsid w:val="00386BFC"/>
    <w:rsid w:val="003A248E"/>
    <w:rsid w:val="003B4263"/>
    <w:rsid w:val="003C068D"/>
    <w:rsid w:val="003C1115"/>
    <w:rsid w:val="003D26C7"/>
    <w:rsid w:val="003D6272"/>
    <w:rsid w:val="003E66CA"/>
    <w:rsid w:val="003F61F1"/>
    <w:rsid w:val="004172D5"/>
    <w:rsid w:val="00474455"/>
    <w:rsid w:val="00480752"/>
    <w:rsid w:val="00486BA4"/>
    <w:rsid w:val="004942DE"/>
    <w:rsid w:val="004A61E7"/>
    <w:rsid w:val="004C36FA"/>
    <w:rsid w:val="004C47B6"/>
    <w:rsid w:val="004C6C47"/>
    <w:rsid w:val="004E4A2F"/>
    <w:rsid w:val="004E4EEB"/>
    <w:rsid w:val="0051681F"/>
    <w:rsid w:val="00524560"/>
    <w:rsid w:val="00531451"/>
    <w:rsid w:val="005468A5"/>
    <w:rsid w:val="00551EDF"/>
    <w:rsid w:val="00574D40"/>
    <w:rsid w:val="0057735A"/>
    <w:rsid w:val="00581003"/>
    <w:rsid w:val="005815AB"/>
    <w:rsid w:val="00581612"/>
    <w:rsid w:val="00583A4B"/>
    <w:rsid w:val="005902A3"/>
    <w:rsid w:val="005A0281"/>
    <w:rsid w:val="005A3337"/>
    <w:rsid w:val="005B0EA2"/>
    <w:rsid w:val="005B4424"/>
    <w:rsid w:val="005B4C28"/>
    <w:rsid w:val="005D1EC3"/>
    <w:rsid w:val="005F153D"/>
    <w:rsid w:val="005F3F56"/>
    <w:rsid w:val="005F62B3"/>
    <w:rsid w:val="00600044"/>
    <w:rsid w:val="00611372"/>
    <w:rsid w:val="00627F85"/>
    <w:rsid w:val="00631BF6"/>
    <w:rsid w:val="00642746"/>
    <w:rsid w:val="00645DAB"/>
    <w:rsid w:val="006621C2"/>
    <w:rsid w:val="00695016"/>
    <w:rsid w:val="006A4ED2"/>
    <w:rsid w:val="006A6247"/>
    <w:rsid w:val="006B6AAB"/>
    <w:rsid w:val="006C2563"/>
    <w:rsid w:val="006F5761"/>
    <w:rsid w:val="00715209"/>
    <w:rsid w:val="00716401"/>
    <w:rsid w:val="007224D5"/>
    <w:rsid w:val="00734E24"/>
    <w:rsid w:val="0074602A"/>
    <w:rsid w:val="007535C1"/>
    <w:rsid w:val="0075787D"/>
    <w:rsid w:val="00761EB6"/>
    <w:rsid w:val="00765D46"/>
    <w:rsid w:val="00771B9A"/>
    <w:rsid w:val="007855B8"/>
    <w:rsid w:val="00790BAD"/>
    <w:rsid w:val="007B18BE"/>
    <w:rsid w:val="007B7B05"/>
    <w:rsid w:val="007E307C"/>
    <w:rsid w:val="007E67A1"/>
    <w:rsid w:val="007F463E"/>
    <w:rsid w:val="007F4A09"/>
    <w:rsid w:val="00801CEB"/>
    <w:rsid w:val="00802EE7"/>
    <w:rsid w:val="00813E15"/>
    <w:rsid w:val="008153C6"/>
    <w:rsid w:val="00815ADC"/>
    <w:rsid w:val="008213D2"/>
    <w:rsid w:val="00826E7C"/>
    <w:rsid w:val="00827794"/>
    <w:rsid w:val="00834EE6"/>
    <w:rsid w:val="00837CC8"/>
    <w:rsid w:val="008548F5"/>
    <w:rsid w:val="00865705"/>
    <w:rsid w:val="008812C9"/>
    <w:rsid w:val="008853B9"/>
    <w:rsid w:val="0088599F"/>
    <w:rsid w:val="008940C7"/>
    <w:rsid w:val="0089543A"/>
    <w:rsid w:val="008A254C"/>
    <w:rsid w:val="008A5D5F"/>
    <w:rsid w:val="008A7D01"/>
    <w:rsid w:val="008B050E"/>
    <w:rsid w:val="008C15D3"/>
    <w:rsid w:val="008C536D"/>
    <w:rsid w:val="008E0770"/>
    <w:rsid w:val="008F1307"/>
    <w:rsid w:val="0091100D"/>
    <w:rsid w:val="0091153D"/>
    <w:rsid w:val="00915C3F"/>
    <w:rsid w:val="00916F1D"/>
    <w:rsid w:val="00917E72"/>
    <w:rsid w:val="00935B45"/>
    <w:rsid w:val="00941B39"/>
    <w:rsid w:val="009443FC"/>
    <w:rsid w:val="00954613"/>
    <w:rsid w:val="0099116D"/>
    <w:rsid w:val="009932BB"/>
    <w:rsid w:val="009C03F9"/>
    <w:rsid w:val="009C4336"/>
    <w:rsid w:val="009C744E"/>
    <w:rsid w:val="009D03B7"/>
    <w:rsid w:val="009D4995"/>
    <w:rsid w:val="009D7238"/>
    <w:rsid w:val="009E100D"/>
    <w:rsid w:val="009E3D41"/>
    <w:rsid w:val="009E5A82"/>
    <w:rsid w:val="00A04712"/>
    <w:rsid w:val="00A04DA8"/>
    <w:rsid w:val="00A126B8"/>
    <w:rsid w:val="00A4479B"/>
    <w:rsid w:val="00A57250"/>
    <w:rsid w:val="00A62525"/>
    <w:rsid w:val="00A6610E"/>
    <w:rsid w:val="00A83A3D"/>
    <w:rsid w:val="00A83C70"/>
    <w:rsid w:val="00A96053"/>
    <w:rsid w:val="00AA7C72"/>
    <w:rsid w:val="00AB11E6"/>
    <w:rsid w:val="00AB3AB4"/>
    <w:rsid w:val="00AC143F"/>
    <w:rsid w:val="00AD39C3"/>
    <w:rsid w:val="00AD54E5"/>
    <w:rsid w:val="00B05B20"/>
    <w:rsid w:val="00B06A10"/>
    <w:rsid w:val="00B172D1"/>
    <w:rsid w:val="00B20D16"/>
    <w:rsid w:val="00B3013A"/>
    <w:rsid w:val="00B50CC0"/>
    <w:rsid w:val="00B704D3"/>
    <w:rsid w:val="00B71AF9"/>
    <w:rsid w:val="00B773BA"/>
    <w:rsid w:val="00B77FC0"/>
    <w:rsid w:val="00B80B95"/>
    <w:rsid w:val="00B94F6E"/>
    <w:rsid w:val="00B9603F"/>
    <w:rsid w:val="00B96CF9"/>
    <w:rsid w:val="00B97403"/>
    <w:rsid w:val="00BA24D8"/>
    <w:rsid w:val="00BA3C32"/>
    <w:rsid w:val="00BA6BEF"/>
    <w:rsid w:val="00BB4F10"/>
    <w:rsid w:val="00BC2944"/>
    <w:rsid w:val="00BE2A02"/>
    <w:rsid w:val="00BF1E2C"/>
    <w:rsid w:val="00BF4161"/>
    <w:rsid w:val="00C047D2"/>
    <w:rsid w:val="00C05336"/>
    <w:rsid w:val="00C2232C"/>
    <w:rsid w:val="00C43048"/>
    <w:rsid w:val="00C44FEF"/>
    <w:rsid w:val="00C54303"/>
    <w:rsid w:val="00C71C9E"/>
    <w:rsid w:val="00C738DB"/>
    <w:rsid w:val="00C90121"/>
    <w:rsid w:val="00C958FE"/>
    <w:rsid w:val="00CD34F5"/>
    <w:rsid w:val="00CE6AFA"/>
    <w:rsid w:val="00CF2747"/>
    <w:rsid w:val="00D07250"/>
    <w:rsid w:val="00D073CD"/>
    <w:rsid w:val="00D11766"/>
    <w:rsid w:val="00D118B0"/>
    <w:rsid w:val="00D30F08"/>
    <w:rsid w:val="00D3620A"/>
    <w:rsid w:val="00D529B9"/>
    <w:rsid w:val="00D5612A"/>
    <w:rsid w:val="00D716BD"/>
    <w:rsid w:val="00D767BF"/>
    <w:rsid w:val="00D826DD"/>
    <w:rsid w:val="00D92B98"/>
    <w:rsid w:val="00D954DD"/>
    <w:rsid w:val="00DA2D62"/>
    <w:rsid w:val="00DB1EC5"/>
    <w:rsid w:val="00DB3050"/>
    <w:rsid w:val="00DD0827"/>
    <w:rsid w:val="00DD0CF8"/>
    <w:rsid w:val="00DD3704"/>
    <w:rsid w:val="00DD4DB2"/>
    <w:rsid w:val="00E14B5E"/>
    <w:rsid w:val="00E208F8"/>
    <w:rsid w:val="00E26663"/>
    <w:rsid w:val="00E47E6B"/>
    <w:rsid w:val="00E53F60"/>
    <w:rsid w:val="00E54217"/>
    <w:rsid w:val="00E75195"/>
    <w:rsid w:val="00E76DB4"/>
    <w:rsid w:val="00E80732"/>
    <w:rsid w:val="00E84A14"/>
    <w:rsid w:val="00E978DA"/>
    <w:rsid w:val="00EB2C7C"/>
    <w:rsid w:val="00EB40A7"/>
    <w:rsid w:val="00EB6A50"/>
    <w:rsid w:val="00EC0F4A"/>
    <w:rsid w:val="00EC2679"/>
    <w:rsid w:val="00ED0CE9"/>
    <w:rsid w:val="00EE3A3F"/>
    <w:rsid w:val="00EE42DE"/>
    <w:rsid w:val="00EE5026"/>
    <w:rsid w:val="00EE6B1C"/>
    <w:rsid w:val="00EF26B7"/>
    <w:rsid w:val="00F04A99"/>
    <w:rsid w:val="00F105B9"/>
    <w:rsid w:val="00F2153A"/>
    <w:rsid w:val="00F27B69"/>
    <w:rsid w:val="00F31BC8"/>
    <w:rsid w:val="00F53F11"/>
    <w:rsid w:val="00F56B75"/>
    <w:rsid w:val="00F63449"/>
    <w:rsid w:val="00F820FA"/>
    <w:rsid w:val="00F832D6"/>
    <w:rsid w:val="00F96B68"/>
    <w:rsid w:val="00FB3635"/>
    <w:rsid w:val="00FC5060"/>
    <w:rsid w:val="00FC5731"/>
    <w:rsid w:val="00FC6CFA"/>
    <w:rsid w:val="00FD1620"/>
    <w:rsid w:val="00FD458A"/>
    <w:rsid w:val="00FE096A"/>
    <w:rsid w:val="00FE4808"/>
    <w:rsid w:val="00FF038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7A6705"/>
  <w15:chartTrackingRefBased/>
  <w15:docId w15:val="{77769CC8-6F24-49AD-8FE7-0AC788BA9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331E1"/>
    <w:rPr>
      <w:rFonts w:ascii="Times New Roman" w:eastAsia="Times New Roman" w:hAnsi="Times New Roman"/>
    </w:rPr>
  </w:style>
  <w:style w:type="paragraph" w:styleId="Nagwek1">
    <w:name w:val="heading 1"/>
    <w:basedOn w:val="Normalny"/>
    <w:next w:val="Normalny"/>
    <w:link w:val="Nagwek1Znak"/>
    <w:qFormat/>
    <w:rsid w:val="008812C9"/>
    <w:pPr>
      <w:keepNext/>
      <w:jc w:val="center"/>
      <w:outlineLvl w:val="0"/>
    </w:pPr>
    <w:rPr>
      <w:rFonts w:ascii="Arial" w:eastAsia="Arial Unicode MS" w:hAnsi="Arial" w:cs="Arial"/>
      <w:b/>
      <w:bCs/>
      <w:sz w:val="32"/>
      <w:szCs w:val="24"/>
    </w:rPr>
  </w:style>
  <w:style w:type="paragraph" w:styleId="Nagwek2">
    <w:name w:val="heading 2"/>
    <w:basedOn w:val="Normalny"/>
    <w:next w:val="Normalny"/>
    <w:link w:val="Nagwek2Znak"/>
    <w:qFormat/>
    <w:rsid w:val="008812C9"/>
    <w:pPr>
      <w:keepNext/>
      <w:outlineLvl w:val="1"/>
    </w:pPr>
    <w:rPr>
      <w:rFonts w:ascii="Arial" w:hAnsi="Arial" w:cs="Arial"/>
      <w:b/>
      <w:bCs/>
      <w:sz w:val="22"/>
      <w:szCs w:val="24"/>
    </w:rPr>
  </w:style>
  <w:style w:type="paragraph" w:styleId="Nagwek3">
    <w:name w:val="heading 3"/>
    <w:basedOn w:val="Normalny"/>
    <w:next w:val="Normalny"/>
    <w:link w:val="Nagwek3Znak"/>
    <w:qFormat/>
    <w:rsid w:val="008812C9"/>
    <w:pPr>
      <w:keepNext/>
      <w:outlineLvl w:val="2"/>
    </w:pPr>
    <w:rPr>
      <w:rFonts w:ascii="Arial" w:eastAsia="Arial Unicode MS" w:hAnsi="Arial" w:cs="Arial"/>
      <w:b/>
      <w:bCs/>
      <w:sz w:val="28"/>
      <w:szCs w:val="24"/>
    </w:rPr>
  </w:style>
  <w:style w:type="paragraph" w:styleId="Nagwek4">
    <w:name w:val="heading 4"/>
    <w:basedOn w:val="Normalny"/>
    <w:next w:val="Normalny"/>
    <w:link w:val="Nagwek4Znak"/>
    <w:qFormat/>
    <w:rsid w:val="008812C9"/>
    <w:pPr>
      <w:keepNext/>
      <w:outlineLvl w:val="3"/>
    </w:pPr>
    <w:rPr>
      <w:rFonts w:ascii="Arial" w:hAnsi="Arial"/>
      <w:sz w:val="18"/>
    </w:rPr>
  </w:style>
  <w:style w:type="paragraph" w:styleId="Nagwek5">
    <w:name w:val="heading 5"/>
    <w:basedOn w:val="Normalny"/>
    <w:next w:val="Normalny"/>
    <w:link w:val="Nagwek5Znak"/>
    <w:qFormat/>
    <w:rsid w:val="008812C9"/>
    <w:pPr>
      <w:keepNext/>
      <w:outlineLvl w:val="4"/>
    </w:pPr>
    <w:rPr>
      <w:rFonts w:ascii="Arial" w:hAnsi="Arial"/>
    </w:rPr>
  </w:style>
  <w:style w:type="paragraph" w:styleId="Nagwek6">
    <w:name w:val="heading 6"/>
    <w:basedOn w:val="Normalny"/>
    <w:next w:val="Normalny"/>
    <w:link w:val="Nagwek6Znak"/>
    <w:qFormat/>
    <w:rsid w:val="008812C9"/>
    <w:pPr>
      <w:keepNext/>
      <w:jc w:val="center"/>
      <w:outlineLvl w:val="5"/>
    </w:pPr>
    <w:rPr>
      <w:rFonts w:ascii="Arial" w:hAnsi="Arial"/>
      <w:b/>
      <w:bCs/>
      <w:iCs/>
      <w:sz w:val="22"/>
      <w:szCs w:val="24"/>
      <w:lang w:val="x-none" w:eastAsia="x-none"/>
    </w:rPr>
  </w:style>
  <w:style w:type="paragraph" w:styleId="Nagwek7">
    <w:name w:val="heading 7"/>
    <w:basedOn w:val="Normalny"/>
    <w:next w:val="Normalny"/>
    <w:link w:val="Nagwek7Znak"/>
    <w:qFormat/>
    <w:rsid w:val="008812C9"/>
    <w:pPr>
      <w:keepNext/>
      <w:outlineLvl w:val="6"/>
    </w:pPr>
    <w:rPr>
      <w:rFonts w:ascii="Arial" w:hAnsi="Arial"/>
      <w:b/>
      <w:sz w:val="18"/>
      <w:szCs w:val="24"/>
      <w:u w:val="single"/>
    </w:rPr>
  </w:style>
  <w:style w:type="paragraph" w:styleId="Nagwek8">
    <w:name w:val="heading 8"/>
    <w:basedOn w:val="Normalny"/>
    <w:next w:val="Normalny"/>
    <w:link w:val="Nagwek8Znak"/>
    <w:qFormat/>
    <w:rsid w:val="008812C9"/>
    <w:pPr>
      <w:keepNext/>
      <w:outlineLvl w:val="7"/>
    </w:pPr>
    <w:rPr>
      <w:rFonts w:ascii="Arial" w:hAnsi="Arial" w:cs="Arial"/>
      <w:b/>
      <w:bCs/>
    </w:rPr>
  </w:style>
  <w:style w:type="paragraph" w:styleId="Nagwek9">
    <w:name w:val="heading 9"/>
    <w:basedOn w:val="Normalny"/>
    <w:next w:val="Normalny"/>
    <w:link w:val="Nagwek9Znak"/>
    <w:qFormat/>
    <w:rsid w:val="00F96B6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D826DD"/>
    <w:pPr>
      <w:tabs>
        <w:tab w:val="center" w:pos="4536"/>
        <w:tab w:val="right" w:pos="9072"/>
      </w:tabs>
    </w:pPr>
    <w:rPr>
      <w:rFonts w:ascii="Calibri" w:eastAsia="Calibri" w:hAnsi="Calibri"/>
      <w:sz w:val="22"/>
      <w:szCs w:val="22"/>
      <w:lang w:eastAsia="en-US"/>
    </w:rPr>
  </w:style>
  <w:style w:type="character" w:customStyle="1" w:styleId="NagwekZnak">
    <w:name w:val="Nagłówek Znak"/>
    <w:basedOn w:val="Domylnaczcionkaakapitu"/>
    <w:link w:val="Nagwek"/>
    <w:uiPriority w:val="99"/>
    <w:rsid w:val="00D826DD"/>
  </w:style>
  <w:style w:type="paragraph" w:styleId="Stopka">
    <w:name w:val="footer"/>
    <w:basedOn w:val="Normalny"/>
    <w:link w:val="StopkaZnak"/>
    <w:uiPriority w:val="99"/>
    <w:unhideWhenUsed/>
    <w:rsid w:val="00D826DD"/>
    <w:pPr>
      <w:tabs>
        <w:tab w:val="center" w:pos="4536"/>
        <w:tab w:val="right" w:pos="9072"/>
      </w:tabs>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D826DD"/>
  </w:style>
  <w:style w:type="character" w:styleId="Hipercze">
    <w:name w:val="Hyperlink"/>
    <w:unhideWhenUsed/>
    <w:rsid w:val="003331E1"/>
    <w:rPr>
      <w:color w:val="0563C1"/>
      <w:u w:val="single"/>
    </w:rPr>
  </w:style>
  <w:style w:type="paragraph" w:styleId="Tekstdymka">
    <w:name w:val="Balloon Text"/>
    <w:basedOn w:val="Normalny"/>
    <w:link w:val="TekstdymkaZnak"/>
    <w:uiPriority w:val="99"/>
    <w:semiHidden/>
    <w:unhideWhenUsed/>
    <w:rsid w:val="000E4381"/>
    <w:rPr>
      <w:rFonts w:ascii="Segoe UI" w:hAnsi="Segoe UI" w:cs="Segoe UI"/>
      <w:sz w:val="18"/>
      <w:szCs w:val="18"/>
    </w:rPr>
  </w:style>
  <w:style w:type="character" w:customStyle="1" w:styleId="TekstdymkaZnak">
    <w:name w:val="Tekst dymka Znak"/>
    <w:link w:val="Tekstdymka"/>
    <w:semiHidden/>
    <w:rsid w:val="000E4381"/>
    <w:rPr>
      <w:rFonts w:ascii="Segoe UI" w:eastAsia="Times New Roman" w:hAnsi="Segoe UI" w:cs="Segoe UI"/>
      <w:sz w:val="18"/>
      <w:szCs w:val="18"/>
      <w:lang w:eastAsia="pl-PL"/>
    </w:rPr>
  </w:style>
  <w:style w:type="character" w:customStyle="1" w:styleId="Nagwek1Znak">
    <w:name w:val="Nagłówek 1 Znak"/>
    <w:link w:val="Nagwek1"/>
    <w:rsid w:val="008812C9"/>
    <w:rPr>
      <w:rFonts w:ascii="Arial" w:eastAsia="Arial Unicode MS" w:hAnsi="Arial" w:cs="Arial"/>
      <w:b/>
      <w:bCs/>
      <w:sz w:val="32"/>
      <w:szCs w:val="24"/>
    </w:rPr>
  </w:style>
  <w:style w:type="character" w:customStyle="1" w:styleId="Nagwek2Znak">
    <w:name w:val="Nagłówek 2 Znak"/>
    <w:link w:val="Nagwek2"/>
    <w:rsid w:val="008812C9"/>
    <w:rPr>
      <w:rFonts w:ascii="Arial" w:eastAsia="Times New Roman" w:hAnsi="Arial" w:cs="Arial"/>
      <w:b/>
      <w:bCs/>
      <w:sz w:val="22"/>
      <w:szCs w:val="24"/>
    </w:rPr>
  </w:style>
  <w:style w:type="character" w:customStyle="1" w:styleId="Nagwek3Znak">
    <w:name w:val="Nagłówek 3 Znak"/>
    <w:link w:val="Nagwek3"/>
    <w:rsid w:val="008812C9"/>
    <w:rPr>
      <w:rFonts w:ascii="Arial" w:eastAsia="Arial Unicode MS" w:hAnsi="Arial" w:cs="Arial"/>
      <w:b/>
      <w:bCs/>
      <w:sz w:val="28"/>
      <w:szCs w:val="24"/>
    </w:rPr>
  </w:style>
  <w:style w:type="character" w:customStyle="1" w:styleId="Nagwek4Znak">
    <w:name w:val="Nagłówek 4 Znak"/>
    <w:link w:val="Nagwek4"/>
    <w:rsid w:val="008812C9"/>
    <w:rPr>
      <w:rFonts w:ascii="Arial" w:eastAsia="Times New Roman" w:hAnsi="Arial"/>
      <w:sz w:val="18"/>
    </w:rPr>
  </w:style>
  <w:style w:type="character" w:customStyle="1" w:styleId="Nagwek5Znak">
    <w:name w:val="Nagłówek 5 Znak"/>
    <w:link w:val="Nagwek5"/>
    <w:rsid w:val="008812C9"/>
    <w:rPr>
      <w:rFonts w:ascii="Arial" w:eastAsia="Times New Roman" w:hAnsi="Arial"/>
    </w:rPr>
  </w:style>
  <w:style w:type="character" w:customStyle="1" w:styleId="Nagwek6Znak">
    <w:name w:val="Nagłówek 6 Znak"/>
    <w:link w:val="Nagwek6"/>
    <w:rsid w:val="008812C9"/>
    <w:rPr>
      <w:rFonts w:ascii="Arial" w:eastAsia="Times New Roman" w:hAnsi="Arial"/>
      <w:b/>
      <w:bCs/>
      <w:iCs/>
      <w:sz w:val="22"/>
      <w:szCs w:val="24"/>
      <w:lang w:val="x-none" w:eastAsia="x-none"/>
    </w:rPr>
  </w:style>
  <w:style w:type="character" w:customStyle="1" w:styleId="Nagwek7Znak">
    <w:name w:val="Nagłówek 7 Znak"/>
    <w:link w:val="Nagwek7"/>
    <w:rsid w:val="008812C9"/>
    <w:rPr>
      <w:rFonts w:ascii="Arial" w:eastAsia="Times New Roman" w:hAnsi="Arial"/>
      <w:b/>
      <w:sz w:val="18"/>
      <w:szCs w:val="24"/>
      <w:u w:val="single"/>
    </w:rPr>
  </w:style>
  <w:style w:type="character" w:customStyle="1" w:styleId="Nagwek8Znak">
    <w:name w:val="Nagłówek 8 Znak"/>
    <w:link w:val="Nagwek8"/>
    <w:rsid w:val="008812C9"/>
    <w:rPr>
      <w:rFonts w:ascii="Arial" w:eastAsia="Times New Roman" w:hAnsi="Arial" w:cs="Arial"/>
      <w:b/>
      <w:bCs/>
    </w:rPr>
  </w:style>
  <w:style w:type="paragraph" w:styleId="Tekstpodstawowy">
    <w:name w:val="Body Text"/>
    <w:aliases w:val=" Znak Znak, Znak Znak Znak,Znak,Znak Znak Znak Znak Znak Znak,Znak Znak Znak Znak Znak Znak Znak,Znak Znak,Znak Znak Znak,Tekst podstawowy Znak1 Znak,Tekst podstawowy Znak Znak Znak,Tekst podstawowy Znak1 Znak Znak Znak, Znak"/>
    <w:basedOn w:val="Normalny"/>
    <w:link w:val="TekstpodstawowyZnak"/>
    <w:rsid w:val="008812C9"/>
    <w:rPr>
      <w:rFonts w:ascii="Arial" w:hAnsi="Arial"/>
      <w:sz w:val="28"/>
      <w:szCs w:val="24"/>
      <w:lang w:val="x-none" w:eastAsia="x-none"/>
    </w:rPr>
  </w:style>
  <w:style w:type="character" w:customStyle="1" w:styleId="TekstpodstawowyZnak">
    <w:name w:val="Tekst podstawowy Znak"/>
    <w:aliases w:val=" Znak Znak Znak1, Znak Znak Znak Znak,Znak Znak1,Znak Znak Znak Znak Znak Znak Znak1,Znak Znak Znak Znak Znak Znak Znak Znak,Znak Znak Znak1,Znak Znak Znak Znak,Tekst podstawowy Znak1 Znak Znak,Tekst podstawowy Znak Znak Znak Znak"/>
    <w:link w:val="Tekstpodstawowy"/>
    <w:rsid w:val="008812C9"/>
    <w:rPr>
      <w:rFonts w:ascii="Arial" w:eastAsia="Times New Roman" w:hAnsi="Arial"/>
      <w:sz w:val="28"/>
      <w:szCs w:val="24"/>
      <w:lang w:val="x-none" w:eastAsia="x-none"/>
    </w:rPr>
  </w:style>
  <w:style w:type="character" w:styleId="Numerstrony">
    <w:name w:val="page number"/>
    <w:basedOn w:val="Domylnaczcionkaakapitu"/>
    <w:semiHidden/>
    <w:rsid w:val="008812C9"/>
  </w:style>
  <w:style w:type="paragraph" w:styleId="Tekstpodstawowy2">
    <w:name w:val="Body Text 2"/>
    <w:basedOn w:val="Normalny"/>
    <w:link w:val="Tekstpodstawowy2Znak"/>
    <w:semiHidden/>
    <w:rsid w:val="008812C9"/>
    <w:rPr>
      <w:rFonts w:ascii="Arial" w:hAnsi="Arial" w:cs="Arial"/>
      <w:b/>
      <w:sz w:val="22"/>
      <w:szCs w:val="24"/>
    </w:rPr>
  </w:style>
  <w:style w:type="character" w:customStyle="1" w:styleId="Tekstpodstawowy2Znak">
    <w:name w:val="Tekst podstawowy 2 Znak"/>
    <w:link w:val="Tekstpodstawowy2"/>
    <w:semiHidden/>
    <w:rsid w:val="008812C9"/>
    <w:rPr>
      <w:rFonts w:ascii="Arial" w:eastAsia="Times New Roman" w:hAnsi="Arial" w:cs="Arial"/>
      <w:b/>
      <w:sz w:val="22"/>
      <w:szCs w:val="24"/>
    </w:rPr>
  </w:style>
  <w:style w:type="paragraph" w:customStyle="1" w:styleId="Text0">
    <w:name w:val="_Text0"/>
    <w:rsid w:val="008812C9"/>
    <w:pPr>
      <w:tabs>
        <w:tab w:val="left" w:pos="680"/>
        <w:tab w:val="left" w:pos="1134"/>
        <w:tab w:val="left" w:pos="1701"/>
        <w:tab w:val="left" w:pos="2268"/>
        <w:tab w:val="left" w:pos="2835"/>
        <w:tab w:val="left" w:pos="3402"/>
      </w:tabs>
      <w:jc w:val="both"/>
    </w:pPr>
    <w:rPr>
      <w:rFonts w:ascii="Arial" w:eastAsia="Times New Roman" w:hAnsi="Arial"/>
      <w:sz w:val="22"/>
      <w:lang w:val="de-DE" w:eastAsia="en-US"/>
    </w:rPr>
  </w:style>
  <w:style w:type="paragraph" w:styleId="Lista-kontynuacja2">
    <w:name w:val="List Continue 2"/>
    <w:basedOn w:val="Lista-kontynuacja"/>
    <w:semiHidden/>
    <w:rsid w:val="008812C9"/>
    <w:pPr>
      <w:spacing w:after="160"/>
      <w:ind w:left="1080" w:hanging="360"/>
    </w:pPr>
    <w:rPr>
      <w:sz w:val="20"/>
      <w:szCs w:val="20"/>
    </w:rPr>
  </w:style>
  <w:style w:type="paragraph" w:styleId="Lista-kontynuacja">
    <w:name w:val="List Continue"/>
    <w:basedOn w:val="Normalny"/>
    <w:semiHidden/>
    <w:rsid w:val="008812C9"/>
    <w:pPr>
      <w:spacing w:after="120"/>
      <w:ind w:left="283"/>
    </w:pPr>
    <w:rPr>
      <w:rFonts w:ascii="Arial" w:hAnsi="Arial"/>
      <w:sz w:val="18"/>
      <w:szCs w:val="24"/>
    </w:rPr>
  </w:style>
  <w:style w:type="character" w:styleId="Odwoanieprzypisukocowego">
    <w:name w:val="endnote reference"/>
    <w:semiHidden/>
    <w:rsid w:val="008812C9"/>
    <w:rPr>
      <w:vertAlign w:val="superscript"/>
    </w:rPr>
  </w:style>
  <w:style w:type="character" w:styleId="Odwoaniedokomentarza">
    <w:name w:val="annotation reference"/>
    <w:uiPriority w:val="99"/>
    <w:semiHidden/>
    <w:unhideWhenUsed/>
    <w:rsid w:val="008812C9"/>
    <w:rPr>
      <w:sz w:val="16"/>
      <w:szCs w:val="16"/>
    </w:rPr>
  </w:style>
  <w:style w:type="paragraph" w:styleId="Tekstkomentarza">
    <w:name w:val="annotation text"/>
    <w:basedOn w:val="Normalny"/>
    <w:link w:val="TekstkomentarzaZnak"/>
    <w:uiPriority w:val="99"/>
    <w:semiHidden/>
    <w:unhideWhenUsed/>
    <w:rsid w:val="008812C9"/>
    <w:rPr>
      <w:rFonts w:ascii="Arial" w:hAnsi="Arial"/>
    </w:rPr>
  </w:style>
  <w:style w:type="character" w:customStyle="1" w:styleId="TekstkomentarzaZnak">
    <w:name w:val="Tekst komentarza Znak"/>
    <w:link w:val="Tekstkomentarza"/>
    <w:uiPriority w:val="99"/>
    <w:semiHidden/>
    <w:rsid w:val="008812C9"/>
    <w:rPr>
      <w:rFonts w:ascii="Arial" w:eastAsia="Times New Roman" w:hAnsi="Arial"/>
    </w:rPr>
  </w:style>
  <w:style w:type="paragraph" w:styleId="Tematkomentarza">
    <w:name w:val="annotation subject"/>
    <w:basedOn w:val="Tekstkomentarza"/>
    <w:next w:val="Tekstkomentarza"/>
    <w:link w:val="TematkomentarzaZnak"/>
    <w:uiPriority w:val="99"/>
    <w:semiHidden/>
    <w:unhideWhenUsed/>
    <w:rsid w:val="008812C9"/>
    <w:rPr>
      <w:rFonts w:ascii="Times New Roman" w:hAnsi="Times New Roman"/>
      <w:b/>
      <w:bCs/>
      <w:lang w:val="x-none" w:eastAsia="x-none"/>
    </w:rPr>
  </w:style>
  <w:style w:type="character" w:customStyle="1" w:styleId="TematkomentarzaZnak">
    <w:name w:val="Temat komentarza Znak"/>
    <w:link w:val="Tematkomentarza"/>
    <w:uiPriority w:val="99"/>
    <w:semiHidden/>
    <w:rsid w:val="008812C9"/>
    <w:rPr>
      <w:rFonts w:ascii="Times New Roman" w:eastAsia="Times New Roman" w:hAnsi="Times New Roman"/>
      <w:b/>
      <w:bCs/>
      <w:lang w:val="x-none" w:eastAsia="x-none"/>
    </w:rPr>
  </w:style>
  <w:style w:type="character" w:customStyle="1" w:styleId="TekstdymkaZnak1">
    <w:name w:val="Tekst dymka Znak1"/>
    <w:uiPriority w:val="99"/>
    <w:semiHidden/>
    <w:rsid w:val="008812C9"/>
    <w:rPr>
      <w:rFonts w:ascii="Tahoma" w:hAnsi="Tahoma" w:cs="Tahoma"/>
      <w:sz w:val="16"/>
      <w:szCs w:val="16"/>
    </w:rPr>
  </w:style>
  <w:style w:type="paragraph" w:customStyle="1" w:styleId="WW-Zawartotabeli">
    <w:name w:val="WW-Zawartość tabeli"/>
    <w:basedOn w:val="Tekstpodstawowy"/>
    <w:rsid w:val="008812C9"/>
    <w:pPr>
      <w:widowControl w:val="0"/>
      <w:suppressLineNumbers/>
      <w:suppressAutoHyphens/>
      <w:spacing w:after="120"/>
    </w:pPr>
    <w:rPr>
      <w:rFonts w:ascii="Times New Roman" w:eastAsia="Arial Unicode MS" w:hAnsi="Times New Roman"/>
      <w:sz w:val="24"/>
    </w:rPr>
  </w:style>
  <w:style w:type="paragraph" w:customStyle="1" w:styleId="Podpis2">
    <w:name w:val="Podpis2"/>
    <w:basedOn w:val="Normalny"/>
    <w:rsid w:val="008812C9"/>
    <w:pPr>
      <w:suppressLineNumbers/>
      <w:suppressAutoHyphens/>
      <w:spacing w:before="120" w:after="120"/>
    </w:pPr>
    <w:rPr>
      <w:rFonts w:ascii="Arial" w:hAnsi="Arial" w:cs="Tahoma"/>
      <w:i/>
      <w:iCs/>
      <w:kern w:val="1"/>
      <w:sz w:val="18"/>
      <w:szCs w:val="24"/>
      <w:lang w:eastAsia="ar-SA"/>
    </w:rPr>
  </w:style>
  <w:style w:type="paragraph" w:customStyle="1" w:styleId="Indeks">
    <w:name w:val="Indeks"/>
    <w:basedOn w:val="Normalny"/>
    <w:rsid w:val="008812C9"/>
    <w:pPr>
      <w:suppressLineNumbers/>
      <w:suppressAutoHyphens/>
    </w:pPr>
    <w:rPr>
      <w:rFonts w:ascii="Arial" w:hAnsi="Arial" w:cs="Tahoma"/>
      <w:kern w:val="1"/>
      <w:sz w:val="18"/>
      <w:szCs w:val="24"/>
      <w:lang w:eastAsia="ar-SA"/>
    </w:rPr>
  </w:style>
  <w:style w:type="character" w:customStyle="1" w:styleId="grame">
    <w:name w:val="grame"/>
    <w:basedOn w:val="Domylnaczcionkaakapitu"/>
    <w:rsid w:val="008812C9"/>
  </w:style>
  <w:style w:type="character" w:customStyle="1" w:styleId="spelle">
    <w:name w:val="spelle"/>
    <w:basedOn w:val="Domylnaczcionkaakapitu"/>
    <w:rsid w:val="008812C9"/>
  </w:style>
  <w:style w:type="character" w:customStyle="1" w:styleId="WW8Num38z0">
    <w:name w:val="WW8Num38z0"/>
    <w:rsid w:val="008812C9"/>
    <w:rPr>
      <w:rFonts w:ascii="Times New Roman" w:eastAsia="Times New Roman" w:hAnsi="Times New Roman" w:cs="Times New Roman"/>
    </w:rPr>
  </w:style>
  <w:style w:type="character" w:customStyle="1" w:styleId="WW8Num38z1">
    <w:name w:val="WW8Num38z1"/>
    <w:rsid w:val="008812C9"/>
    <w:rPr>
      <w:rFonts w:ascii="Courier New" w:hAnsi="Courier New"/>
    </w:rPr>
  </w:style>
  <w:style w:type="numbering" w:customStyle="1" w:styleId="Styl1">
    <w:name w:val="Styl1"/>
    <w:rsid w:val="008812C9"/>
  </w:style>
  <w:style w:type="numbering" w:customStyle="1" w:styleId="Styl2">
    <w:name w:val="Styl2"/>
    <w:rsid w:val="008812C9"/>
  </w:style>
  <w:style w:type="numbering" w:customStyle="1" w:styleId="Styl3">
    <w:name w:val="Styl3"/>
    <w:rsid w:val="008812C9"/>
  </w:style>
  <w:style w:type="paragraph" w:customStyle="1" w:styleId="Lista-kontynuacja21">
    <w:name w:val="Lista - kontynuacja 21"/>
    <w:basedOn w:val="Normalny"/>
    <w:rsid w:val="008812C9"/>
    <w:pPr>
      <w:suppressAutoHyphens/>
      <w:spacing w:after="160"/>
      <w:ind w:left="1080" w:hanging="360"/>
    </w:pPr>
    <w:rPr>
      <w:rFonts w:ascii="Arial" w:hAnsi="Arial"/>
      <w:lang w:eastAsia="ar-SA"/>
    </w:rPr>
  </w:style>
  <w:style w:type="paragraph" w:styleId="NormalnyWeb">
    <w:name w:val="Normal (Web)"/>
    <w:basedOn w:val="Normalny"/>
    <w:rsid w:val="008812C9"/>
    <w:pPr>
      <w:widowControl w:val="0"/>
      <w:suppressAutoHyphens/>
      <w:spacing w:before="280" w:after="280"/>
    </w:pPr>
    <w:rPr>
      <w:rFonts w:ascii="Arial" w:eastAsia="Lucida Sans Unicode" w:hAnsi="Arial"/>
      <w:sz w:val="18"/>
      <w:szCs w:val="24"/>
    </w:rPr>
  </w:style>
  <w:style w:type="paragraph" w:styleId="Bezodstpw">
    <w:name w:val="No Spacing"/>
    <w:uiPriority w:val="1"/>
    <w:qFormat/>
    <w:rsid w:val="008812C9"/>
    <w:rPr>
      <w:rFonts w:eastAsia="Times New Roman"/>
      <w:sz w:val="22"/>
      <w:szCs w:val="22"/>
      <w:lang w:val="de-DE" w:eastAsia="de-DE"/>
    </w:rPr>
  </w:style>
  <w:style w:type="paragraph" w:styleId="Tekstprzypisukocowego">
    <w:name w:val="endnote text"/>
    <w:basedOn w:val="Normalny"/>
    <w:link w:val="TekstprzypisukocowegoZnak"/>
    <w:uiPriority w:val="99"/>
    <w:semiHidden/>
    <w:unhideWhenUsed/>
    <w:rsid w:val="008812C9"/>
    <w:rPr>
      <w:rFonts w:ascii="Arial" w:hAnsi="Arial"/>
    </w:rPr>
  </w:style>
  <w:style w:type="character" w:customStyle="1" w:styleId="TekstprzypisukocowegoZnak">
    <w:name w:val="Tekst przypisu końcowego Znak"/>
    <w:link w:val="Tekstprzypisukocowego"/>
    <w:uiPriority w:val="99"/>
    <w:semiHidden/>
    <w:rsid w:val="008812C9"/>
    <w:rPr>
      <w:rFonts w:ascii="Arial" w:eastAsia="Times New Roman" w:hAnsi="Arial"/>
    </w:rPr>
  </w:style>
  <w:style w:type="paragraph" w:customStyle="1" w:styleId="Akapitzlist1">
    <w:name w:val="Akapit z listą1"/>
    <w:basedOn w:val="Normalny"/>
    <w:rsid w:val="008812C9"/>
    <w:pPr>
      <w:spacing w:after="200" w:line="276" w:lineRule="auto"/>
      <w:ind w:left="720"/>
    </w:pPr>
    <w:rPr>
      <w:rFonts w:ascii="Calibri" w:hAnsi="Calibri" w:cs="Calibri"/>
      <w:sz w:val="22"/>
      <w:szCs w:val="22"/>
      <w:lang w:eastAsia="en-US"/>
    </w:rPr>
  </w:style>
  <w:style w:type="character" w:customStyle="1" w:styleId="FontStyle15">
    <w:name w:val="Font Style15"/>
    <w:rsid w:val="008812C9"/>
    <w:rPr>
      <w:rFonts w:ascii="Times New Roman" w:hAnsi="Times New Roman" w:cs="Times New Roman"/>
      <w:sz w:val="20"/>
      <w:szCs w:val="20"/>
    </w:rPr>
  </w:style>
  <w:style w:type="numbering" w:customStyle="1" w:styleId="Bezlisty1">
    <w:name w:val="Bez listy1"/>
    <w:next w:val="Bezlisty"/>
    <w:uiPriority w:val="99"/>
    <w:semiHidden/>
    <w:unhideWhenUsed/>
    <w:rsid w:val="009C03F9"/>
  </w:style>
  <w:style w:type="numbering" w:customStyle="1" w:styleId="Styl11">
    <w:name w:val="Styl11"/>
    <w:rsid w:val="009C03F9"/>
    <w:pPr>
      <w:numPr>
        <w:numId w:val="3"/>
      </w:numPr>
    </w:pPr>
  </w:style>
  <w:style w:type="numbering" w:customStyle="1" w:styleId="Styl21">
    <w:name w:val="Styl21"/>
    <w:rsid w:val="009C03F9"/>
    <w:pPr>
      <w:numPr>
        <w:numId w:val="4"/>
      </w:numPr>
    </w:pPr>
  </w:style>
  <w:style w:type="numbering" w:customStyle="1" w:styleId="Styl31">
    <w:name w:val="Styl31"/>
    <w:rsid w:val="009C03F9"/>
    <w:pPr>
      <w:numPr>
        <w:numId w:val="5"/>
      </w:numPr>
    </w:pPr>
  </w:style>
  <w:style w:type="character" w:customStyle="1" w:styleId="Nagwek9Znak">
    <w:name w:val="Nagłówek 9 Znak"/>
    <w:link w:val="Nagwek9"/>
    <w:rsid w:val="00F96B68"/>
    <w:rPr>
      <w:rFonts w:ascii="Arial" w:eastAsia="Times New Roman" w:hAnsi="Arial" w:cs="Arial"/>
      <w:sz w:val="22"/>
      <w:szCs w:val="22"/>
    </w:rPr>
  </w:style>
  <w:style w:type="numbering" w:customStyle="1" w:styleId="Bezlisty2">
    <w:name w:val="Bez listy2"/>
    <w:next w:val="Bezlisty"/>
    <w:uiPriority w:val="99"/>
    <w:semiHidden/>
    <w:unhideWhenUsed/>
    <w:rsid w:val="00F96B68"/>
  </w:style>
  <w:style w:type="numbering" w:customStyle="1" w:styleId="Styl12">
    <w:name w:val="Styl12"/>
    <w:rsid w:val="00F96B68"/>
    <w:pPr>
      <w:numPr>
        <w:numId w:val="6"/>
      </w:numPr>
    </w:pPr>
  </w:style>
  <w:style w:type="numbering" w:customStyle="1" w:styleId="Styl22">
    <w:name w:val="Styl22"/>
    <w:rsid w:val="00F96B68"/>
    <w:pPr>
      <w:numPr>
        <w:numId w:val="7"/>
      </w:numPr>
    </w:pPr>
  </w:style>
  <w:style w:type="numbering" w:customStyle="1" w:styleId="Styl32">
    <w:name w:val="Styl32"/>
    <w:rsid w:val="00F96B68"/>
    <w:pPr>
      <w:numPr>
        <w:numId w:val="8"/>
      </w:numPr>
    </w:pPr>
  </w:style>
  <w:style w:type="character" w:customStyle="1" w:styleId="FontStyle18">
    <w:name w:val="Font Style18"/>
    <w:rsid w:val="00F96B68"/>
    <w:rPr>
      <w:rFonts w:ascii="Arial" w:hAnsi="Arial" w:cs="Arial" w:hint="default"/>
      <w:color w:val="000000"/>
      <w:sz w:val="18"/>
      <w:szCs w:val="18"/>
    </w:rPr>
  </w:style>
  <w:style w:type="numbering" w:customStyle="1" w:styleId="Styl23">
    <w:name w:val="Styl23"/>
    <w:rsid w:val="004E4EEB"/>
  </w:style>
  <w:style w:type="character" w:styleId="Nierozpoznanawzmianka">
    <w:name w:val="Unresolved Mention"/>
    <w:uiPriority w:val="99"/>
    <w:semiHidden/>
    <w:unhideWhenUsed/>
    <w:rsid w:val="00B704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837374">
      <w:bodyDiv w:val="1"/>
      <w:marLeft w:val="0"/>
      <w:marRight w:val="0"/>
      <w:marTop w:val="0"/>
      <w:marBottom w:val="0"/>
      <w:divBdr>
        <w:top w:val="none" w:sz="0" w:space="0" w:color="auto"/>
        <w:left w:val="none" w:sz="0" w:space="0" w:color="auto"/>
        <w:bottom w:val="none" w:sz="0" w:space="0" w:color="auto"/>
        <w:right w:val="none" w:sz="0" w:space="0" w:color="auto"/>
      </w:divBdr>
    </w:div>
    <w:div w:id="720323857">
      <w:bodyDiv w:val="1"/>
      <w:marLeft w:val="0"/>
      <w:marRight w:val="0"/>
      <w:marTop w:val="0"/>
      <w:marBottom w:val="0"/>
      <w:divBdr>
        <w:top w:val="none" w:sz="0" w:space="0" w:color="auto"/>
        <w:left w:val="none" w:sz="0" w:space="0" w:color="auto"/>
        <w:bottom w:val="none" w:sz="0" w:space="0" w:color="auto"/>
        <w:right w:val="none" w:sz="0" w:space="0" w:color="auto"/>
      </w:divBdr>
    </w:div>
    <w:div w:id="723867114">
      <w:bodyDiv w:val="1"/>
      <w:marLeft w:val="0"/>
      <w:marRight w:val="0"/>
      <w:marTop w:val="0"/>
      <w:marBottom w:val="0"/>
      <w:divBdr>
        <w:top w:val="none" w:sz="0" w:space="0" w:color="auto"/>
        <w:left w:val="none" w:sz="0" w:space="0" w:color="auto"/>
        <w:bottom w:val="none" w:sz="0" w:space="0" w:color="auto"/>
        <w:right w:val="none" w:sz="0" w:space="0" w:color="auto"/>
      </w:divBdr>
    </w:div>
    <w:div w:id="831288963">
      <w:bodyDiv w:val="1"/>
      <w:marLeft w:val="0"/>
      <w:marRight w:val="0"/>
      <w:marTop w:val="0"/>
      <w:marBottom w:val="0"/>
      <w:divBdr>
        <w:top w:val="none" w:sz="0" w:space="0" w:color="auto"/>
        <w:left w:val="none" w:sz="0" w:space="0" w:color="auto"/>
        <w:bottom w:val="none" w:sz="0" w:space="0" w:color="auto"/>
        <w:right w:val="none" w:sz="0" w:space="0" w:color="auto"/>
      </w:divBdr>
    </w:div>
    <w:div w:id="862287617">
      <w:bodyDiv w:val="1"/>
      <w:marLeft w:val="0"/>
      <w:marRight w:val="0"/>
      <w:marTop w:val="0"/>
      <w:marBottom w:val="0"/>
      <w:divBdr>
        <w:top w:val="none" w:sz="0" w:space="0" w:color="auto"/>
        <w:left w:val="none" w:sz="0" w:space="0" w:color="auto"/>
        <w:bottom w:val="none" w:sz="0" w:space="0" w:color="auto"/>
        <w:right w:val="none" w:sz="0" w:space="0" w:color="auto"/>
      </w:divBdr>
    </w:div>
    <w:div w:id="904340069">
      <w:bodyDiv w:val="1"/>
      <w:marLeft w:val="0"/>
      <w:marRight w:val="0"/>
      <w:marTop w:val="0"/>
      <w:marBottom w:val="0"/>
      <w:divBdr>
        <w:top w:val="none" w:sz="0" w:space="0" w:color="auto"/>
        <w:left w:val="none" w:sz="0" w:space="0" w:color="auto"/>
        <w:bottom w:val="none" w:sz="0" w:space="0" w:color="auto"/>
        <w:right w:val="none" w:sz="0" w:space="0" w:color="auto"/>
      </w:divBdr>
    </w:div>
    <w:div w:id="1272660756">
      <w:bodyDiv w:val="1"/>
      <w:marLeft w:val="0"/>
      <w:marRight w:val="0"/>
      <w:marTop w:val="0"/>
      <w:marBottom w:val="0"/>
      <w:divBdr>
        <w:top w:val="none" w:sz="0" w:space="0" w:color="auto"/>
        <w:left w:val="none" w:sz="0" w:space="0" w:color="auto"/>
        <w:bottom w:val="none" w:sz="0" w:space="0" w:color="auto"/>
        <w:right w:val="none" w:sz="0" w:space="0" w:color="auto"/>
      </w:divBdr>
    </w:div>
    <w:div w:id="1353454974">
      <w:bodyDiv w:val="1"/>
      <w:marLeft w:val="0"/>
      <w:marRight w:val="0"/>
      <w:marTop w:val="0"/>
      <w:marBottom w:val="0"/>
      <w:divBdr>
        <w:top w:val="none" w:sz="0" w:space="0" w:color="auto"/>
        <w:left w:val="none" w:sz="0" w:space="0" w:color="auto"/>
        <w:bottom w:val="none" w:sz="0" w:space="0" w:color="auto"/>
        <w:right w:val="none" w:sz="0" w:space="0" w:color="auto"/>
      </w:divBdr>
    </w:div>
    <w:div w:id="1381786422">
      <w:bodyDiv w:val="1"/>
      <w:marLeft w:val="0"/>
      <w:marRight w:val="0"/>
      <w:marTop w:val="0"/>
      <w:marBottom w:val="0"/>
      <w:divBdr>
        <w:top w:val="none" w:sz="0" w:space="0" w:color="auto"/>
        <w:left w:val="none" w:sz="0" w:space="0" w:color="auto"/>
        <w:bottom w:val="none" w:sz="0" w:space="0" w:color="auto"/>
        <w:right w:val="none" w:sz="0" w:space="0" w:color="auto"/>
      </w:divBdr>
    </w:div>
    <w:div w:id="1976524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pubenchmark.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we&#322;\Documents\papier%20firmowy%20m&#243;j%202017.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AC65D6-3A1C-4CF7-806E-1B698FC4BC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papier firmowy mój 2017.dotx</Template>
  <TotalTime>36</TotalTime>
  <Pages>19</Pages>
  <Words>4128</Words>
  <Characters>24770</Characters>
  <Application>Microsoft Office Word</Application>
  <DocSecurity>0</DocSecurity>
  <Lines>206</Lines>
  <Paragraphs>57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28841</CharactersWithSpaces>
  <SharedDoc>false</SharedDoc>
  <HLinks>
    <vt:vector size="6" baseType="variant">
      <vt:variant>
        <vt:i4>65550</vt:i4>
      </vt:variant>
      <vt:variant>
        <vt:i4>0</vt:i4>
      </vt:variant>
      <vt:variant>
        <vt:i4>0</vt:i4>
      </vt:variant>
      <vt:variant>
        <vt:i4>5</vt:i4>
      </vt:variant>
      <vt:variant>
        <vt:lpwstr>https://cpubenchmark.com/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dc:creator>
  <cp:keywords/>
  <dc:description/>
  <cp:lastModifiedBy>Urszula Sojka</cp:lastModifiedBy>
  <cp:revision>13</cp:revision>
  <cp:lastPrinted>2026-01-08T06:41:00Z</cp:lastPrinted>
  <dcterms:created xsi:type="dcterms:W3CDTF">2025-12-29T11:54:00Z</dcterms:created>
  <dcterms:modified xsi:type="dcterms:W3CDTF">2026-01-08T07:22:00Z</dcterms:modified>
</cp:coreProperties>
</file>