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DC7537" w:rsidP="00890B92">
      <w:pPr>
        <w:spacing w:after="240"/>
        <w:jc w:val="right"/>
        <w:rPr>
          <w:sz w:val="22"/>
          <w:szCs w:val="22"/>
        </w:rPr>
      </w:pPr>
      <w:r w:rsidRPr="00DC753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C7537">
        <w:rPr>
          <w:sz w:val="22"/>
          <w:szCs w:val="22"/>
        </w:rPr>
        <w:t>2026-01-07</w:t>
      </w:r>
    </w:p>
    <w:p w:rsidR="00DC7537" w:rsidRPr="00DC7537" w:rsidRDefault="00DC7537" w:rsidP="00890B92">
      <w:pPr>
        <w:rPr>
          <w:b/>
          <w:bCs/>
          <w:sz w:val="22"/>
          <w:szCs w:val="22"/>
        </w:rPr>
      </w:pPr>
      <w:r w:rsidRPr="00DC7537">
        <w:rPr>
          <w:b/>
          <w:bCs/>
          <w:sz w:val="22"/>
          <w:szCs w:val="22"/>
        </w:rPr>
        <w:t>Akademia Górniczo - Hutnicza</w:t>
      </w:r>
    </w:p>
    <w:p w:rsidR="00DC7537" w:rsidRPr="00DC7537" w:rsidRDefault="00DC7537" w:rsidP="00890B92">
      <w:pPr>
        <w:rPr>
          <w:b/>
          <w:bCs/>
          <w:sz w:val="22"/>
          <w:szCs w:val="22"/>
        </w:rPr>
      </w:pPr>
      <w:r w:rsidRPr="00DC7537">
        <w:rPr>
          <w:b/>
          <w:bCs/>
          <w:sz w:val="22"/>
          <w:szCs w:val="22"/>
        </w:rPr>
        <w:t>im. Stanisława Staszica w Krakowie</w:t>
      </w:r>
    </w:p>
    <w:p w:rsidR="00890B92" w:rsidRPr="00D91931" w:rsidRDefault="00DC7537" w:rsidP="00890B92">
      <w:pPr>
        <w:rPr>
          <w:b/>
          <w:bCs/>
          <w:sz w:val="22"/>
          <w:szCs w:val="22"/>
        </w:rPr>
      </w:pPr>
      <w:r w:rsidRPr="00DC7537">
        <w:rPr>
          <w:b/>
          <w:bCs/>
          <w:sz w:val="22"/>
          <w:szCs w:val="22"/>
        </w:rPr>
        <w:t>Dział Zamówień Publicznych</w:t>
      </w:r>
    </w:p>
    <w:p w:rsidR="00890B92" w:rsidRPr="00BD5546" w:rsidRDefault="00DC7537" w:rsidP="00890B92">
      <w:pPr>
        <w:rPr>
          <w:sz w:val="22"/>
          <w:szCs w:val="22"/>
        </w:rPr>
      </w:pPr>
      <w:r w:rsidRPr="00DC753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C7537">
        <w:rPr>
          <w:sz w:val="22"/>
          <w:szCs w:val="22"/>
        </w:rPr>
        <w:t>30</w:t>
      </w:r>
    </w:p>
    <w:p w:rsidR="00890B92" w:rsidRPr="00BD5546" w:rsidRDefault="00DC7537" w:rsidP="00890B92">
      <w:pPr>
        <w:rPr>
          <w:sz w:val="22"/>
          <w:szCs w:val="22"/>
        </w:rPr>
      </w:pPr>
      <w:r w:rsidRPr="00DC753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C753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C7537" w:rsidRPr="00DC7537">
        <w:rPr>
          <w:b/>
          <w:sz w:val="22"/>
          <w:szCs w:val="22"/>
        </w:rPr>
        <w:t>KC-DE-zp.272-743/25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C7537" w:rsidRPr="00DC753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C753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C7537">
        <w:rPr>
          <w:b/>
          <w:sz w:val="22"/>
          <w:szCs w:val="22"/>
        </w:rPr>
        <w:t>Wykonanie pomieszczenia głównego punktu dystrybucyjnego w sieci teleinformatycznej zlokalizowanego w korytarzu na parterze budynku A-O na terenie AGH w Krakowie - KC-DE-zp.272-743/25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C7537" w:rsidP="00A80738">
      <w:pPr>
        <w:spacing w:before="120" w:after="120"/>
        <w:jc w:val="both"/>
        <w:rPr>
          <w:sz w:val="22"/>
          <w:szCs w:val="22"/>
        </w:rPr>
      </w:pPr>
      <w:r w:rsidRPr="00DC7537">
        <w:rPr>
          <w:b/>
          <w:sz w:val="22"/>
          <w:szCs w:val="22"/>
        </w:rPr>
        <w:t>190 000.00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200CE" w:rsidRDefault="005200CE">
      <w:r>
        <w:separator/>
      </w:r>
    </w:p>
  </w:endnote>
  <w:endnote w:type="continuationSeparator" w:id="0">
    <w:p w:rsidR="005200CE" w:rsidRDefault="00520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200CE" w:rsidRDefault="005200CE">
      <w:r>
        <w:separator/>
      </w:r>
    </w:p>
  </w:footnote>
  <w:footnote w:type="continuationSeparator" w:id="0">
    <w:p w:rsidR="005200CE" w:rsidRDefault="00520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C7537" w:rsidRDefault="00DC75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C7537" w:rsidRDefault="00DC75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C7537" w:rsidRDefault="00DC75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00C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00CE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C7537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7862B2A-00C1-4099-9318-A935C27B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2026-01-07T05:33:00Z</dcterms:created>
  <dcterms:modified xsi:type="dcterms:W3CDTF">2026-01-07T05:33:00Z</dcterms:modified>
</cp:coreProperties>
</file>