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F4586" w14:textId="61DF27DF" w:rsidR="00035DEC" w:rsidRPr="00AD45A9" w:rsidRDefault="00610959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610959">
        <w:rPr>
          <w:rFonts w:ascii="Arial" w:hAnsi="Arial" w:cs="Arial"/>
          <w:sz w:val="24"/>
          <w:szCs w:val="24"/>
        </w:rPr>
        <w:t>Kraków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610959">
        <w:rPr>
          <w:rFonts w:ascii="Arial" w:hAnsi="Arial" w:cs="Arial"/>
          <w:sz w:val="24"/>
          <w:szCs w:val="24"/>
        </w:rPr>
        <w:t>2025-12-</w:t>
      </w:r>
      <w:r w:rsidR="008034AD">
        <w:rPr>
          <w:rFonts w:ascii="Arial" w:hAnsi="Arial" w:cs="Arial"/>
          <w:sz w:val="24"/>
          <w:szCs w:val="24"/>
        </w:rPr>
        <w:t>3</w:t>
      </w:r>
      <w:r w:rsidR="008A679E">
        <w:rPr>
          <w:rFonts w:ascii="Arial" w:hAnsi="Arial" w:cs="Arial"/>
          <w:sz w:val="24"/>
          <w:szCs w:val="24"/>
        </w:rPr>
        <w:t>1</w:t>
      </w:r>
    </w:p>
    <w:p w14:paraId="1F2B2403" w14:textId="77777777" w:rsidR="00035DEC" w:rsidRPr="00AD45A9" w:rsidRDefault="00610959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10959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55114428" w14:textId="77777777" w:rsidR="00035DEC" w:rsidRPr="00AD45A9" w:rsidRDefault="00610959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610959">
        <w:rPr>
          <w:rFonts w:ascii="Arial" w:hAnsi="Arial" w:cs="Arial"/>
          <w:sz w:val="24"/>
          <w:szCs w:val="24"/>
        </w:rPr>
        <w:t>os. Na Skarpie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610959">
        <w:rPr>
          <w:rFonts w:ascii="Arial" w:hAnsi="Arial" w:cs="Arial"/>
          <w:sz w:val="24"/>
          <w:szCs w:val="24"/>
        </w:rPr>
        <w:t>66</w:t>
      </w:r>
    </w:p>
    <w:p w14:paraId="12708DCC" w14:textId="77777777" w:rsidR="00035DEC" w:rsidRPr="00AD45A9" w:rsidRDefault="00610959" w:rsidP="00035DEC">
      <w:pPr>
        <w:rPr>
          <w:rFonts w:ascii="Arial" w:hAnsi="Arial" w:cs="Arial"/>
          <w:sz w:val="24"/>
          <w:szCs w:val="24"/>
        </w:rPr>
      </w:pPr>
      <w:r w:rsidRPr="00610959">
        <w:rPr>
          <w:rFonts w:ascii="Arial" w:hAnsi="Arial" w:cs="Arial"/>
          <w:sz w:val="24"/>
          <w:szCs w:val="24"/>
        </w:rPr>
        <w:t>31-913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610959">
        <w:rPr>
          <w:rFonts w:ascii="Arial" w:hAnsi="Arial" w:cs="Arial"/>
          <w:sz w:val="24"/>
          <w:szCs w:val="24"/>
        </w:rPr>
        <w:t>Kraków</w:t>
      </w:r>
    </w:p>
    <w:p w14:paraId="02FC87BB" w14:textId="77777777"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CEFC263" w14:textId="43DDA040" w:rsidR="00035DEC" w:rsidRDefault="00035DEC" w:rsidP="00035D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28598C25" w14:textId="20DDDA55" w:rsidR="00E4301B" w:rsidRPr="00777574" w:rsidRDefault="00E4301B" w:rsidP="00035DEC">
      <w:pPr>
        <w:spacing w:after="480"/>
        <w:jc w:val="both"/>
        <w:rPr>
          <w:bCs/>
          <w:sz w:val="24"/>
          <w:szCs w:val="24"/>
        </w:rPr>
      </w:pPr>
      <w:r w:rsidRPr="00777574">
        <w:rPr>
          <w:rFonts w:ascii="Arial" w:hAnsi="Arial" w:cs="Arial"/>
          <w:bCs/>
          <w:sz w:val="24"/>
          <w:szCs w:val="24"/>
        </w:rPr>
        <w:t>SZP-271-57/25-</w:t>
      </w:r>
      <w:r w:rsidR="00777574" w:rsidRPr="00777574">
        <w:rPr>
          <w:rFonts w:ascii="Arial" w:hAnsi="Arial" w:cs="Arial"/>
          <w:bCs/>
          <w:sz w:val="24"/>
          <w:szCs w:val="24"/>
        </w:rPr>
        <w:t>1085.UG</w:t>
      </w:r>
    </w:p>
    <w:p w14:paraId="05012550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18013446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013F1C7A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0D119427" w14:textId="77777777" w:rsidTr="00B32FF9">
        <w:tc>
          <w:tcPr>
            <w:tcW w:w="2269" w:type="dxa"/>
            <w:shd w:val="clear" w:color="auto" w:fill="auto"/>
          </w:tcPr>
          <w:p w14:paraId="6D342CE4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5AB05FE" w14:textId="77777777" w:rsidR="00035DEC" w:rsidRPr="004E4B64" w:rsidRDefault="00610959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10959">
              <w:rPr>
                <w:rFonts w:ascii="Arial" w:hAnsi="Arial" w:cs="Arial"/>
                <w:bCs/>
                <w:sz w:val="24"/>
                <w:szCs w:val="24"/>
              </w:rPr>
              <w:t>Rozbudowa systemu HIS o system dystrybucji i logistyki leków wraz z zakupem szaf dystrybucyjnych 2 komplety i interfejsów integracyjnych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10959" w:rsidRPr="004E4B64" w14:paraId="5398A1CD" w14:textId="77777777" w:rsidTr="00B16B7E">
        <w:tc>
          <w:tcPr>
            <w:tcW w:w="2269" w:type="dxa"/>
            <w:shd w:val="clear" w:color="auto" w:fill="auto"/>
          </w:tcPr>
          <w:p w14:paraId="766D5C74" w14:textId="77777777" w:rsidR="00610959" w:rsidRPr="004E4B64" w:rsidRDefault="00610959" w:rsidP="00B16B7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C80C87F" w14:textId="77777777" w:rsidR="00610959" w:rsidRPr="004E4B64" w:rsidRDefault="00610959" w:rsidP="00B16B7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10959">
              <w:rPr>
                <w:rFonts w:ascii="Arial" w:hAnsi="Arial" w:cs="Arial"/>
                <w:bCs/>
                <w:sz w:val="24"/>
                <w:szCs w:val="24"/>
              </w:rPr>
              <w:t>SZP-271-57/25</w:t>
            </w:r>
          </w:p>
        </w:tc>
      </w:tr>
    </w:tbl>
    <w:p w14:paraId="2184245E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14:paraId="2DCCDDF7" w14:textId="77777777" w:rsidTr="00B32FF9">
        <w:tc>
          <w:tcPr>
            <w:tcW w:w="9330" w:type="dxa"/>
            <w:shd w:val="clear" w:color="auto" w:fill="F2F2F2"/>
            <w:hideMark/>
          </w:tcPr>
          <w:p w14:paraId="6573FD64" w14:textId="77777777"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276C1124" w14:textId="77777777"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610959" w:rsidRPr="00610959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610959" w:rsidRPr="00610959">
        <w:rPr>
          <w:rFonts w:ascii="Arial" w:hAnsi="Arial" w:cs="Arial"/>
          <w:sz w:val="24"/>
          <w:szCs w:val="24"/>
        </w:rPr>
        <w:t>(</w:t>
      </w:r>
      <w:proofErr w:type="spellStart"/>
      <w:r w:rsidR="00610959" w:rsidRPr="00610959">
        <w:rPr>
          <w:rFonts w:ascii="Arial" w:hAnsi="Arial" w:cs="Arial"/>
          <w:sz w:val="24"/>
          <w:szCs w:val="24"/>
        </w:rPr>
        <w:t>t.j</w:t>
      </w:r>
      <w:proofErr w:type="spellEnd"/>
      <w:r w:rsidR="00610959" w:rsidRPr="00610959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610959" w:rsidRPr="00610959">
        <w:rPr>
          <w:rFonts w:ascii="Arial" w:hAnsi="Arial" w:cs="Arial"/>
          <w:sz w:val="24"/>
          <w:szCs w:val="24"/>
        </w:rPr>
        <w:t>późn</w:t>
      </w:r>
      <w:proofErr w:type="spellEnd"/>
      <w:r w:rsidR="00610959" w:rsidRPr="00610959">
        <w:rPr>
          <w:rFonts w:ascii="Arial" w:hAnsi="Arial" w:cs="Arial"/>
          <w:sz w:val="24"/>
          <w:szCs w:val="24"/>
        </w:rPr>
        <w:t>. zm.)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10959" w:rsidRPr="009003D1" w14:paraId="4DA2FEA4" w14:textId="77777777" w:rsidTr="00B16B7E">
        <w:tc>
          <w:tcPr>
            <w:tcW w:w="9356" w:type="dxa"/>
            <w:shd w:val="clear" w:color="auto" w:fill="auto"/>
          </w:tcPr>
          <w:p w14:paraId="77DA65B2" w14:textId="77777777" w:rsidR="00610959" w:rsidRPr="00035DEC" w:rsidRDefault="00610959" w:rsidP="00B16B7E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610959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0C80728A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Dotyczy SWZ, 10.INFORMACJA O PRZEDMIOTOWYCH ŚRODKACH DOWODOWYCH</w:t>
            </w:r>
          </w:p>
          <w:p w14:paraId="36B6CE3B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 xml:space="preserve">Czy w związku z tym, iż wymagane Katalogi/prospekty/karty techniczne nie </w:t>
            </w:r>
            <w:r w:rsidRPr="00610959">
              <w:rPr>
                <w:rFonts w:ascii="Arial" w:hAnsi="Arial" w:cs="Arial"/>
                <w:sz w:val="24"/>
                <w:szCs w:val="24"/>
              </w:rPr>
              <w:lastRenderedPageBreak/>
              <w:t>umożliwiają pełnej weryfikacji, czy zaoferowany system spełnia wymagania Zamawiającego określone w SWZ, Zamawiający przewiduje możliwość wezwania Wykonawców do prezentacji systemu po otwarciu ofert, z terminem nie krótszym niż 5 dni roboczych od momentu wezwania, a prezentacja działającego systemu powinna być przeprowadzona zgodnie z zakresem szkolenia opisanym w zał. Nr 1 Lp. 76? Prezentacja może odbyć się w siedzibie Wykonawcy lub w innym miejscu wskazanym przez Wykonawcę, a Wykonawca pokrywa koszty związane z udziałem przedstawicieli Zamawiającego w prezentacji. Pragniemy zauważyć, że system powinien umożliwiać kontrolowaną dystrybucję produktów leczniczych oraz wyrobów medycznych na oddziałach, ograniczać dostęp do zmagazynowanych artykułów dla osób nieupoważnionych, zatem istotnym elementem badania i oceny ofert jest dokonanie dokładnej weryfikacji oferowanych rozwiązań by zapewnić bezpieczeństwo i jakość wyrobu.</w:t>
            </w:r>
          </w:p>
          <w:p w14:paraId="7BCB4F01" w14:textId="718C9C68" w:rsidR="00E4301B" w:rsidRDefault="00E4301B" w:rsidP="00E4301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A5946B4" w14:textId="6ECB362F" w:rsidR="007D5480" w:rsidRPr="007D5480" w:rsidRDefault="007D5480" w:rsidP="00E4301B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7D5480">
              <w:rPr>
                <w:rFonts w:ascii="Arial" w:hAnsi="Arial" w:cs="Arial"/>
                <w:sz w:val="24"/>
                <w:szCs w:val="24"/>
              </w:rPr>
              <w:t>SWZ pozostaje bez zmian.</w:t>
            </w:r>
          </w:p>
          <w:p w14:paraId="1E128CD2" w14:textId="77777777" w:rsidR="00610959" w:rsidRPr="007D5480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D5480">
              <w:rPr>
                <w:rFonts w:ascii="Arial" w:hAnsi="Arial" w:cs="Arial"/>
                <w:b/>
                <w:bCs/>
                <w:sz w:val="24"/>
                <w:szCs w:val="24"/>
              </w:rPr>
              <w:t>Pytanie nr 2</w:t>
            </w:r>
          </w:p>
          <w:p w14:paraId="48B11088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Dotyczy zał. 12 Projekt umowy, § 11 ust. 2 pkt. 1</w:t>
            </w:r>
          </w:p>
          <w:p w14:paraId="4BD40CBE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Prosimy Zamawiającego o zmniejszenie wysokości kary umownej za zwłokę w realizacji przedmiotu umowy do wysokości 0,1 % wartości umownej brutto, określonej w § 2 ust. 3 umowy, za każdy dzień zwłoki ponad termin określony w Umowie;</w:t>
            </w:r>
          </w:p>
          <w:p w14:paraId="5BE1BA5B" w14:textId="5DAEC4EA" w:rsidR="00E4301B" w:rsidRDefault="00E4301B" w:rsidP="00E4301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4C52D03" w14:textId="6A939A73" w:rsidR="007D5480" w:rsidRPr="007D5480" w:rsidRDefault="007D5480" w:rsidP="00E4301B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7D5480">
              <w:rPr>
                <w:rFonts w:ascii="Arial" w:hAnsi="Arial" w:cs="Arial"/>
                <w:sz w:val="24"/>
                <w:szCs w:val="24"/>
              </w:rPr>
              <w:t>Zamawiający nie wyraża zgody</w:t>
            </w:r>
            <w:r w:rsidR="00E845E9">
              <w:rPr>
                <w:rFonts w:ascii="Arial" w:hAnsi="Arial" w:cs="Arial"/>
                <w:sz w:val="24"/>
                <w:szCs w:val="24"/>
              </w:rPr>
              <w:t>, projekt umowy pozostaje bez zmian.</w:t>
            </w:r>
            <w:r w:rsidRPr="007D5480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0F9BEF9" w14:textId="77777777" w:rsidR="00610959" w:rsidRPr="007D5480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D5480">
              <w:rPr>
                <w:rFonts w:ascii="Arial" w:hAnsi="Arial" w:cs="Arial"/>
                <w:b/>
                <w:bCs/>
                <w:sz w:val="24"/>
                <w:szCs w:val="24"/>
              </w:rPr>
              <w:t>Pytanie nr 3</w:t>
            </w:r>
          </w:p>
          <w:p w14:paraId="28202A27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Dotyczy zał. 12 Projekt umowy, § 11 ust. 2 pkt. 2</w:t>
            </w:r>
          </w:p>
          <w:p w14:paraId="74FDEFE2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Prosimy Zamawiającego o zmniejszenie wysokości kary umownej w przypadku odstąpienia od umowy przez Zamawiającego z winy Wykonawcy w wysokości 10% wartości umownej brutto określonej w § 2 ust. 3 umowy.</w:t>
            </w:r>
          </w:p>
          <w:p w14:paraId="23A1A81E" w14:textId="77777777" w:rsidR="00E4301B" w:rsidRPr="00035DEC" w:rsidRDefault="00E4301B" w:rsidP="00E4301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928F0BC" w14:textId="02A80B5B" w:rsidR="00277D32" w:rsidRPr="007D5480" w:rsidRDefault="00277D32" w:rsidP="00277D32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7D5480">
              <w:rPr>
                <w:rFonts w:ascii="Arial" w:hAnsi="Arial" w:cs="Arial"/>
                <w:sz w:val="24"/>
                <w:szCs w:val="24"/>
              </w:rPr>
              <w:t>Zamawiający nie wyraża zgody</w:t>
            </w:r>
            <w:r>
              <w:rPr>
                <w:rFonts w:ascii="Arial" w:hAnsi="Arial" w:cs="Arial"/>
                <w:sz w:val="24"/>
                <w:szCs w:val="24"/>
              </w:rPr>
              <w:t>, projekt umowy pozostaje bez zmian</w:t>
            </w:r>
            <w:r w:rsidRPr="007D5480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DE623E4" w14:textId="77777777" w:rsidR="001513FB" w:rsidRDefault="001513FB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CE8A983" w14:textId="43B47B2C" w:rsidR="00610959" w:rsidRPr="00277D32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77D32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nr 4</w:t>
            </w:r>
          </w:p>
          <w:p w14:paraId="14BBDC89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Dotyczy zał. 12 Projekt umowy, § 11 ust. 2 pkt. 10</w:t>
            </w:r>
          </w:p>
          <w:p w14:paraId="0608345D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Prosimy Zamawiającego o zmniejszenie wysokości kary umownej za zwłokę w czasie reakcji – przystąpienia do naprawy, o którym mowa w § 8 ust. 13, do wysokości: 1000 zł za czas zwłoki wynoszący od 1-10 godzin; 200 zł za czas zwłoki wynoszący od 11-24 godzin.</w:t>
            </w:r>
          </w:p>
          <w:p w14:paraId="14F71B21" w14:textId="21084A86" w:rsidR="00E4301B" w:rsidRDefault="00E4301B" w:rsidP="00E4301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C7B1FC0" w14:textId="77777777" w:rsidR="00F72F25" w:rsidRDefault="007D5480" w:rsidP="00E4301B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F72F25">
              <w:rPr>
                <w:rFonts w:ascii="Arial" w:hAnsi="Arial" w:cs="Arial"/>
                <w:sz w:val="24"/>
                <w:szCs w:val="24"/>
              </w:rPr>
              <w:t xml:space="preserve">Zamawiający modyfikuje § 11 ust. 2 pkt. </w:t>
            </w:r>
            <w:r w:rsidR="00F72F25" w:rsidRPr="00F72F25">
              <w:rPr>
                <w:rFonts w:ascii="Arial" w:hAnsi="Arial" w:cs="Arial"/>
                <w:sz w:val="24"/>
                <w:szCs w:val="24"/>
              </w:rPr>
              <w:t xml:space="preserve">10) projektu umowy, który otrzymuje brzmienie: </w:t>
            </w:r>
          </w:p>
          <w:p w14:paraId="561FBCD0" w14:textId="536AEB05" w:rsidR="007D5480" w:rsidRPr="00F72F25" w:rsidRDefault="00F72F25" w:rsidP="00E4301B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F72F25">
              <w:rPr>
                <w:rFonts w:ascii="Arial" w:hAnsi="Arial" w:cs="Arial"/>
                <w:sz w:val="24"/>
                <w:szCs w:val="24"/>
              </w:rPr>
              <w:t>„</w:t>
            </w:r>
            <w:r>
              <w:rPr>
                <w:rFonts w:ascii="Arial" w:hAnsi="Arial" w:cs="Arial"/>
                <w:sz w:val="24"/>
                <w:szCs w:val="24"/>
              </w:rPr>
              <w:t xml:space="preserve">10) </w:t>
            </w:r>
            <w:r w:rsidRPr="00F72F25">
              <w:rPr>
                <w:rFonts w:ascii="Arial" w:hAnsi="Arial" w:cs="Arial"/>
                <w:sz w:val="24"/>
                <w:szCs w:val="24"/>
              </w:rPr>
              <w:t xml:space="preserve"> za zwłokę w czasie reakcji – przystąpienia  do naprawy, o którym mowa w § 8 ust 13, w wysokości: 1000 zł za czas zwłoki wynoszący od 1 – 10 godzin; 3000 zł za czas zwłoki wynoszący od 11 – 24 godzin.</w:t>
            </w:r>
          </w:p>
          <w:p w14:paraId="03CD76EE" w14:textId="77777777" w:rsidR="00610959" w:rsidRPr="00F72F25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72F25">
              <w:rPr>
                <w:rFonts w:ascii="Arial" w:hAnsi="Arial" w:cs="Arial"/>
                <w:b/>
                <w:bCs/>
                <w:sz w:val="24"/>
                <w:szCs w:val="24"/>
              </w:rPr>
              <w:t>Pytanie nr 5</w:t>
            </w:r>
          </w:p>
          <w:p w14:paraId="4C19EBC8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Dotyczy zał. 12 Projekt umowy</w:t>
            </w:r>
          </w:p>
          <w:p w14:paraId="19772AD4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Prosimy Zamawiającego o skrócenie terminu płatności do 30 dni od daty otrzymania przez Zamawiającego poprawnie wystawionej faktury.</w:t>
            </w:r>
          </w:p>
          <w:p w14:paraId="19B5D2E0" w14:textId="47C6F38F" w:rsidR="00E4301B" w:rsidRDefault="00E4301B" w:rsidP="00E4301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67A9F80" w14:textId="44456815" w:rsidR="00F72F25" w:rsidRPr="00F72F25" w:rsidRDefault="00F72F25" w:rsidP="00E4301B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F72F25">
              <w:rPr>
                <w:rFonts w:ascii="Arial" w:hAnsi="Arial" w:cs="Arial"/>
                <w:sz w:val="24"/>
                <w:szCs w:val="24"/>
              </w:rPr>
              <w:t xml:space="preserve">Zamawiający nie wyraża zgody. </w:t>
            </w:r>
          </w:p>
          <w:p w14:paraId="0BB2D252" w14:textId="77777777" w:rsidR="00610959" w:rsidRPr="00F72F25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72F25">
              <w:rPr>
                <w:rFonts w:ascii="Arial" w:hAnsi="Arial" w:cs="Arial"/>
                <w:b/>
                <w:bCs/>
                <w:sz w:val="24"/>
                <w:szCs w:val="24"/>
              </w:rPr>
              <w:t>Pytanie nr 6</w:t>
            </w:r>
          </w:p>
          <w:p w14:paraId="663B5C51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Dotyczy zał. 12 Projekt umowy</w:t>
            </w:r>
          </w:p>
          <w:p w14:paraId="0E51890A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W związku z tym, iż w zakresie przedmiotu zamówienia mieści się integracja z systemem HIS firmy trzeciej, na której pracę Wykonawca nie ma wpływu, prosimy Zamawiającego o dodanie do projektu umowy poniższego zapisu „Zamawiający przyjmuje do wiadomości, że termin realizacji przedmiotu umowy jest uzależniony od zgodnej współpracy Wykonawcy z firmą XXX z siedzibą w XXX (zwanej dalej XXX), która nie jest podwykonawcą Wykonawcy i Wykonawca nie ponosi odpowiedzialności za działania i zaniechania XXX. Jeśli realizacja jakiejkolwiek części przedmiotu umowy lub innego obowiązku umownego uzależniona jest od określonego działania XXX, termin realizacji przedmiotu umowy lub innego obowiązku umownego spoczywającego na Wykonawcy.”</w:t>
            </w:r>
          </w:p>
          <w:p w14:paraId="1DD34E48" w14:textId="77777777" w:rsidR="00E4301B" w:rsidRPr="00035DEC" w:rsidRDefault="00E4301B" w:rsidP="00E4301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13E563E" w14:textId="38B22279" w:rsidR="00372211" w:rsidRPr="00F72F25" w:rsidRDefault="00372211" w:rsidP="00372211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F72F25">
              <w:rPr>
                <w:rFonts w:ascii="Arial" w:hAnsi="Arial" w:cs="Arial"/>
                <w:sz w:val="24"/>
                <w:szCs w:val="24"/>
              </w:rPr>
              <w:lastRenderedPageBreak/>
              <w:t>Zamawiający nie wyraża zgody</w:t>
            </w:r>
            <w:r w:rsidR="00E845E9">
              <w:rPr>
                <w:rFonts w:ascii="Arial" w:hAnsi="Arial" w:cs="Arial"/>
                <w:sz w:val="24"/>
                <w:szCs w:val="24"/>
              </w:rPr>
              <w:t>, projekt umowy pozostaje bez zmian.</w:t>
            </w:r>
          </w:p>
          <w:p w14:paraId="6902F08A" w14:textId="77777777" w:rsidR="00610959" w:rsidRPr="00372211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72211">
              <w:rPr>
                <w:rFonts w:ascii="Arial" w:hAnsi="Arial" w:cs="Arial"/>
                <w:b/>
                <w:bCs/>
                <w:sz w:val="24"/>
                <w:szCs w:val="24"/>
              </w:rPr>
              <w:t>Pytanie nr 7</w:t>
            </w:r>
          </w:p>
          <w:p w14:paraId="30D2C8E8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Dotyczy zał. Nr 1 Lp. 76</w:t>
            </w:r>
          </w:p>
          <w:p w14:paraId="21723FE7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„Dane pacjenta w systemie AMMS.</w:t>
            </w:r>
          </w:p>
          <w:p w14:paraId="370A4FAB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Dodanie pacjenta + dane adresowe.</w:t>
            </w:r>
          </w:p>
          <w:p w14:paraId="219F294A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Modyfikacja danych pacjenta.</w:t>
            </w:r>
          </w:p>
          <w:p w14:paraId="71FFD160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Usunięcie pacjenta.</w:t>
            </w:r>
          </w:p>
          <w:p w14:paraId="7E103360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Dodanie pobytu pacjenta.</w:t>
            </w:r>
          </w:p>
          <w:p w14:paraId="4E8FF278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Edytowanie danych pobytu.</w:t>
            </w:r>
          </w:p>
          <w:p w14:paraId="0355C488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Zakończenie pobytu pacjenta.</w:t>
            </w:r>
          </w:p>
          <w:p w14:paraId="0C614E35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Zakończenie pobytu pacjenta - poprzez WYPIS pacjenta.</w:t>
            </w:r>
          </w:p>
          <w:p w14:paraId="0C01EE98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Zakończenie pobytu pacjenta - poprzez "Skieruj na inny oddział"</w:t>
            </w:r>
          </w:p>
          <w:p w14:paraId="412AFE8E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Zakończenie pobytu pacjenta - poprzez "Zarejestrowanie zgonu"</w:t>
            </w:r>
          </w:p>
          <w:p w14:paraId="2974766A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Prosimy Zamawiającego o potwierdzenie, że Zamawiający dzięki powyższym funkcjonalnościom oczekuje uzyskania niniejszego rezultatu: Dodanie pacjenta, modyfikacja oraz zakończenie pobytu w systemie AMMS zostanie odnotowane w systemie szaf dystrybucyjnych i zademonstrowane do ekranie urządzenia magazynowego.</w:t>
            </w:r>
          </w:p>
          <w:p w14:paraId="4D2FD39D" w14:textId="77777777" w:rsidR="00E845E9" w:rsidRDefault="00E4301B" w:rsidP="00E4301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C3A045D" w14:textId="5062DE95" w:rsidR="00E4301B" w:rsidRPr="00E845E9" w:rsidRDefault="00E845E9" w:rsidP="00E4301B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E845E9">
              <w:rPr>
                <w:rFonts w:ascii="Arial" w:hAnsi="Arial" w:cs="Arial"/>
                <w:sz w:val="24"/>
                <w:szCs w:val="24"/>
              </w:rPr>
              <w:t>Zamawiający potwierdza, że oczekuje ww. rezultatu.</w:t>
            </w:r>
          </w:p>
          <w:p w14:paraId="73EF7867" w14:textId="77777777" w:rsidR="00610959" w:rsidRPr="00E845E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845E9">
              <w:rPr>
                <w:rFonts w:ascii="Arial" w:hAnsi="Arial" w:cs="Arial"/>
                <w:b/>
                <w:bCs/>
                <w:sz w:val="24"/>
                <w:szCs w:val="24"/>
              </w:rPr>
              <w:t>Pytanie nr 8</w:t>
            </w:r>
          </w:p>
          <w:p w14:paraId="44EAF497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Dotyczy zał. Nr 1 Lp. 76</w:t>
            </w:r>
          </w:p>
          <w:p w14:paraId="04B6115C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„Dodanie zlecenia lekarskiego.</w:t>
            </w:r>
          </w:p>
          <w:p w14:paraId="57C4BB5B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Zlecenie Jednorazowe - ustawiona droga podania, data i czas podania leku, dawka, lek oraz uwagi.</w:t>
            </w:r>
          </w:p>
          <w:p w14:paraId="31547018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Zlecenie Rozłożone - ustawione 3 podania na dzień, droga podania, data, czas, lek, dawka, data zakończenia.</w:t>
            </w:r>
          </w:p>
          <w:p w14:paraId="0F5D20FD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lastRenderedPageBreak/>
              <w:t>Zlecenie Zróżnicowane - 3 dni cyklu, 2 podania dziennie, ustawione atrybutu: droga podania, lek, różne dawki, godziny podań, data zakończenia, uwagi.</w:t>
            </w:r>
          </w:p>
          <w:p w14:paraId="02C73C57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Zlecenie Co n godzin/dni - co 6h, data i czas pierwszego podania, droga podania, lek, uwagi.</w:t>
            </w:r>
          </w:p>
          <w:p w14:paraId="30629273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Zlecenie Doraźne - atrybuty: lek, droga podania, jednostka, data zakończenia, uwagi, podań / 24 h.</w:t>
            </w:r>
          </w:p>
          <w:p w14:paraId="50990C23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Zlecenie na substancję czynną - pojedyncze zlecenie na substancję czynną z drogą podania, jednostką i datą podania leku.</w:t>
            </w:r>
          </w:p>
          <w:p w14:paraId="1A737AB3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Zlecenia na mieszankę/wlew - zlecenie składające się z dwóch składników, z podaną drogą podania, czasem, ilością podań i uwagami.</w:t>
            </w:r>
          </w:p>
          <w:p w14:paraId="5B36F2A7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Zlecenia pompy infuzyjnej - zlecenie składające się z dwóch składników, z podaną drogą podania, czasem, ilością podań i uwagami.</w:t>
            </w:r>
          </w:p>
          <w:p w14:paraId="6607D166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Zlecenie panelu - przetestowanie kilku zleceń różnego typu w odpowiednim panelu.</w:t>
            </w:r>
          </w:p>
          <w:p w14:paraId="1B1C92CC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Rejestracja zlecenia lekowego dla którego nie ma leku w szafie, ale można je zrealizować zamiennikiem Modyfikacja zlecenia lekarskiego.</w:t>
            </w:r>
          </w:p>
          <w:p w14:paraId="323856C8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Modyfikacja zlecenia jednorazowego - zmiana dotyczy dawki, oraz godziny podania leku.</w:t>
            </w:r>
          </w:p>
          <w:p w14:paraId="3665F2C0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Modyfikacja zlecenia rozłożonego - zmiana dotyczy ilości podań na dzień, dawki oraz daty zakończenia podań.</w:t>
            </w:r>
          </w:p>
          <w:p w14:paraId="001E7D28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Modyfikacja zlecenia zróżnicowanego - zmiana dotyczy dni cyklu, ilości podań na dzień, dawek w różnych godzinach i uwag lekarza.</w:t>
            </w:r>
          </w:p>
          <w:p w14:paraId="2CB40CFF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Modyfikacja zlecenia Co n godzin/dni - zmiana dotyczy: co ile godzin, data i czas pierwszego podania, droga podania, lek, uwagi.</w:t>
            </w:r>
          </w:p>
          <w:p w14:paraId="12636596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Modyfikacja zlecenia doraźnego- zmiana dotyczy: ilość podań na dobę, data i czas pierwszego podania, droga podania, lek, uwagi.</w:t>
            </w:r>
          </w:p>
          <w:p w14:paraId="0A3CF048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Modyfikacja zlecenie na substancję czynną - należy zmodyfikować ilość substancji czynnej oraz datę podania leku.</w:t>
            </w:r>
          </w:p>
          <w:p w14:paraId="5EDAA3E4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 xml:space="preserve">Modyfikacja zlecenia na mieszankę/wlew - dodanie kolejnego składnika, zmiana drogi </w:t>
            </w:r>
            <w:r w:rsidRPr="00610959">
              <w:rPr>
                <w:rFonts w:ascii="Arial" w:hAnsi="Arial" w:cs="Arial"/>
                <w:sz w:val="24"/>
                <w:szCs w:val="24"/>
              </w:rPr>
              <w:lastRenderedPageBreak/>
              <w:t>podania, czasu, ilości podań i uwag.</w:t>
            </w:r>
          </w:p>
          <w:p w14:paraId="04CE4257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Modyfikacja zlecenia pompy infuzyjnej - dodanie kolejnego składnika leku, zmiana drogi podania, czasu, ilości podań i uwag.</w:t>
            </w:r>
          </w:p>
          <w:p w14:paraId="77D3B548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Usunięcie/Anulowanie zlecenia lekowego.</w:t>
            </w:r>
          </w:p>
          <w:p w14:paraId="0FDE7568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Usunięcie zlecenia jednorazowego.</w:t>
            </w:r>
          </w:p>
          <w:p w14:paraId="644AE022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Usunięcie zlecenia rozłożonego.</w:t>
            </w:r>
          </w:p>
          <w:p w14:paraId="278571E3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Usunięcie zlecenia zróżnicowanego.</w:t>
            </w:r>
          </w:p>
          <w:p w14:paraId="456EDCC5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Usunięcie zlecenia Co n godzin/dni.</w:t>
            </w:r>
          </w:p>
          <w:p w14:paraId="49183A19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Usunięcie zlecenia doraźnego.</w:t>
            </w:r>
          </w:p>
          <w:p w14:paraId="4179A454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Usunięcie zlecenia na substancję czynną.</w:t>
            </w:r>
          </w:p>
          <w:p w14:paraId="72A1FCC9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Usunięcie zlecenia mieszanki/wlewu.</w:t>
            </w:r>
          </w:p>
          <w:p w14:paraId="4B6B95CB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Usunięcie zlecenia pompy infuzyjnej.”</w:t>
            </w:r>
          </w:p>
          <w:p w14:paraId="795E6070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Prosimy Zamawiającego o potwierdzenie, że Zamawiający dzięki powyższym funkcjonalnościom oczekuje uzyskania niniejszego rezultatu: Dodanie zlecenia lekarskiego, modyfikacja oraz podawania zlecenia w systemie AMMS zostanie odnotowane w systemie szaf dystrybucyjnych i zademonstrowane do ekranie urządzenia magazynowego.</w:t>
            </w:r>
          </w:p>
          <w:p w14:paraId="10074777" w14:textId="14B7FCDB" w:rsidR="00E4301B" w:rsidRDefault="00E4301B" w:rsidP="00E4301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89FE5E8" w14:textId="77777777" w:rsidR="00E845E9" w:rsidRPr="00E845E9" w:rsidRDefault="00E845E9" w:rsidP="00E845E9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E845E9">
              <w:rPr>
                <w:rFonts w:ascii="Arial" w:hAnsi="Arial" w:cs="Arial"/>
                <w:sz w:val="24"/>
                <w:szCs w:val="24"/>
              </w:rPr>
              <w:t>Zamawiający potwierdza, że oczekuje ww. rezultatu.</w:t>
            </w:r>
          </w:p>
          <w:p w14:paraId="716C08F0" w14:textId="77777777" w:rsidR="00E845E9" w:rsidRPr="00035DEC" w:rsidRDefault="00E845E9" w:rsidP="00E4301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4A6A4C5" w14:textId="77777777" w:rsidR="00610959" w:rsidRPr="00E845E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845E9">
              <w:rPr>
                <w:rFonts w:ascii="Arial" w:hAnsi="Arial" w:cs="Arial"/>
                <w:b/>
                <w:bCs/>
                <w:sz w:val="24"/>
                <w:szCs w:val="24"/>
              </w:rPr>
              <w:t>Pytanie nr 9</w:t>
            </w:r>
          </w:p>
          <w:p w14:paraId="780BEB9C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Dotyczy zał. Nr 1 Lp. 76</w:t>
            </w:r>
          </w:p>
          <w:p w14:paraId="7C5ABBE6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„Dodanie alergii pacjenta.</w:t>
            </w:r>
          </w:p>
          <w:p w14:paraId="3FE76D0D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Alergia pokarmowa pacjenta.</w:t>
            </w:r>
          </w:p>
          <w:p w14:paraId="2C4F675D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Alergia lekowa.</w:t>
            </w:r>
          </w:p>
          <w:p w14:paraId="7D3D13E1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Inna zdefiniowana alergia.</w:t>
            </w:r>
          </w:p>
          <w:p w14:paraId="2B308850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Modyfikacja alergii pacjenta.</w:t>
            </w:r>
          </w:p>
          <w:p w14:paraId="7FEA3C5A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lastRenderedPageBreak/>
              <w:t>Alergia pokarmowa - modyfikacja nasilenia alergii.</w:t>
            </w:r>
          </w:p>
          <w:p w14:paraId="581A39FC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Alergia lekowa - zmiana daty pojawienia się alergii.</w:t>
            </w:r>
          </w:p>
          <w:p w14:paraId="012F6AF7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Modyfikacja własnej alergii - zmiana poziomu nasilenia alergii.”</w:t>
            </w:r>
          </w:p>
          <w:p w14:paraId="13274739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Prosimy Zamawiającego o potwierdzenie, że Zamawiający dzięki powyższym funkcjonalnościom oczekuje uzyskania niniejszego rezultatu: Dodanie alergii, modyfikacja oraz usunięcie alergii pacjenta w systemie AMMS zostanie odnotowane w systemie szaf dystrybucyjnych i zademonstrowane do ekranie urządzenia magazynowego. Realizacja zlecenia lekowego w systemie szaf dystrybucyjnych dla pacjentów z alergią spowoduje wyraźną informacje w trakcie realizacji pobrania leku.</w:t>
            </w:r>
          </w:p>
          <w:p w14:paraId="46A82AEB" w14:textId="757BB3B2" w:rsidR="00E4301B" w:rsidRDefault="00E4301B" w:rsidP="00E4301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8DC4F2F" w14:textId="77777777" w:rsidR="00E845E9" w:rsidRPr="00E845E9" w:rsidRDefault="00E845E9" w:rsidP="00E845E9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E845E9">
              <w:rPr>
                <w:rFonts w:ascii="Arial" w:hAnsi="Arial" w:cs="Arial"/>
                <w:sz w:val="24"/>
                <w:szCs w:val="24"/>
              </w:rPr>
              <w:t>Zamawiający potwierdza, że oczekuje ww. rezultatu.</w:t>
            </w:r>
          </w:p>
          <w:p w14:paraId="25A9A99A" w14:textId="77777777" w:rsidR="00E845E9" w:rsidRPr="00035DEC" w:rsidRDefault="00E845E9" w:rsidP="00E4301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4E3FFBE" w14:textId="77777777" w:rsidR="00610959" w:rsidRPr="00E845E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845E9">
              <w:rPr>
                <w:rFonts w:ascii="Arial" w:hAnsi="Arial" w:cs="Arial"/>
                <w:b/>
                <w:bCs/>
                <w:sz w:val="24"/>
                <w:szCs w:val="24"/>
              </w:rPr>
              <w:t>Pytanie nr 10</w:t>
            </w:r>
          </w:p>
          <w:p w14:paraId="3B32B640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Dotyczy zał. Nr 1 Lp. 76</w:t>
            </w:r>
          </w:p>
          <w:p w14:paraId="238698C2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„Zamówienie leków przez system szaf dystrybucyjnych</w:t>
            </w:r>
          </w:p>
          <w:p w14:paraId="7D9F0657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Złożenie zapotrzebowania na leki w aptece szpitalnej.</w:t>
            </w:r>
          </w:p>
          <w:p w14:paraId="58C33CD4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Pobranie informacji o złożonym zamówieniu”</w:t>
            </w:r>
          </w:p>
          <w:p w14:paraId="5501695B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Prosimy Zamawiającego o potwierdzenie, że Zamawiający dzięki powyższym funkcjonalnościom oczekuje uzyskania niniejszego rezultatu: Złożenie zamówienia na leki w systemie szaf zostanie odnotowany w systemie AMMS zgodnie z formalnymi wymaganiami systemu AMMS</w:t>
            </w:r>
          </w:p>
          <w:p w14:paraId="08C2FBE3" w14:textId="77777777" w:rsidR="00E4301B" w:rsidRPr="00035DEC" w:rsidRDefault="00E4301B" w:rsidP="00E4301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3776472" w14:textId="77777777" w:rsidR="00E845E9" w:rsidRPr="00E845E9" w:rsidRDefault="00E845E9" w:rsidP="00E845E9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E845E9">
              <w:rPr>
                <w:rFonts w:ascii="Arial" w:hAnsi="Arial" w:cs="Arial"/>
                <w:sz w:val="24"/>
                <w:szCs w:val="24"/>
              </w:rPr>
              <w:t>Zamawiający potwierdza, że oczekuje ww. rezultatu.</w:t>
            </w:r>
          </w:p>
          <w:p w14:paraId="3233A7D1" w14:textId="77777777" w:rsidR="00610959" w:rsidRPr="00E845E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845E9">
              <w:rPr>
                <w:rFonts w:ascii="Arial" w:hAnsi="Arial" w:cs="Arial"/>
                <w:b/>
                <w:bCs/>
                <w:sz w:val="24"/>
                <w:szCs w:val="24"/>
              </w:rPr>
              <w:t>Pytanie nr 11</w:t>
            </w:r>
          </w:p>
          <w:p w14:paraId="02B9DC04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Dotyczy zał. Nr 1 Lp. 76</w:t>
            </w:r>
          </w:p>
          <w:p w14:paraId="2F3A25D3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„Odnotowanie operacji magazynowych apteczki oddziałowej w systemie AMMS.</w:t>
            </w:r>
          </w:p>
          <w:p w14:paraId="64C9D51C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 xml:space="preserve">Załadunek leku </w:t>
            </w:r>
            <w:proofErr w:type="spellStart"/>
            <w:r w:rsidRPr="00610959">
              <w:rPr>
                <w:rFonts w:ascii="Arial" w:hAnsi="Arial" w:cs="Arial"/>
                <w:sz w:val="24"/>
                <w:szCs w:val="24"/>
              </w:rPr>
              <w:t>KOWALowego</w:t>
            </w:r>
            <w:proofErr w:type="spellEnd"/>
          </w:p>
          <w:p w14:paraId="2E0192A0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 xml:space="preserve">Załadunek leku </w:t>
            </w:r>
            <w:proofErr w:type="spellStart"/>
            <w:r w:rsidRPr="00610959">
              <w:rPr>
                <w:rFonts w:ascii="Arial" w:hAnsi="Arial" w:cs="Arial"/>
                <w:sz w:val="24"/>
                <w:szCs w:val="24"/>
              </w:rPr>
              <w:t>EANowego</w:t>
            </w:r>
            <w:proofErr w:type="spellEnd"/>
            <w:r w:rsidRPr="00610959">
              <w:rPr>
                <w:rFonts w:ascii="Arial" w:hAnsi="Arial" w:cs="Arial"/>
                <w:sz w:val="24"/>
                <w:szCs w:val="24"/>
              </w:rPr>
              <w:t xml:space="preserve"> (bez </w:t>
            </w:r>
            <w:proofErr w:type="spellStart"/>
            <w:r w:rsidRPr="00610959">
              <w:rPr>
                <w:rFonts w:ascii="Arial" w:hAnsi="Arial" w:cs="Arial"/>
                <w:sz w:val="24"/>
                <w:szCs w:val="24"/>
              </w:rPr>
              <w:t>serializacji</w:t>
            </w:r>
            <w:proofErr w:type="spellEnd"/>
            <w:r w:rsidRPr="00610959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0D62DCD8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lastRenderedPageBreak/>
              <w:t xml:space="preserve">Załadunek leku z procesem </w:t>
            </w:r>
            <w:proofErr w:type="spellStart"/>
            <w:r w:rsidRPr="00610959">
              <w:rPr>
                <w:rFonts w:ascii="Arial" w:hAnsi="Arial" w:cs="Arial"/>
                <w:sz w:val="24"/>
                <w:szCs w:val="24"/>
              </w:rPr>
              <w:t>serializacji</w:t>
            </w:r>
            <w:proofErr w:type="spellEnd"/>
            <w:r w:rsidRPr="00610959">
              <w:rPr>
                <w:rFonts w:ascii="Arial" w:hAnsi="Arial" w:cs="Arial"/>
                <w:sz w:val="24"/>
                <w:szCs w:val="24"/>
              </w:rPr>
              <w:t xml:space="preserve"> po stronie systemu szaf dystrybucyjnych - wydruk kodu kreskowego</w:t>
            </w:r>
          </w:p>
          <w:p w14:paraId="24BF0058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Załadunek leku do maszyny, następnie usunięcie załadowanego leku</w:t>
            </w:r>
          </w:p>
          <w:p w14:paraId="4E7CFA72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 xml:space="preserve">Scenariusz </w:t>
            </w:r>
            <w:proofErr w:type="spellStart"/>
            <w:r w:rsidRPr="00610959">
              <w:rPr>
                <w:rFonts w:ascii="Arial" w:hAnsi="Arial" w:cs="Arial"/>
                <w:sz w:val="24"/>
                <w:szCs w:val="24"/>
              </w:rPr>
              <w:t>zatowarowania</w:t>
            </w:r>
            <w:proofErr w:type="spellEnd"/>
            <w:r w:rsidRPr="00610959">
              <w:rPr>
                <w:rFonts w:ascii="Arial" w:hAnsi="Arial" w:cs="Arial"/>
                <w:sz w:val="24"/>
                <w:szCs w:val="24"/>
              </w:rPr>
              <w:t xml:space="preserve"> leku </w:t>
            </w:r>
            <w:proofErr w:type="spellStart"/>
            <w:r w:rsidRPr="00610959">
              <w:rPr>
                <w:rFonts w:ascii="Arial" w:hAnsi="Arial" w:cs="Arial"/>
                <w:sz w:val="24"/>
                <w:szCs w:val="24"/>
              </w:rPr>
              <w:t>serializowanego</w:t>
            </w:r>
            <w:proofErr w:type="spellEnd"/>
            <w:r w:rsidRPr="00610959">
              <w:rPr>
                <w:rFonts w:ascii="Arial" w:hAnsi="Arial" w:cs="Arial"/>
                <w:sz w:val="24"/>
                <w:szCs w:val="24"/>
              </w:rPr>
              <w:t xml:space="preserve"> o kończącej się dacie ważności.</w:t>
            </w:r>
          </w:p>
          <w:p w14:paraId="2BA0D662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Scenariusz realizacji zlecenia lekowego na pacjenta.</w:t>
            </w:r>
          </w:p>
          <w:p w14:paraId="544D47D0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Scenariusz realizacji zwrotu do maszyny - PACJENT ODMÓWIŁ PRZYJĘCIA LEKU.</w:t>
            </w:r>
          </w:p>
          <w:p w14:paraId="33C8EB14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Scenariusz realizacji zwrotu do maszyny - WYDANIE NA PACJENTA - BEZ PODANIA.</w:t>
            </w:r>
          </w:p>
          <w:p w14:paraId="3DEF230D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Wydanie leku w celu przeniesienia na inny oddział.</w:t>
            </w:r>
          </w:p>
          <w:p w14:paraId="1A2079D3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Przyjęcie leku z procesu przeniesienia w szafie docelowej.</w:t>
            </w:r>
          </w:p>
          <w:p w14:paraId="6AEE4DCB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Zwrot leku na oddział z którego lek został wydany w celu przesunięcia międzymagazynowego.</w:t>
            </w:r>
          </w:p>
          <w:p w14:paraId="532B6326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Scenariusz dla sprawdzenia położenia leku w maszynie.”</w:t>
            </w:r>
          </w:p>
          <w:p w14:paraId="42879321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Prosimy Zamawiającego o potwierdzenie, że Zamawiający dzięki powyższym funkcjonalnościom oczekuje uzyskania niniejszego rezultatu: Operacje wykonane w systemie szaf dystrybucyjnych zostanie zarejestrowany w systemie AMMS. Operacje załadunku, wyładunku i zużycia odnotowane wykonane na urządzeniu zostaną automatycznie zarejestrowane w systemie AMMS z wskazaniem typu operacji. Przesunięcie międzymagazynowe zostanie odnotowane jako dokument "MM" zgodny z wymaganiami systemu AMMS.</w:t>
            </w:r>
          </w:p>
          <w:p w14:paraId="4B65B30B" w14:textId="77777777" w:rsidR="00E4301B" w:rsidRPr="00035DEC" w:rsidRDefault="00E4301B" w:rsidP="00E4301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720F06C" w14:textId="77777777" w:rsidR="00E845E9" w:rsidRPr="00E845E9" w:rsidRDefault="00E845E9" w:rsidP="00E845E9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E845E9">
              <w:rPr>
                <w:rFonts w:ascii="Arial" w:hAnsi="Arial" w:cs="Arial"/>
                <w:sz w:val="24"/>
                <w:szCs w:val="24"/>
              </w:rPr>
              <w:t>Zamawiający potwierdza, że oczekuje ww. rezultatu.</w:t>
            </w:r>
          </w:p>
          <w:p w14:paraId="66242929" w14:textId="77777777" w:rsidR="00610959" w:rsidRPr="00E845E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845E9">
              <w:rPr>
                <w:rFonts w:ascii="Arial" w:hAnsi="Arial" w:cs="Arial"/>
                <w:b/>
                <w:bCs/>
                <w:sz w:val="24"/>
                <w:szCs w:val="24"/>
              </w:rPr>
              <w:t>Pytanie nr 12</w:t>
            </w:r>
          </w:p>
          <w:p w14:paraId="144BF160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Dotyczy zał. Nr 1 Lp. 76</w:t>
            </w:r>
          </w:p>
          <w:p w14:paraId="40779D6F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„Operacje na lekach w sytuacjach szczególnych</w:t>
            </w:r>
          </w:p>
          <w:p w14:paraId="47DF6F95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Podanie pacjentowi leków bez zlecenia (leki pielęgniarskie)</w:t>
            </w:r>
          </w:p>
          <w:p w14:paraId="61C8932C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Przypisanie pobrania leku bez zlecenia do zlecenia wystawionego w systemie AMMS w późniejszym terminie.</w:t>
            </w:r>
          </w:p>
          <w:p w14:paraId="66C2FC56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lastRenderedPageBreak/>
              <w:t>Udostępnienie informacji o stanie magazynowym towarów w systemie AMMS</w:t>
            </w:r>
          </w:p>
          <w:p w14:paraId="61576B06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Pobranie aktualnego stanu na wskazanym magazynie”</w:t>
            </w:r>
          </w:p>
          <w:p w14:paraId="71B1A1B7" w14:textId="00FBEB0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Prosimy Zamawiającego o potwierdzenie, że Zamawiający dzięki powyższym funkcjonalnościom oczekuje uzyskania niniejszego rezultatu: Odnotowanie pobrania leku dla pacjenta oraz połączenie go ze zleceniem lekarskim, kiedy sytuacja wymaga w pierwszej kolejności podanie leku.</w:t>
            </w:r>
          </w:p>
          <w:p w14:paraId="2840D510" w14:textId="77777777" w:rsidR="00E4301B" w:rsidRPr="00035DEC" w:rsidRDefault="00E4301B" w:rsidP="00E4301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DA740A7" w14:textId="77777777" w:rsidR="00E845E9" w:rsidRPr="00E845E9" w:rsidRDefault="00E845E9" w:rsidP="00E845E9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E845E9">
              <w:rPr>
                <w:rFonts w:ascii="Arial" w:hAnsi="Arial" w:cs="Arial"/>
                <w:sz w:val="24"/>
                <w:szCs w:val="24"/>
              </w:rPr>
              <w:t>Zamawiający potwierdza, że oczekuje ww. rezultatu.</w:t>
            </w:r>
          </w:p>
          <w:p w14:paraId="4695CFD5" w14:textId="77777777" w:rsidR="00610959" w:rsidRPr="00E845E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845E9">
              <w:rPr>
                <w:rFonts w:ascii="Arial" w:hAnsi="Arial" w:cs="Arial"/>
                <w:b/>
                <w:bCs/>
                <w:sz w:val="24"/>
                <w:szCs w:val="24"/>
              </w:rPr>
              <w:t>Pytanie nr 13</w:t>
            </w:r>
          </w:p>
          <w:p w14:paraId="7C52FD03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Dotyczy zał. Nr 1 Lp. 76</w:t>
            </w:r>
          </w:p>
          <w:p w14:paraId="16C145BE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„Operacje słownikowe w systemie AMMS</w:t>
            </w:r>
          </w:p>
          <w:p w14:paraId="0F9D4200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Dodanie wpisu słownikowego pozycji receptariusza.</w:t>
            </w:r>
          </w:p>
          <w:p w14:paraId="1EF9A16A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Edycja wpisu słownikowego pozycji receptariusza.</w:t>
            </w:r>
          </w:p>
          <w:p w14:paraId="69B227D0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Zmiana wybranych atrybutów pozycji receptariusza:</w:t>
            </w:r>
          </w:p>
          <w:p w14:paraId="100F92F8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forma, nazwa handlowa, moc, mnożnik jednostki rozchodu, jednostka rozchodu,”</w:t>
            </w:r>
          </w:p>
          <w:p w14:paraId="4085F2E2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Prosimy Zamawiającego o potwierdzenie, że Zamawiający dzięki powyższym funkcjonalnościom oczekuje uzyskania niniejszego rezultatu: Modyfikacja atrybutów i informacji o lekach w systemie AMMS zostanie automatycznie przekazane i zaktualizowane w systemie szaf dystrybucyjnych.</w:t>
            </w:r>
          </w:p>
          <w:p w14:paraId="7E9AFCFB" w14:textId="77777777" w:rsidR="00E4301B" w:rsidRPr="00035DEC" w:rsidRDefault="00E4301B" w:rsidP="00E4301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B9A9A96" w14:textId="77777777" w:rsidR="00E845E9" w:rsidRPr="00E845E9" w:rsidRDefault="00E845E9" w:rsidP="00E845E9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E845E9">
              <w:rPr>
                <w:rFonts w:ascii="Arial" w:hAnsi="Arial" w:cs="Arial"/>
                <w:sz w:val="24"/>
                <w:szCs w:val="24"/>
              </w:rPr>
              <w:t>Zamawiający potwierdza, że oczekuje ww. rezultatu.</w:t>
            </w:r>
          </w:p>
          <w:p w14:paraId="6DC3AA2E" w14:textId="77777777" w:rsidR="00610959" w:rsidRPr="00E845E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845E9">
              <w:rPr>
                <w:rFonts w:ascii="Arial" w:hAnsi="Arial" w:cs="Arial"/>
                <w:b/>
                <w:bCs/>
                <w:sz w:val="24"/>
                <w:szCs w:val="24"/>
              </w:rPr>
              <w:t>Pytanie nr 14</w:t>
            </w:r>
          </w:p>
          <w:p w14:paraId="06649E00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Dotyczy zał. Nr 1 Lp. 76</w:t>
            </w:r>
          </w:p>
          <w:p w14:paraId="5D0E2011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„Obrót lekiem</w:t>
            </w:r>
          </w:p>
          <w:p w14:paraId="01F1239E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Wstrzymanie/wycofanie/wznowienie obrotu lekiem.</w:t>
            </w:r>
          </w:p>
          <w:p w14:paraId="1AF0060B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Wytworzenie dokumentu wstrzymania</w:t>
            </w:r>
          </w:p>
          <w:p w14:paraId="05249CD5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Modyfikacja dokumentu wstrzymania</w:t>
            </w:r>
          </w:p>
          <w:p w14:paraId="68A150C6" w14:textId="77777777" w:rsidR="00610959" w:rsidRPr="00610959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lastRenderedPageBreak/>
              <w:t>Anulowanie/usunięcie dokumentu wstrzymania”</w:t>
            </w:r>
          </w:p>
          <w:p w14:paraId="0FA49B04" w14:textId="77777777" w:rsidR="00610959" w:rsidRPr="00035DEC" w:rsidRDefault="00610959" w:rsidP="00B16B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959">
              <w:rPr>
                <w:rFonts w:ascii="Arial" w:hAnsi="Arial" w:cs="Arial"/>
                <w:sz w:val="24"/>
                <w:szCs w:val="24"/>
              </w:rPr>
              <w:t>Prosimy Zamawiającego o potwierdzenie, że Zamawiający dzięki powyższym funkcjonalnościom oczekuje uzyskania niniejszego rezultatu: Wprowadzenie blokady obrotu w systemie AMMS spowoduje zablokowanie możliwości pobrania leku dla pacjenta w systemie szaf dystrybucyjnych.</w:t>
            </w:r>
          </w:p>
          <w:p w14:paraId="38DBAF30" w14:textId="77777777" w:rsidR="00610959" w:rsidRPr="00035DEC" w:rsidRDefault="00610959" w:rsidP="00B16B7E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DD30A5D" w14:textId="77777777" w:rsidR="00E845E9" w:rsidRPr="00E845E9" w:rsidRDefault="00E845E9" w:rsidP="00E845E9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E845E9">
              <w:rPr>
                <w:rFonts w:ascii="Arial" w:hAnsi="Arial" w:cs="Arial"/>
                <w:sz w:val="24"/>
                <w:szCs w:val="24"/>
              </w:rPr>
              <w:t>Zamawiający potwierdza, że oczekuje ww. rezultatu.</w:t>
            </w:r>
          </w:p>
          <w:p w14:paraId="5EDC89E5" w14:textId="1C0994D8" w:rsidR="00610959" w:rsidRPr="00BD6E7C" w:rsidRDefault="00610959" w:rsidP="00B16B7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14:paraId="533F9CDF" w14:textId="35023034" w:rsidR="00A27C77" w:rsidRDefault="00A27C77" w:rsidP="00A27C77">
      <w:pPr>
        <w:spacing w:after="60" w:line="360" w:lineRule="auto"/>
        <w:ind w:left="28" w:right="-74" w:firstLine="43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Ponadto Zamawiający działając na podstawie art. 137 ust. 1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 xml:space="preserve"> zmienia treść SWZ z dnia </w:t>
      </w:r>
      <w:r w:rsidR="00902D7D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 xml:space="preserve"> </w:t>
      </w:r>
      <w:r w:rsidR="00902D7D">
        <w:rPr>
          <w:rFonts w:ascii="Arial" w:hAnsi="Arial" w:cs="Arial"/>
          <w:sz w:val="24"/>
          <w:szCs w:val="24"/>
        </w:rPr>
        <w:t>grudnia</w:t>
      </w:r>
      <w:r>
        <w:rPr>
          <w:rFonts w:ascii="Arial" w:hAnsi="Arial" w:cs="Arial"/>
          <w:sz w:val="24"/>
          <w:szCs w:val="24"/>
        </w:rPr>
        <w:t xml:space="preserve"> 2025 r.:</w:t>
      </w:r>
    </w:p>
    <w:p w14:paraId="4A71FE43" w14:textId="77777777" w:rsidR="00A27C77" w:rsidRDefault="00A27C77" w:rsidP="00A27C77">
      <w:pPr>
        <w:ind w:left="461"/>
      </w:pPr>
    </w:p>
    <w:p w14:paraId="123435B9" w14:textId="0EA3B60C" w:rsidR="00A27C77" w:rsidRDefault="00A27C77" w:rsidP="00A27C77">
      <w:pPr>
        <w:pStyle w:val="Nagwek2"/>
        <w:spacing w:line="360" w:lineRule="auto"/>
        <w:ind w:left="35" w:firstLine="426"/>
        <w:rPr>
          <w:rFonts w:ascii="Arial" w:hAnsi="Arial" w:cs="Arial"/>
          <w:szCs w:val="24"/>
        </w:rPr>
      </w:pPr>
      <w:r>
        <w:rPr>
          <w:rFonts w:ascii="Arial" w:hAnsi="Arial" w:cs="Arial"/>
          <w:b w:val="0"/>
          <w:bCs/>
          <w:szCs w:val="24"/>
        </w:rPr>
        <w:t xml:space="preserve">    1. Pkt. 1</w:t>
      </w:r>
      <w:r w:rsidR="00902D7D">
        <w:rPr>
          <w:rFonts w:ascii="Arial" w:hAnsi="Arial" w:cs="Arial"/>
          <w:b w:val="0"/>
          <w:bCs/>
          <w:szCs w:val="24"/>
        </w:rPr>
        <w:t>7</w:t>
      </w:r>
      <w:r>
        <w:rPr>
          <w:rFonts w:ascii="Arial" w:hAnsi="Arial" w:cs="Arial"/>
          <w:b w:val="0"/>
          <w:bCs/>
          <w:szCs w:val="24"/>
        </w:rPr>
        <w:t>.1 ww. SWZ otrzymuje brzmienie</w:t>
      </w:r>
      <w:r>
        <w:rPr>
          <w:rFonts w:ascii="Arial" w:hAnsi="Arial" w:cs="Arial"/>
          <w:szCs w:val="24"/>
        </w:rPr>
        <w:t>:</w:t>
      </w:r>
    </w:p>
    <w:p w14:paraId="77FDA477" w14:textId="1155536D" w:rsidR="00A27C77" w:rsidRDefault="00A27C77" w:rsidP="00A27C77">
      <w:pPr>
        <w:spacing w:line="360" w:lineRule="auto"/>
        <w:ind w:left="43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pozostaje związany ofertą do dnia 2025-0</w:t>
      </w:r>
      <w:r w:rsidR="000E71FD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-1</w:t>
      </w:r>
      <w:r w:rsidR="000E71FD">
        <w:rPr>
          <w:rFonts w:ascii="Arial" w:hAnsi="Arial" w:cs="Arial"/>
          <w:sz w:val="24"/>
          <w:szCs w:val="24"/>
        </w:rPr>
        <w:t>2</w:t>
      </w:r>
    </w:p>
    <w:p w14:paraId="589B5427" w14:textId="77777777" w:rsidR="00A27C77" w:rsidRDefault="00A27C77" w:rsidP="00A27C77">
      <w:pPr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Pkt. 19 ww. SWZ otrzymuje brzmienie:</w:t>
      </w:r>
    </w:p>
    <w:p w14:paraId="59F83DCC" w14:textId="371895C9" w:rsidR="00A27C77" w:rsidRDefault="00A27C77" w:rsidP="00A27C77">
      <w:pPr>
        <w:pStyle w:val="Nagwek2"/>
        <w:spacing w:line="360" w:lineRule="auto"/>
        <w:ind w:left="461" w:firstLine="0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Ofertę wraz z załącznikami należy złożyć za pośrednictwem Platformy w terminie do dnia 202</w:t>
      </w:r>
      <w:r w:rsidR="000E71FD">
        <w:rPr>
          <w:rFonts w:ascii="Arial" w:hAnsi="Arial" w:cs="Arial"/>
          <w:b w:val="0"/>
          <w:szCs w:val="24"/>
        </w:rPr>
        <w:t>6</w:t>
      </w:r>
      <w:r>
        <w:rPr>
          <w:rFonts w:ascii="Arial" w:hAnsi="Arial" w:cs="Arial"/>
          <w:b w:val="0"/>
          <w:szCs w:val="24"/>
        </w:rPr>
        <w:t>-0</w:t>
      </w:r>
      <w:r w:rsidR="000E71FD">
        <w:rPr>
          <w:rFonts w:ascii="Arial" w:hAnsi="Arial" w:cs="Arial"/>
          <w:b w:val="0"/>
          <w:szCs w:val="24"/>
        </w:rPr>
        <w:t>1</w:t>
      </w:r>
      <w:r>
        <w:rPr>
          <w:rFonts w:ascii="Arial" w:hAnsi="Arial" w:cs="Arial"/>
          <w:b w:val="0"/>
          <w:szCs w:val="24"/>
        </w:rPr>
        <w:t>-1</w:t>
      </w:r>
      <w:r w:rsidR="000E71FD">
        <w:rPr>
          <w:rFonts w:ascii="Arial" w:hAnsi="Arial" w:cs="Arial"/>
          <w:b w:val="0"/>
          <w:szCs w:val="24"/>
        </w:rPr>
        <w:t>3</w:t>
      </w:r>
      <w:r>
        <w:rPr>
          <w:rFonts w:ascii="Arial" w:hAnsi="Arial" w:cs="Arial"/>
          <w:b w:val="0"/>
          <w:szCs w:val="24"/>
        </w:rPr>
        <w:t xml:space="preserve"> do godz. 09:30.</w:t>
      </w:r>
    </w:p>
    <w:p w14:paraId="2367AEF3" w14:textId="77777777" w:rsidR="00A27C77" w:rsidRDefault="00A27C77" w:rsidP="00A27C77">
      <w:pPr>
        <w:pStyle w:val="Nagwek2"/>
        <w:numPr>
          <w:ilvl w:val="0"/>
          <w:numId w:val="9"/>
        </w:numPr>
        <w:tabs>
          <w:tab w:val="num" w:pos="360"/>
        </w:tabs>
        <w:spacing w:line="360" w:lineRule="auto"/>
        <w:ind w:left="744" w:hanging="283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Pkt. 20.1 ww. SWZ otrzymuje brzmienie:</w:t>
      </w:r>
    </w:p>
    <w:p w14:paraId="5BAF7312" w14:textId="7C1902AF" w:rsidR="00A27C77" w:rsidRDefault="00A27C77" w:rsidP="00A27C77">
      <w:pPr>
        <w:spacing w:line="360" w:lineRule="auto"/>
        <w:ind w:left="45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Otwarcie ofert nastąpi w dniu: 2025-0</w:t>
      </w:r>
      <w:r w:rsidR="000E71FD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-1</w:t>
      </w:r>
      <w:r w:rsidR="000E71FD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o godz. 10:30, za pośrednictwem Platformy, na karcie </w:t>
      </w:r>
      <w:r w:rsidR="000E71FD">
        <w:rPr>
          <w:rFonts w:ascii="Arial" w:hAnsi="Arial" w:cs="Arial"/>
          <w:sz w:val="24"/>
          <w:szCs w:val="24"/>
        </w:rPr>
        <w:t>„</w:t>
      </w:r>
      <w:r>
        <w:rPr>
          <w:rFonts w:ascii="Arial" w:hAnsi="Arial" w:cs="Arial"/>
          <w:sz w:val="24"/>
          <w:szCs w:val="24"/>
        </w:rPr>
        <w:t>Oferty/Załączniki</w:t>
      </w:r>
      <w:r w:rsidR="000E71FD">
        <w:rPr>
          <w:rFonts w:ascii="Arial" w:hAnsi="Arial" w:cs="Arial"/>
          <w:sz w:val="24"/>
          <w:szCs w:val="24"/>
        </w:rPr>
        <w:t>”</w:t>
      </w:r>
      <w:r>
        <w:rPr>
          <w:rFonts w:ascii="Arial" w:hAnsi="Arial" w:cs="Arial"/>
          <w:sz w:val="24"/>
          <w:szCs w:val="24"/>
        </w:rPr>
        <w:t>, poprzez ich odszyfrowanie, które jest jednoznaczne z ich upublicznieniem.</w:t>
      </w:r>
    </w:p>
    <w:p w14:paraId="010FBB5D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539393D5" w14:textId="77777777"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035DEC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13C293" w14:textId="77777777" w:rsidR="00894757" w:rsidRDefault="00894757">
      <w:r>
        <w:separator/>
      </w:r>
    </w:p>
  </w:endnote>
  <w:endnote w:type="continuationSeparator" w:id="0">
    <w:p w14:paraId="38B1F00E" w14:textId="77777777" w:rsidR="00894757" w:rsidRDefault="00894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1268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30DED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D989E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924D3EA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B002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208F2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21FFE72" w14:textId="77777777" w:rsidR="006D4AB3" w:rsidRDefault="006D4AB3">
    <w:pPr>
      <w:pStyle w:val="Stopka"/>
      <w:tabs>
        <w:tab w:val="clear" w:pos="4536"/>
        <w:tab w:val="left" w:pos="6237"/>
      </w:tabs>
    </w:pPr>
  </w:p>
  <w:p w14:paraId="70710EE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BC6805" w14:textId="77777777" w:rsidR="00894757" w:rsidRDefault="00894757">
      <w:r>
        <w:separator/>
      </w:r>
    </w:p>
  </w:footnote>
  <w:footnote w:type="continuationSeparator" w:id="0">
    <w:p w14:paraId="68018F90" w14:textId="77777777" w:rsidR="00894757" w:rsidRDefault="008947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AC064" w14:textId="3B0AFC35" w:rsidR="00BD6E7C" w:rsidRDefault="008A679E">
    <w:pPr>
      <w:pStyle w:val="Nagwek"/>
    </w:pPr>
    <w:r>
      <w:rPr>
        <w:noProof/>
      </w:rPr>
      <w:pict w14:anchorId="24666DD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53.3pt;height:48.95pt;visibility:visible;mso-wrap-style:square">
          <v:imagedata r:id="rId1" o:title=""/>
        </v:shape>
      </w:pict>
    </w:r>
  </w:p>
  <w:p w14:paraId="7798A1D2" w14:textId="77777777" w:rsidR="00610959" w:rsidRDefault="006109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B124AE"/>
    <w:multiLevelType w:val="hybridMultilevel"/>
    <w:tmpl w:val="C8D04FF2"/>
    <w:lvl w:ilvl="0" w:tplc="54CEBF4A">
      <w:start w:val="3"/>
      <w:numFmt w:val="decimal"/>
      <w:lvlText w:val="%1.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CFC131D"/>
    <w:multiLevelType w:val="hybridMultilevel"/>
    <w:tmpl w:val="08666DBA"/>
    <w:lvl w:ilvl="0" w:tplc="A7D2A0AA">
      <w:start w:val="2"/>
      <w:numFmt w:val="decimal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73974109">
    <w:abstractNumId w:val="4"/>
  </w:num>
  <w:num w:numId="2" w16cid:durableId="1798378690">
    <w:abstractNumId w:val="8"/>
  </w:num>
  <w:num w:numId="3" w16cid:durableId="2065063024">
    <w:abstractNumId w:val="3"/>
  </w:num>
  <w:num w:numId="4" w16cid:durableId="1939559546">
    <w:abstractNumId w:val="7"/>
  </w:num>
  <w:num w:numId="5" w16cid:durableId="551500120">
    <w:abstractNumId w:val="1"/>
  </w:num>
  <w:num w:numId="6" w16cid:durableId="704524393">
    <w:abstractNumId w:val="2"/>
  </w:num>
  <w:num w:numId="7" w16cid:durableId="1901986278">
    <w:abstractNumId w:val="6"/>
  </w:num>
  <w:num w:numId="8" w16cid:durableId="267810299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9419327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3E60"/>
    <w:rsid w:val="00031374"/>
    <w:rsid w:val="00035DEC"/>
    <w:rsid w:val="000A1097"/>
    <w:rsid w:val="000E2A8F"/>
    <w:rsid w:val="000E71FD"/>
    <w:rsid w:val="0012774F"/>
    <w:rsid w:val="00144B7A"/>
    <w:rsid w:val="001513FB"/>
    <w:rsid w:val="00180C6E"/>
    <w:rsid w:val="00213E60"/>
    <w:rsid w:val="00277D32"/>
    <w:rsid w:val="0029606A"/>
    <w:rsid w:val="00372211"/>
    <w:rsid w:val="004848F3"/>
    <w:rsid w:val="004A75F2"/>
    <w:rsid w:val="005144A9"/>
    <w:rsid w:val="00520165"/>
    <w:rsid w:val="005B1B08"/>
    <w:rsid w:val="00610959"/>
    <w:rsid w:val="00632C3C"/>
    <w:rsid w:val="00662BDB"/>
    <w:rsid w:val="006A5DF1"/>
    <w:rsid w:val="006B7198"/>
    <w:rsid w:val="006D4AB3"/>
    <w:rsid w:val="006F3B81"/>
    <w:rsid w:val="00777574"/>
    <w:rsid w:val="007D5480"/>
    <w:rsid w:val="007D7198"/>
    <w:rsid w:val="008034AD"/>
    <w:rsid w:val="0086661A"/>
    <w:rsid w:val="00870F9F"/>
    <w:rsid w:val="008804B6"/>
    <w:rsid w:val="00894757"/>
    <w:rsid w:val="00897AB0"/>
    <w:rsid w:val="008A3553"/>
    <w:rsid w:val="008A679E"/>
    <w:rsid w:val="009003D1"/>
    <w:rsid w:val="00902D7D"/>
    <w:rsid w:val="00947A50"/>
    <w:rsid w:val="00A27C77"/>
    <w:rsid w:val="00A905AC"/>
    <w:rsid w:val="00B1255C"/>
    <w:rsid w:val="00B32FF9"/>
    <w:rsid w:val="00B928DA"/>
    <w:rsid w:val="00BA6584"/>
    <w:rsid w:val="00BD6E7C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4301B"/>
    <w:rsid w:val="00E72428"/>
    <w:rsid w:val="00E845E9"/>
    <w:rsid w:val="00EA14B3"/>
    <w:rsid w:val="00EA416E"/>
    <w:rsid w:val="00F72F2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AC069E"/>
  <w15:chartTrackingRefBased/>
  <w15:docId w15:val="{EE9AB85D-D05C-4F80-81E3-B2E69964F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845E9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link w:val="Nagwek2"/>
    <w:rsid w:val="00A27C77"/>
    <w:rPr>
      <w:b/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BD6E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209</TotalTime>
  <Pages>10</Pages>
  <Words>1807</Words>
  <Characters>11882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Urszula Gawin</cp:lastModifiedBy>
  <cp:revision>11</cp:revision>
  <cp:lastPrinted>2025-12-30T11:17:00Z</cp:lastPrinted>
  <dcterms:created xsi:type="dcterms:W3CDTF">2025-12-29T13:34:00Z</dcterms:created>
  <dcterms:modified xsi:type="dcterms:W3CDTF">2025-12-31T07:09:00Z</dcterms:modified>
</cp:coreProperties>
</file>