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68AE3" w14:textId="77777777" w:rsidR="00930A96" w:rsidRPr="00AD45A9" w:rsidRDefault="00F64576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64576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F64576">
        <w:rPr>
          <w:rFonts w:ascii="Arial" w:hAnsi="Arial" w:cs="Arial"/>
          <w:sz w:val="24"/>
          <w:szCs w:val="24"/>
        </w:rPr>
        <w:t>2025-12-22</w:t>
      </w:r>
    </w:p>
    <w:p w14:paraId="79DADAE9" w14:textId="77777777" w:rsidR="00930A96" w:rsidRPr="00AD45A9" w:rsidRDefault="00F64576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64576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C0D228A" w14:textId="77777777" w:rsidR="00930A96" w:rsidRPr="00AD45A9" w:rsidRDefault="00F64576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F64576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F64576">
        <w:rPr>
          <w:rFonts w:ascii="Arial" w:hAnsi="Arial" w:cs="Arial"/>
          <w:sz w:val="24"/>
          <w:szCs w:val="24"/>
        </w:rPr>
        <w:t>66</w:t>
      </w:r>
    </w:p>
    <w:p w14:paraId="7EF2F8BF" w14:textId="77777777" w:rsidR="00930A96" w:rsidRPr="00AD45A9" w:rsidRDefault="00F64576" w:rsidP="00930A96">
      <w:pPr>
        <w:rPr>
          <w:rFonts w:ascii="Arial" w:hAnsi="Arial" w:cs="Arial"/>
          <w:sz w:val="24"/>
          <w:szCs w:val="24"/>
        </w:rPr>
      </w:pPr>
      <w:r w:rsidRPr="00F64576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F64576">
        <w:rPr>
          <w:rFonts w:ascii="Arial" w:hAnsi="Arial" w:cs="Arial"/>
          <w:sz w:val="24"/>
          <w:szCs w:val="24"/>
        </w:rPr>
        <w:t>Kraków</w:t>
      </w:r>
    </w:p>
    <w:p w14:paraId="4A3DB7D0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CC18D4A" w14:textId="31414691" w:rsidR="00930A96" w:rsidRDefault="00930A96" w:rsidP="00930A96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303CF015" w14:textId="2E021E1A" w:rsidR="00FC61AF" w:rsidRPr="00AD45A9" w:rsidRDefault="00FC61AF" w:rsidP="00930A96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Znak:DZP-271-67/25.1079.EJK</w:t>
      </w:r>
    </w:p>
    <w:p w14:paraId="68562AD8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CB68DF0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48826C45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70187E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71684741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4E805D05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2D7D6D5F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533BBF9F" w14:textId="77777777" w:rsidTr="00E03B3C">
        <w:tc>
          <w:tcPr>
            <w:tcW w:w="2269" w:type="dxa"/>
            <w:shd w:val="clear" w:color="auto" w:fill="auto"/>
          </w:tcPr>
          <w:p w14:paraId="3FD9A636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BCA3126" w14:textId="77777777" w:rsidR="00F64576" w:rsidRPr="00F64576" w:rsidRDefault="00F64576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64576">
              <w:rPr>
                <w:rFonts w:ascii="Arial" w:hAnsi="Arial" w:cs="Arial"/>
                <w:bCs/>
                <w:sz w:val="24"/>
                <w:szCs w:val="24"/>
              </w:rPr>
              <w:t xml:space="preserve">Dokumenty w standardzie PIK HL7 Centrum e-Zdrowie (9 dokumentów) - 1 </w:t>
            </w:r>
            <w:proofErr w:type="spellStart"/>
            <w:r w:rsidRPr="00F64576">
              <w:rPr>
                <w:rFonts w:ascii="Arial" w:hAnsi="Arial" w:cs="Arial"/>
                <w:bCs/>
                <w:sz w:val="24"/>
                <w:szCs w:val="24"/>
              </w:rPr>
              <w:t>kpl</w:t>
            </w:r>
            <w:proofErr w:type="spellEnd"/>
            <w:r w:rsidRPr="00F64576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</w:p>
          <w:p w14:paraId="36CC35E1" w14:textId="77777777" w:rsidR="00930A96" w:rsidRPr="004E4B64" w:rsidRDefault="00F64576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64576">
              <w:rPr>
                <w:rFonts w:ascii="Arial" w:hAnsi="Arial" w:cs="Arial"/>
                <w:bCs/>
                <w:sz w:val="24"/>
                <w:szCs w:val="24"/>
              </w:rPr>
              <w:t xml:space="preserve">Integracja z </w:t>
            </w:r>
            <w:proofErr w:type="spellStart"/>
            <w:r w:rsidRPr="00F64576">
              <w:rPr>
                <w:rFonts w:ascii="Arial" w:hAnsi="Arial" w:cs="Arial"/>
                <w:bCs/>
                <w:sz w:val="24"/>
                <w:szCs w:val="24"/>
              </w:rPr>
              <w:t>CeZ</w:t>
            </w:r>
            <w:proofErr w:type="spellEnd"/>
            <w:r w:rsidRPr="00F64576">
              <w:rPr>
                <w:rFonts w:ascii="Arial" w:hAnsi="Arial" w:cs="Arial"/>
                <w:bCs/>
                <w:sz w:val="24"/>
                <w:szCs w:val="24"/>
              </w:rPr>
              <w:t xml:space="preserve"> w zakresie digitalizacji karty leczenia - Ucyfrowienie + indeksacja - 1 </w:t>
            </w:r>
            <w:proofErr w:type="spellStart"/>
            <w:r w:rsidRPr="00F64576">
              <w:rPr>
                <w:rFonts w:ascii="Arial" w:hAnsi="Arial" w:cs="Arial"/>
                <w:bCs/>
                <w:sz w:val="24"/>
                <w:szCs w:val="24"/>
              </w:rPr>
              <w:t>kpl</w:t>
            </w:r>
            <w:proofErr w:type="spellEnd"/>
            <w:r w:rsidRPr="00F64576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64576" w:rsidRPr="004E4B64" w14:paraId="706CB530" w14:textId="77777777" w:rsidTr="00EA1E90">
        <w:tc>
          <w:tcPr>
            <w:tcW w:w="2269" w:type="dxa"/>
            <w:shd w:val="clear" w:color="auto" w:fill="auto"/>
          </w:tcPr>
          <w:p w14:paraId="36330A28" w14:textId="77777777" w:rsidR="00F64576" w:rsidRPr="004E4B64" w:rsidRDefault="00F64576" w:rsidP="00EA1E9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F1980BD" w14:textId="77777777" w:rsidR="00F64576" w:rsidRPr="004E4B64" w:rsidRDefault="00F64576" w:rsidP="00EA1E9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64576">
              <w:rPr>
                <w:rFonts w:ascii="Arial" w:hAnsi="Arial" w:cs="Arial"/>
                <w:bCs/>
                <w:sz w:val="24"/>
                <w:szCs w:val="24"/>
              </w:rPr>
              <w:t>DZP-271-67/25</w:t>
            </w:r>
          </w:p>
        </w:tc>
      </w:tr>
    </w:tbl>
    <w:p w14:paraId="048D9FC1" w14:textId="77777777" w:rsidR="00FC61AF" w:rsidRPr="00E47496" w:rsidRDefault="00FC61AF" w:rsidP="00FC61AF">
      <w:pPr>
        <w:pStyle w:val="Tytu"/>
        <w:spacing w:line="360" w:lineRule="auto"/>
        <w:rPr>
          <w:rFonts w:ascii="Arial" w:hAnsi="Arial"/>
          <w:sz w:val="24"/>
          <w:szCs w:val="24"/>
        </w:rPr>
      </w:pPr>
      <w:r w:rsidRPr="00E47496">
        <w:rPr>
          <w:rFonts w:ascii="Arial" w:hAnsi="Arial"/>
          <w:sz w:val="24"/>
          <w:szCs w:val="24"/>
        </w:rPr>
        <w:t>Inwestycja: </w:t>
      </w:r>
      <w:r w:rsidRPr="00E47496">
        <w:rPr>
          <w:rFonts w:ascii="Arial" w:hAnsi="Arial"/>
          <w:sz w:val="24"/>
          <w:szCs w:val="24"/>
        </w:rPr>
        <w:tab/>
        <w:t>D1.1.2 Przyspieszenie procesów transformacji cyfrowej ochrony zdrowia poprzez dalszy rozwój usług cyfrowych w ochronie zdrowia</w:t>
      </w:r>
    </w:p>
    <w:p w14:paraId="48367060" w14:textId="77777777" w:rsidR="00FC61AF" w:rsidRPr="00E47496" w:rsidRDefault="00FC61AF" w:rsidP="00FC61AF">
      <w:pPr>
        <w:pStyle w:val="Tytu"/>
        <w:spacing w:line="360" w:lineRule="auto"/>
        <w:rPr>
          <w:rFonts w:ascii="Arial" w:hAnsi="Arial"/>
          <w:sz w:val="24"/>
          <w:szCs w:val="24"/>
        </w:rPr>
      </w:pPr>
      <w:r w:rsidRPr="00E47496">
        <w:rPr>
          <w:rFonts w:ascii="Arial" w:hAnsi="Arial"/>
          <w:sz w:val="24"/>
          <w:szCs w:val="24"/>
        </w:rPr>
        <w:t xml:space="preserve">Projekt: </w:t>
      </w:r>
      <w:r w:rsidRPr="00E47496">
        <w:rPr>
          <w:rFonts w:ascii="Arial" w:hAnsi="Arial"/>
          <w:sz w:val="24"/>
          <w:szCs w:val="24"/>
        </w:rPr>
        <w:tab/>
        <w:t>Przyspieszenie procesów transformacji cyfrowej ochrony zdrowia w Szpitalu Specjalistycznym im. Stefana Żeromskiego SPZOZ w Krakowie</w:t>
      </w:r>
    </w:p>
    <w:p w14:paraId="6B81F4BB" w14:textId="77777777" w:rsidR="00FC61AF" w:rsidRPr="00E47496" w:rsidRDefault="00FC61AF" w:rsidP="00FC61AF">
      <w:pPr>
        <w:pStyle w:val="Tytu"/>
        <w:spacing w:before="100" w:after="100" w:line="360" w:lineRule="auto"/>
        <w:rPr>
          <w:rFonts w:ascii="Arial" w:hAnsi="Arial"/>
          <w:sz w:val="24"/>
          <w:szCs w:val="24"/>
        </w:rPr>
      </w:pPr>
      <w:r w:rsidRPr="00E47496">
        <w:rPr>
          <w:rFonts w:ascii="Arial" w:hAnsi="Arial"/>
          <w:sz w:val="24"/>
          <w:szCs w:val="24"/>
        </w:rPr>
        <w:t xml:space="preserve">Zadanie: </w:t>
      </w:r>
      <w:r w:rsidRPr="00E47496">
        <w:rPr>
          <w:rFonts w:ascii="Arial" w:hAnsi="Arial"/>
          <w:sz w:val="24"/>
          <w:szCs w:val="24"/>
        </w:rPr>
        <w:tab/>
        <w:t>Rozbudowa systemów szpitalnych, Ucyfrowienie dokumentacji medycznej</w:t>
      </w:r>
    </w:p>
    <w:p w14:paraId="755B8953" w14:textId="77777777" w:rsidR="00326EFA" w:rsidRDefault="00326EFA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458F3E40" w14:textId="77777777" w:rsidR="00326EFA" w:rsidRDefault="00326EFA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156FED2C" w14:textId="07D0AD16" w:rsidR="00EF1037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F64576" w:rsidRPr="00F64576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F64576" w:rsidRPr="00F64576">
        <w:rPr>
          <w:rFonts w:ascii="Arial" w:hAnsi="Arial" w:cs="Arial"/>
          <w:sz w:val="24"/>
          <w:szCs w:val="24"/>
        </w:rPr>
        <w:t>(</w:t>
      </w:r>
      <w:proofErr w:type="spellStart"/>
      <w:r w:rsidR="00F64576" w:rsidRPr="00F64576">
        <w:rPr>
          <w:rFonts w:ascii="Arial" w:hAnsi="Arial" w:cs="Arial"/>
          <w:sz w:val="24"/>
          <w:szCs w:val="24"/>
        </w:rPr>
        <w:t>t.j</w:t>
      </w:r>
      <w:proofErr w:type="spellEnd"/>
      <w:r w:rsidR="00F64576" w:rsidRPr="00F64576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F64576" w:rsidRPr="00F64576">
        <w:rPr>
          <w:rFonts w:ascii="Arial" w:hAnsi="Arial" w:cs="Arial"/>
          <w:sz w:val="24"/>
          <w:szCs w:val="24"/>
        </w:rPr>
        <w:t>późn</w:t>
      </w:r>
      <w:proofErr w:type="spellEnd"/>
      <w:r w:rsidR="00F64576" w:rsidRPr="00F64576">
        <w:rPr>
          <w:rFonts w:ascii="Arial" w:hAnsi="Arial" w:cs="Arial"/>
          <w:sz w:val="24"/>
          <w:szCs w:val="24"/>
        </w:rPr>
        <w:t>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2A26903D" w14:textId="7866E06B" w:rsidR="00E42291" w:rsidRPr="00871858" w:rsidRDefault="00E42291" w:rsidP="00871858">
      <w:pPr>
        <w:pStyle w:val="Nagwek2"/>
        <w:jc w:val="left"/>
        <w:rPr>
          <w:rFonts w:cs="Arial"/>
          <w:i w:val="0"/>
          <w:iCs/>
          <w:sz w:val="24"/>
          <w:szCs w:val="24"/>
        </w:rPr>
      </w:pPr>
      <w:r w:rsidRPr="00871858">
        <w:rPr>
          <w:rFonts w:cs="Arial"/>
          <w:i w:val="0"/>
          <w:iCs/>
          <w:sz w:val="24"/>
          <w:szCs w:val="24"/>
        </w:rPr>
        <w:t xml:space="preserve">Pkt. 15.2 -  </w:t>
      </w:r>
      <w:r w:rsidRPr="00871858">
        <w:rPr>
          <w:rFonts w:cs="Arial"/>
          <w:i w:val="0"/>
          <w:iCs/>
          <w:sz w:val="24"/>
          <w:szCs w:val="24"/>
        </w:rPr>
        <w:t>Wadium musi zostać wniesione przed upływem terminu składania ofert, tj. do dnia 2026-01-1</w:t>
      </w:r>
      <w:r w:rsidR="00871858" w:rsidRPr="00871858">
        <w:rPr>
          <w:rFonts w:cs="Arial"/>
          <w:i w:val="0"/>
          <w:iCs/>
          <w:sz w:val="24"/>
          <w:szCs w:val="24"/>
        </w:rPr>
        <w:t>5</w:t>
      </w:r>
      <w:r w:rsidRPr="00871858">
        <w:rPr>
          <w:rFonts w:cs="Arial"/>
          <w:i w:val="0"/>
          <w:iCs/>
          <w:sz w:val="24"/>
          <w:szCs w:val="24"/>
        </w:rPr>
        <w:t xml:space="preserve"> do godz. 09:00, według wyboru Wykonawcy w jednej lub kilku następujących formach:</w:t>
      </w:r>
    </w:p>
    <w:p w14:paraId="24783AD2" w14:textId="77777777" w:rsidR="00E42291" w:rsidRPr="00871858" w:rsidRDefault="00E42291" w:rsidP="00871858">
      <w:pPr>
        <w:pStyle w:val="Nagwek2"/>
        <w:numPr>
          <w:ilvl w:val="0"/>
          <w:numId w:val="3"/>
        </w:numPr>
        <w:tabs>
          <w:tab w:val="num" w:pos="360"/>
        </w:tabs>
        <w:ind w:left="0" w:firstLine="0"/>
        <w:jc w:val="left"/>
        <w:rPr>
          <w:rFonts w:cs="Arial"/>
          <w:i w:val="0"/>
          <w:iCs/>
          <w:sz w:val="24"/>
          <w:szCs w:val="24"/>
        </w:rPr>
      </w:pPr>
      <w:r w:rsidRPr="00871858">
        <w:rPr>
          <w:rFonts w:cs="Arial"/>
          <w:i w:val="0"/>
          <w:iCs/>
          <w:sz w:val="24"/>
          <w:szCs w:val="24"/>
        </w:rPr>
        <w:t>pieniądzu;</w:t>
      </w:r>
    </w:p>
    <w:p w14:paraId="337548C8" w14:textId="77777777" w:rsidR="00E42291" w:rsidRPr="00871858" w:rsidRDefault="00E42291" w:rsidP="00871858">
      <w:pPr>
        <w:pStyle w:val="Nagwek2"/>
        <w:numPr>
          <w:ilvl w:val="0"/>
          <w:numId w:val="3"/>
        </w:numPr>
        <w:tabs>
          <w:tab w:val="num" w:pos="360"/>
        </w:tabs>
        <w:ind w:left="0" w:firstLine="0"/>
        <w:jc w:val="left"/>
        <w:rPr>
          <w:rFonts w:cs="Arial"/>
          <w:i w:val="0"/>
          <w:iCs/>
          <w:sz w:val="24"/>
          <w:szCs w:val="24"/>
        </w:rPr>
      </w:pPr>
      <w:r w:rsidRPr="00871858">
        <w:rPr>
          <w:rFonts w:cs="Arial"/>
          <w:i w:val="0"/>
          <w:iCs/>
          <w:sz w:val="24"/>
          <w:szCs w:val="24"/>
        </w:rPr>
        <w:t>gwarancjach bankowych;</w:t>
      </w:r>
    </w:p>
    <w:p w14:paraId="3575E6DD" w14:textId="77777777" w:rsidR="00E42291" w:rsidRPr="00871858" w:rsidRDefault="00E42291" w:rsidP="00871858">
      <w:pPr>
        <w:pStyle w:val="Nagwek2"/>
        <w:numPr>
          <w:ilvl w:val="0"/>
          <w:numId w:val="3"/>
        </w:numPr>
        <w:tabs>
          <w:tab w:val="num" w:pos="360"/>
        </w:tabs>
        <w:ind w:left="0" w:firstLine="0"/>
        <w:jc w:val="left"/>
        <w:rPr>
          <w:rFonts w:cs="Arial"/>
          <w:i w:val="0"/>
          <w:iCs/>
          <w:sz w:val="24"/>
          <w:szCs w:val="24"/>
        </w:rPr>
      </w:pPr>
      <w:r w:rsidRPr="00871858">
        <w:rPr>
          <w:rFonts w:cs="Arial"/>
          <w:i w:val="0"/>
          <w:iCs/>
          <w:sz w:val="24"/>
          <w:szCs w:val="24"/>
        </w:rPr>
        <w:t>gwarancjach ubezpieczeniowych;</w:t>
      </w:r>
    </w:p>
    <w:p w14:paraId="07268DB2" w14:textId="1DBC5B24" w:rsidR="00E42291" w:rsidRPr="00871858" w:rsidRDefault="00E42291" w:rsidP="00871858">
      <w:pPr>
        <w:pStyle w:val="Nagwek2"/>
        <w:numPr>
          <w:ilvl w:val="0"/>
          <w:numId w:val="3"/>
        </w:numPr>
        <w:tabs>
          <w:tab w:val="num" w:pos="360"/>
        </w:tabs>
        <w:ind w:left="0" w:firstLine="0"/>
        <w:jc w:val="left"/>
        <w:rPr>
          <w:rFonts w:cs="Arial"/>
          <w:i w:val="0"/>
          <w:iCs/>
          <w:sz w:val="24"/>
          <w:szCs w:val="24"/>
        </w:rPr>
      </w:pPr>
      <w:r w:rsidRPr="00871858">
        <w:rPr>
          <w:rFonts w:cs="Arial"/>
          <w:i w:val="0"/>
          <w:iCs/>
          <w:sz w:val="24"/>
          <w:szCs w:val="24"/>
        </w:rPr>
        <w:t>poręczeniach udzielanych przez podmioty, o których mowa w art. 6b ust. 5 pkt 2 ustawy z dnia 9 listopada 2000 r. o utworzeniu Polskiej Agencji Rozwoju Przedsiębiorczości (</w:t>
      </w:r>
      <w:proofErr w:type="spellStart"/>
      <w:r w:rsidRPr="00871858">
        <w:rPr>
          <w:rFonts w:cs="Arial"/>
          <w:i w:val="0"/>
          <w:iCs/>
          <w:sz w:val="24"/>
          <w:szCs w:val="24"/>
        </w:rPr>
        <w:t>t.j</w:t>
      </w:r>
      <w:proofErr w:type="spellEnd"/>
      <w:r w:rsidRPr="00871858">
        <w:rPr>
          <w:rFonts w:cs="Arial"/>
          <w:i w:val="0"/>
          <w:iCs/>
          <w:sz w:val="24"/>
          <w:szCs w:val="24"/>
        </w:rPr>
        <w:t>. Dz.U. z 2025r. poz. 98).</w:t>
      </w:r>
    </w:p>
    <w:p w14:paraId="7C088E4E" w14:textId="0CAF2C8C" w:rsidR="00871858" w:rsidRPr="00871858" w:rsidRDefault="00871858" w:rsidP="00871858">
      <w:pPr>
        <w:pStyle w:val="Nagwek2"/>
        <w:jc w:val="left"/>
        <w:rPr>
          <w:rFonts w:cs="Arial"/>
          <w:i w:val="0"/>
          <w:iCs/>
          <w:sz w:val="24"/>
          <w:szCs w:val="24"/>
        </w:rPr>
      </w:pPr>
      <w:r w:rsidRPr="00871858">
        <w:rPr>
          <w:rFonts w:cs="Arial"/>
          <w:i w:val="0"/>
          <w:iCs/>
          <w:sz w:val="24"/>
          <w:szCs w:val="24"/>
        </w:rPr>
        <w:t>Pkt. 1</w:t>
      </w:r>
      <w:r>
        <w:rPr>
          <w:rFonts w:cs="Arial"/>
          <w:i w:val="0"/>
          <w:iCs/>
          <w:sz w:val="24"/>
          <w:szCs w:val="24"/>
        </w:rPr>
        <w:t>5</w:t>
      </w:r>
      <w:r w:rsidRPr="00871858">
        <w:rPr>
          <w:rFonts w:cs="Arial"/>
          <w:i w:val="0"/>
          <w:iCs/>
          <w:sz w:val="24"/>
          <w:szCs w:val="24"/>
        </w:rPr>
        <w:t xml:space="preserve">.3 - </w:t>
      </w:r>
      <w:r w:rsidRPr="00871858">
        <w:rPr>
          <w:rFonts w:cs="Arial"/>
          <w:i w:val="0"/>
          <w:iCs/>
          <w:sz w:val="24"/>
          <w:szCs w:val="24"/>
        </w:rPr>
        <w:t>Wadium musi obejmować pełen okres związania ofertą tj. do dnia 2026-04-1</w:t>
      </w:r>
      <w:r w:rsidRPr="00871858">
        <w:rPr>
          <w:rFonts w:cs="Arial"/>
          <w:i w:val="0"/>
          <w:iCs/>
          <w:sz w:val="24"/>
          <w:szCs w:val="24"/>
        </w:rPr>
        <w:t>4</w:t>
      </w:r>
      <w:r w:rsidRPr="00871858">
        <w:rPr>
          <w:rFonts w:cs="Arial"/>
          <w:i w:val="0"/>
          <w:iCs/>
          <w:sz w:val="24"/>
          <w:szCs w:val="24"/>
        </w:rPr>
        <w:t>.</w:t>
      </w:r>
    </w:p>
    <w:p w14:paraId="2038EB56" w14:textId="048FFE81" w:rsidR="00871858" w:rsidRPr="00871858" w:rsidRDefault="00871858" w:rsidP="00871858">
      <w:pPr>
        <w:pStyle w:val="Nagwek2"/>
        <w:jc w:val="left"/>
        <w:rPr>
          <w:rFonts w:cs="Arial"/>
          <w:i w:val="0"/>
          <w:iCs/>
          <w:sz w:val="24"/>
          <w:szCs w:val="24"/>
        </w:rPr>
      </w:pPr>
      <w:r w:rsidRPr="00871858">
        <w:rPr>
          <w:rFonts w:cs="Arial"/>
          <w:i w:val="0"/>
          <w:iCs/>
          <w:sz w:val="24"/>
          <w:szCs w:val="24"/>
        </w:rPr>
        <w:t xml:space="preserve">Pkt. 16.1 - </w:t>
      </w:r>
      <w:r w:rsidRPr="00871858">
        <w:rPr>
          <w:rFonts w:cs="Arial"/>
          <w:i w:val="0"/>
          <w:iCs/>
          <w:sz w:val="24"/>
          <w:szCs w:val="24"/>
        </w:rPr>
        <w:t xml:space="preserve">Wykonawca pozostaje związany ofertą do dnia </w:t>
      </w:r>
      <w:r w:rsidRPr="00871858">
        <w:rPr>
          <w:rFonts w:cs="Arial"/>
          <w:b/>
          <w:i w:val="0"/>
          <w:iCs/>
          <w:sz w:val="24"/>
          <w:szCs w:val="24"/>
        </w:rPr>
        <w:t>2026-04-1</w:t>
      </w:r>
      <w:r w:rsidRPr="00871858">
        <w:rPr>
          <w:rFonts w:cs="Arial"/>
          <w:b/>
          <w:i w:val="0"/>
          <w:iCs/>
          <w:sz w:val="24"/>
          <w:szCs w:val="24"/>
        </w:rPr>
        <w:t>4</w:t>
      </w:r>
      <w:r w:rsidRPr="00871858">
        <w:rPr>
          <w:rFonts w:cs="Arial"/>
          <w:i w:val="0"/>
          <w:iCs/>
          <w:sz w:val="24"/>
          <w:szCs w:val="24"/>
        </w:rPr>
        <w:t>.</w:t>
      </w:r>
    </w:p>
    <w:p w14:paraId="5B96A5BA" w14:textId="783D3B07" w:rsidR="00871858" w:rsidRPr="00871858" w:rsidRDefault="00871858" w:rsidP="00871858">
      <w:pPr>
        <w:pStyle w:val="Nagwek2"/>
        <w:jc w:val="left"/>
        <w:rPr>
          <w:rFonts w:cs="Arial"/>
          <w:i w:val="0"/>
          <w:iCs/>
          <w:sz w:val="24"/>
          <w:szCs w:val="24"/>
        </w:rPr>
      </w:pPr>
      <w:r w:rsidRPr="00871858">
        <w:rPr>
          <w:rFonts w:cs="Arial"/>
          <w:i w:val="0"/>
          <w:iCs/>
          <w:sz w:val="24"/>
          <w:szCs w:val="24"/>
        </w:rPr>
        <w:t xml:space="preserve">Pkt. 18- </w:t>
      </w:r>
      <w:bookmarkStart w:id="0" w:name="_Hlk37940485"/>
      <w:bookmarkStart w:id="1" w:name="_Hlk37857777"/>
      <w:r w:rsidRPr="00871858">
        <w:rPr>
          <w:rFonts w:cs="Arial"/>
          <w:i w:val="0"/>
          <w:iCs/>
          <w:sz w:val="24"/>
          <w:szCs w:val="24"/>
        </w:rPr>
        <w:t xml:space="preserve">Ofertę, wraz z załącznikami, należy złożyć za pośrednictwem Platformy w terminie do dnia </w:t>
      </w:r>
      <w:r w:rsidRPr="00871858">
        <w:rPr>
          <w:rFonts w:cs="Arial"/>
          <w:b/>
          <w:i w:val="0"/>
          <w:iCs/>
          <w:sz w:val="24"/>
          <w:szCs w:val="24"/>
        </w:rPr>
        <w:t>2026-01-1</w:t>
      </w:r>
      <w:r w:rsidRPr="00871858">
        <w:rPr>
          <w:rFonts w:cs="Arial"/>
          <w:b/>
          <w:i w:val="0"/>
          <w:iCs/>
          <w:sz w:val="24"/>
          <w:szCs w:val="24"/>
        </w:rPr>
        <w:t>5</w:t>
      </w:r>
      <w:r w:rsidRPr="00871858">
        <w:rPr>
          <w:rFonts w:cs="Arial"/>
          <w:i w:val="0"/>
          <w:iCs/>
          <w:sz w:val="24"/>
          <w:szCs w:val="24"/>
        </w:rPr>
        <w:t xml:space="preserve"> do godz. </w:t>
      </w:r>
      <w:bookmarkEnd w:id="0"/>
      <w:bookmarkEnd w:id="1"/>
      <w:r w:rsidRPr="00871858">
        <w:rPr>
          <w:rFonts w:cs="Arial"/>
          <w:b/>
          <w:i w:val="0"/>
          <w:iCs/>
          <w:sz w:val="24"/>
          <w:szCs w:val="24"/>
        </w:rPr>
        <w:t>09:00</w:t>
      </w:r>
      <w:r w:rsidRPr="00871858">
        <w:rPr>
          <w:rFonts w:cs="Arial"/>
          <w:i w:val="0"/>
          <w:iCs/>
          <w:sz w:val="24"/>
          <w:szCs w:val="24"/>
        </w:rPr>
        <w:t>.</w:t>
      </w:r>
    </w:p>
    <w:p w14:paraId="27BF76CE" w14:textId="374CB9FF" w:rsidR="00871858" w:rsidRDefault="00871858" w:rsidP="00871858">
      <w:pPr>
        <w:pStyle w:val="Nagwek2"/>
        <w:jc w:val="left"/>
        <w:rPr>
          <w:rFonts w:cs="Arial"/>
          <w:i w:val="0"/>
          <w:iCs/>
          <w:sz w:val="24"/>
          <w:szCs w:val="24"/>
        </w:rPr>
      </w:pPr>
      <w:r w:rsidRPr="00871858">
        <w:rPr>
          <w:rFonts w:cs="Arial"/>
          <w:i w:val="0"/>
          <w:iCs/>
          <w:sz w:val="24"/>
          <w:szCs w:val="24"/>
        </w:rPr>
        <w:t xml:space="preserve">Pkt 19.1- </w:t>
      </w:r>
      <w:r w:rsidRPr="00871858">
        <w:rPr>
          <w:rFonts w:cs="Arial"/>
          <w:i w:val="0"/>
          <w:iCs/>
          <w:sz w:val="24"/>
          <w:szCs w:val="24"/>
        </w:rPr>
        <w:t xml:space="preserve">Otwarcie ofert nastąpi w dniu: </w:t>
      </w:r>
      <w:r w:rsidRPr="00871858">
        <w:rPr>
          <w:rFonts w:cs="Arial"/>
          <w:b/>
          <w:i w:val="0"/>
          <w:iCs/>
          <w:sz w:val="24"/>
          <w:szCs w:val="24"/>
        </w:rPr>
        <w:t>2026-01-1</w:t>
      </w:r>
      <w:r w:rsidRPr="00871858">
        <w:rPr>
          <w:rFonts w:cs="Arial"/>
          <w:b/>
          <w:i w:val="0"/>
          <w:iCs/>
          <w:sz w:val="24"/>
          <w:szCs w:val="24"/>
        </w:rPr>
        <w:t>5</w:t>
      </w:r>
      <w:r w:rsidRPr="00871858">
        <w:rPr>
          <w:rFonts w:cs="Arial"/>
          <w:i w:val="0"/>
          <w:iCs/>
          <w:sz w:val="24"/>
          <w:szCs w:val="24"/>
        </w:rPr>
        <w:t xml:space="preserve"> o godz. </w:t>
      </w:r>
      <w:r w:rsidRPr="00871858">
        <w:rPr>
          <w:rFonts w:cs="Arial"/>
          <w:b/>
          <w:i w:val="0"/>
          <w:iCs/>
          <w:sz w:val="24"/>
          <w:szCs w:val="24"/>
        </w:rPr>
        <w:t>09:30</w:t>
      </w:r>
      <w:r w:rsidRPr="00871858">
        <w:rPr>
          <w:rFonts w:cs="Arial"/>
          <w:i w:val="0"/>
          <w:iCs/>
          <w:sz w:val="24"/>
          <w:szCs w:val="24"/>
        </w:rPr>
        <w:t>, za pośrednictwem Platformy, na karcie ”Oferta/Załączniki”, poprzez ich odszyfrowanie, które jest jednoznaczne z ich upublicznieniem.</w:t>
      </w:r>
    </w:p>
    <w:p w14:paraId="15883BE3" w14:textId="1E66DA9F" w:rsidR="00871858" w:rsidRDefault="00871858" w:rsidP="00871858">
      <w:pPr>
        <w:rPr>
          <w:rFonts w:ascii="Arial" w:hAnsi="Arial" w:cs="Arial"/>
          <w:sz w:val="24"/>
          <w:szCs w:val="24"/>
        </w:rPr>
      </w:pPr>
      <w:r w:rsidRPr="003778A9">
        <w:rPr>
          <w:rFonts w:ascii="Arial" w:hAnsi="Arial" w:cs="Arial"/>
          <w:sz w:val="24"/>
          <w:szCs w:val="24"/>
        </w:rPr>
        <w:t xml:space="preserve">Miejsce składania </w:t>
      </w:r>
      <w:r w:rsidR="00A61C66">
        <w:rPr>
          <w:rFonts w:ascii="Arial" w:hAnsi="Arial" w:cs="Arial"/>
          <w:sz w:val="24"/>
          <w:szCs w:val="24"/>
        </w:rPr>
        <w:t xml:space="preserve">i otwarcia </w:t>
      </w:r>
      <w:r w:rsidRPr="003778A9">
        <w:rPr>
          <w:rFonts w:ascii="Arial" w:hAnsi="Arial" w:cs="Arial"/>
          <w:sz w:val="24"/>
          <w:szCs w:val="24"/>
        </w:rPr>
        <w:t xml:space="preserve">ofert pozostaje bez zmian. </w:t>
      </w:r>
    </w:p>
    <w:p w14:paraId="6ADDD94E" w14:textId="5BE6737B" w:rsidR="00833DB8" w:rsidRDefault="00833DB8" w:rsidP="00871858">
      <w:pPr>
        <w:rPr>
          <w:rFonts w:ascii="Arial" w:hAnsi="Arial" w:cs="Arial"/>
          <w:sz w:val="24"/>
          <w:szCs w:val="24"/>
        </w:rPr>
      </w:pPr>
    </w:p>
    <w:p w14:paraId="32E91020" w14:textId="48D05594" w:rsidR="00833DB8" w:rsidRPr="003778A9" w:rsidRDefault="00833DB8" w:rsidP="00833DB8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</w:t>
      </w:r>
    </w:p>
    <w:p w14:paraId="68924D84" w14:textId="773D94B9" w:rsidR="00871858" w:rsidRPr="00871858" w:rsidRDefault="00871858" w:rsidP="00871858"/>
    <w:p w14:paraId="23234739" w14:textId="3D60BFC4" w:rsidR="00871858" w:rsidRPr="00871858" w:rsidRDefault="00871858" w:rsidP="00871858"/>
    <w:p w14:paraId="642F0886" w14:textId="42A90F32" w:rsidR="00871858" w:rsidRPr="00871858" w:rsidRDefault="00871858" w:rsidP="00871858"/>
    <w:p w14:paraId="5E0127B4" w14:textId="6F484F9A" w:rsidR="00871858" w:rsidRPr="00871858" w:rsidRDefault="00871858" w:rsidP="00871858"/>
    <w:p w14:paraId="6B8CC6DC" w14:textId="6D169E3C" w:rsidR="00E42291" w:rsidRDefault="00E42291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4FE30DC9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22485D" w:rsidSect="00930A96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63DDD" w14:textId="77777777" w:rsidR="000C46AB" w:rsidRDefault="000C46AB">
      <w:r>
        <w:separator/>
      </w:r>
    </w:p>
  </w:endnote>
  <w:endnote w:type="continuationSeparator" w:id="0">
    <w:p w14:paraId="7E225B12" w14:textId="77777777" w:rsidR="000C46AB" w:rsidRDefault="000C4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E8ED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5B79A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DD7D9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4FE7ADE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74E0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9917B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30AC84" w14:textId="77777777" w:rsidR="00EF1037" w:rsidRDefault="00EF1037">
    <w:pPr>
      <w:pStyle w:val="Stopka"/>
      <w:tabs>
        <w:tab w:val="clear" w:pos="4536"/>
        <w:tab w:val="left" w:pos="6237"/>
      </w:tabs>
    </w:pPr>
  </w:p>
  <w:p w14:paraId="3D570B4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3B9EC" w14:textId="77777777" w:rsidR="000C46AB" w:rsidRDefault="000C46AB">
      <w:r>
        <w:separator/>
      </w:r>
    </w:p>
  </w:footnote>
  <w:footnote w:type="continuationSeparator" w:id="0">
    <w:p w14:paraId="65F93965" w14:textId="77777777" w:rsidR="000C46AB" w:rsidRDefault="000C46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EF816" w14:textId="6AE6BF2E" w:rsidR="00F64576" w:rsidRDefault="00B2597B">
    <w:pPr>
      <w:pStyle w:val="Nagwek"/>
    </w:pPr>
    <w:r>
      <w:rPr>
        <w:noProof/>
      </w:rPr>
      <w:pict w14:anchorId="20C61A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55pt;height:53.2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D3667"/>
    <w:multiLevelType w:val="hybridMultilevel"/>
    <w:tmpl w:val="E4065356"/>
    <w:lvl w:ilvl="0" w:tplc="5FCC8596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1EE3197E"/>
    <w:multiLevelType w:val="multilevel"/>
    <w:tmpl w:val="EFD0833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22166C30"/>
    <w:multiLevelType w:val="hybridMultilevel"/>
    <w:tmpl w:val="2BF262FC"/>
    <w:lvl w:ilvl="0" w:tplc="F46A4990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4" w15:restartNumberingAfterBreak="0">
    <w:nsid w:val="379803E2"/>
    <w:multiLevelType w:val="hybridMultilevel"/>
    <w:tmpl w:val="AA46C0B8"/>
    <w:lvl w:ilvl="0" w:tplc="EB5CDEA2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668600D4"/>
    <w:multiLevelType w:val="hybridMultilevel"/>
    <w:tmpl w:val="B73AD01A"/>
    <w:lvl w:ilvl="0" w:tplc="FE1E49A6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num w:numId="1" w16cid:durableId="1935093978">
    <w:abstractNumId w:val="1"/>
  </w:num>
  <w:num w:numId="2" w16cid:durableId="1323580525">
    <w:abstractNumId w:val="0"/>
  </w:num>
  <w:num w:numId="3" w16cid:durableId="1882400322">
    <w:abstractNumId w:val="2"/>
  </w:num>
  <w:num w:numId="4" w16cid:durableId="1577087150">
    <w:abstractNumId w:val="4"/>
  </w:num>
  <w:num w:numId="5" w16cid:durableId="90588433">
    <w:abstractNumId w:val="6"/>
  </w:num>
  <w:num w:numId="6" w16cid:durableId="1521160078">
    <w:abstractNumId w:val="3"/>
  </w:num>
  <w:num w:numId="7" w16cid:durableId="83495969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46AB"/>
    <w:rsid w:val="00057D02"/>
    <w:rsid w:val="000613E0"/>
    <w:rsid w:val="000C46AB"/>
    <w:rsid w:val="001A571A"/>
    <w:rsid w:val="0022485D"/>
    <w:rsid w:val="002B1C74"/>
    <w:rsid w:val="00326EFA"/>
    <w:rsid w:val="003778A9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33DB8"/>
    <w:rsid w:val="00854803"/>
    <w:rsid w:val="00871858"/>
    <w:rsid w:val="0087224A"/>
    <w:rsid w:val="009149C3"/>
    <w:rsid w:val="00930A96"/>
    <w:rsid w:val="00953AA1"/>
    <w:rsid w:val="0095641D"/>
    <w:rsid w:val="009D169F"/>
    <w:rsid w:val="00A4668B"/>
    <w:rsid w:val="00A61C66"/>
    <w:rsid w:val="00B2597B"/>
    <w:rsid w:val="00B26D41"/>
    <w:rsid w:val="00B361A9"/>
    <w:rsid w:val="00C152AE"/>
    <w:rsid w:val="00D1574A"/>
    <w:rsid w:val="00D248D2"/>
    <w:rsid w:val="00E02559"/>
    <w:rsid w:val="00E03B3C"/>
    <w:rsid w:val="00E42291"/>
    <w:rsid w:val="00E74582"/>
    <w:rsid w:val="00EB3650"/>
    <w:rsid w:val="00EF1037"/>
    <w:rsid w:val="00F16162"/>
    <w:rsid w:val="00F64576"/>
    <w:rsid w:val="00FA7728"/>
    <w:rsid w:val="00FC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20824A"/>
  <w15:chartTrackingRefBased/>
  <w15:docId w15:val="{AD320F1B-4DFC-4576-B261-29446A45F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E42291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E42291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42291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E42291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E42291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E42291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Tytu">
    <w:name w:val="Title"/>
    <w:basedOn w:val="Normalny"/>
    <w:next w:val="Normalny"/>
    <w:link w:val="TytuZnak"/>
    <w:autoRedefine/>
    <w:qFormat/>
    <w:rsid w:val="00FC61AF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FC61AF"/>
    <w:rPr>
      <w:rFonts w:cs="Arial"/>
      <w:b/>
      <w:bCs/>
      <w:kern w:val="28"/>
      <w:sz w:val="32"/>
      <w:szCs w:val="32"/>
    </w:rPr>
  </w:style>
  <w:style w:type="character" w:customStyle="1" w:styleId="Nagwek4Znak">
    <w:name w:val="Nagłówek 4 Znak"/>
    <w:basedOn w:val="Domylnaczcionkaakapitu"/>
    <w:link w:val="Nagwek4"/>
    <w:rsid w:val="00E42291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E42291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E42291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E42291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E42291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E42291"/>
    <w:rPr>
      <w:rFonts w:ascii="Arial" w:hAnsi="Arial" w:cs="Arial"/>
      <w:sz w:val="22"/>
      <w:szCs w:val="22"/>
    </w:rPr>
  </w:style>
  <w:style w:type="character" w:styleId="Hipercze">
    <w:name w:val="Hyperlink"/>
    <w:unhideWhenUsed/>
    <w:rsid w:val="00E42291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42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42291"/>
  </w:style>
  <w:style w:type="character" w:styleId="Odwoanieprzypisudolnego">
    <w:name w:val="footnote reference"/>
    <w:uiPriority w:val="99"/>
    <w:rsid w:val="00E422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311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Elżbieta Jastrzębska-Kukawka</cp:lastModifiedBy>
  <cp:revision>10</cp:revision>
  <cp:lastPrinted>2025-12-22T09:17:00Z</cp:lastPrinted>
  <dcterms:created xsi:type="dcterms:W3CDTF">2025-12-22T08:27:00Z</dcterms:created>
  <dcterms:modified xsi:type="dcterms:W3CDTF">2025-12-22T09:17:00Z</dcterms:modified>
</cp:coreProperties>
</file>