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810F6" w:rsidP="00890B92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/25</w:t>
      </w:r>
      <w:bookmarkStart w:id="0" w:name="_GoBack"/>
      <w:bookmarkEnd w:id="0"/>
      <w:r w:rsidR="00D70D4B" w:rsidRPr="00D70D4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D70D4B" w:rsidRPr="00D70D4B">
        <w:rPr>
          <w:sz w:val="22"/>
          <w:szCs w:val="22"/>
        </w:rPr>
        <w:t>2025-12-17</w:t>
      </w:r>
    </w:p>
    <w:p w:rsidR="00D70D4B" w:rsidRPr="00D70D4B" w:rsidRDefault="00D70D4B" w:rsidP="00890B92">
      <w:pPr>
        <w:rPr>
          <w:b/>
          <w:bCs/>
          <w:sz w:val="22"/>
          <w:szCs w:val="22"/>
        </w:rPr>
      </w:pPr>
      <w:r w:rsidRPr="00D70D4B">
        <w:rPr>
          <w:b/>
          <w:bCs/>
          <w:sz w:val="22"/>
          <w:szCs w:val="22"/>
        </w:rPr>
        <w:t>Akademia Górniczo - Hutnicza</w:t>
      </w:r>
    </w:p>
    <w:p w:rsidR="00D70D4B" w:rsidRPr="00D70D4B" w:rsidRDefault="00D70D4B" w:rsidP="00890B92">
      <w:pPr>
        <w:rPr>
          <w:b/>
          <w:bCs/>
          <w:sz w:val="22"/>
          <w:szCs w:val="22"/>
        </w:rPr>
      </w:pPr>
      <w:r w:rsidRPr="00D70D4B">
        <w:rPr>
          <w:b/>
          <w:bCs/>
          <w:sz w:val="22"/>
          <w:szCs w:val="22"/>
        </w:rPr>
        <w:t>im. Stanisława Staszica w Krakowie</w:t>
      </w:r>
    </w:p>
    <w:p w:rsidR="00890B92" w:rsidRPr="00D91931" w:rsidRDefault="00D70D4B" w:rsidP="00890B92">
      <w:pPr>
        <w:rPr>
          <w:b/>
          <w:bCs/>
          <w:sz w:val="22"/>
          <w:szCs w:val="22"/>
        </w:rPr>
      </w:pPr>
      <w:r w:rsidRPr="00D70D4B">
        <w:rPr>
          <w:b/>
          <w:bCs/>
          <w:sz w:val="22"/>
          <w:szCs w:val="22"/>
        </w:rPr>
        <w:t>Dział Zamówień Publicznych</w:t>
      </w:r>
    </w:p>
    <w:p w:rsidR="00890B92" w:rsidRPr="00BD5546" w:rsidRDefault="00D70D4B" w:rsidP="00890B92">
      <w:pPr>
        <w:rPr>
          <w:sz w:val="22"/>
          <w:szCs w:val="22"/>
        </w:rPr>
      </w:pPr>
      <w:r w:rsidRPr="00D70D4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70D4B">
        <w:rPr>
          <w:sz w:val="22"/>
          <w:szCs w:val="22"/>
        </w:rPr>
        <w:t>30</w:t>
      </w:r>
    </w:p>
    <w:p w:rsidR="00890B92" w:rsidRPr="00BD5546" w:rsidRDefault="00D70D4B" w:rsidP="00890B92">
      <w:pPr>
        <w:rPr>
          <w:sz w:val="22"/>
          <w:szCs w:val="22"/>
        </w:rPr>
      </w:pPr>
      <w:r w:rsidRPr="00D70D4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70D4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0D4B" w:rsidRPr="00D70D4B">
        <w:rPr>
          <w:b/>
          <w:sz w:val="22"/>
          <w:szCs w:val="22"/>
        </w:rPr>
        <w:t>KC-DE-zp.272-727/25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70D4B" w:rsidRPr="00D70D4B">
        <w:rPr>
          <w:sz w:val="22"/>
          <w:szCs w:val="22"/>
        </w:rPr>
        <w:t xml:space="preserve">Tryb podstawowy bez negocjacji - art. 275 pkt. 1 ustawy </w:t>
      </w:r>
      <w:proofErr w:type="spellStart"/>
      <w:r w:rsidR="00D70D4B" w:rsidRPr="00D70D4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70D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0D4B">
        <w:rPr>
          <w:b/>
          <w:sz w:val="22"/>
          <w:szCs w:val="22"/>
        </w:rPr>
        <w:t xml:space="preserve">Dostawa pierwiastków chemicznych o wysokiej czystości dla </w:t>
      </w:r>
      <w:proofErr w:type="spellStart"/>
      <w:r w:rsidRPr="00D70D4B">
        <w:rPr>
          <w:b/>
          <w:sz w:val="22"/>
          <w:szCs w:val="22"/>
        </w:rPr>
        <w:t>WIMiIP</w:t>
      </w:r>
      <w:proofErr w:type="spellEnd"/>
      <w:r w:rsidRPr="00D70D4B">
        <w:rPr>
          <w:b/>
          <w:sz w:val="22"/>
          <w:szCs w:val="22"/>
        </w:rPr>
        <w:t xml:space="preserve"> KC-DE-zp.272-727/25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70D4B" w:rsidP="00A80738">
      <w:pPr>
        <w:spacing w:before="120" w:after="120"/>
        <w:jc w:val="both"/>
        <w:rPr>
          <w:sz w:val="22"/>
          <w:szCs w:val="22"/>
        </w:rPr>
      </w:pPr>
      <w:r w:rsidRPr="00D70D4B">
        <w:rPr>
          <w:b/>
          <w:sz w:val="22"/>
          <w:szCs w:val="22"/>
        </w:rPr>
        <w:t>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12E" w:rsidRDefault="0007712E">
      <w:r>
        <w:separator/>
      </w:r>
    </w:p>
  </w:endnote>
  <w:endnote w:type="continuationSeparator" w:id="0">
    <w:p w:rsidR="0007712E" w:rsidRDefault="00077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12E" w:rsidRDefault="0007712E">
      <w:r>
        <w:separator/>
      </w:r>
    </w:p>
  </w:footnote>
  <w:footnote w:type="continuationSeparator" w:id="0">
    <w:p w:rsidR="0007712E" w:rsidRDefault="00077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D4B" w:rsidRDefault="00D70D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D4B" w:rsidRDefault="00D70D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D4B" w:rsidRDefault="00D70D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712E"/>
    <w:rsid w:val="00007727"/>
    <w:rsid w:val="00017720"/>
    <w:rsid w:val="00027748"/>
    <w:rsid w:val="00035488"/>
    <w:rsid w:val="0007712E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810F6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0D4B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D511D9"/>
  <w15:chartTrackingRefBased/>
  <w15:docId w15:val="{603714A2-EC2E-4482-BCE3-C4B075A2F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2025-12-17T08:09:00Z</dcterms:created>
  <dcterms:modified xsi:type="dcterms:W3CDTF">2025-12-17T08:09:00Z</dcterms:modified>
</cp:coreProperties>
</file>