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3DFD1C38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C529F6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C529F6">
        <w:rPr>
          <w:rFonts w:ascii="Times New Roman" w:eastAsia="Times New Roman" w:hAnsi="Times New Roman"/>
          <w:b/>
          <w:sz w:val="24"/>
          <w:szCs w:val="24"/>
          <w:lang w:eastAsia="pl-PL"/>
        </w:rPr>
        <w:t>62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0A3E36A8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124AEC35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.05pt;height:17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A5CB6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529F6"/>
    <w:rsid w:val="00C606B9"/>
    <w:rsid w:val="00C65401"/>
    <w:rsid w:val="00CA2C72"/>
    <w:rsid w:val="00CB6204"/>
    <w:rsid w:val="00CC527A"/>
    <w:rsid w:val="00D66135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6</cp:revision>
  <cp:lastPrinted>2023-05-22T06:41:00Z</cp:lastPrinted>
  <dcterms:created xsi:type="dcterms:W3CDTF">2025-02-17T08:44:00Z</dcterms:created>
  <dcterms:modified xsi:type="dcterms:W3CDTF">2025-11-26T13:02:00Z</dcterms:modified>
</cp:coreProperties>
</file>