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04A2D" w14:textId="28E4FB2E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F69F7">
        <w:rPr>
          <w:rFonts w:ascii="Arial" w:hAnsi="Arial" w:cs="Arial"/>
          <w:bCs/>
          <w:i w:val="0"/>
          <w:szCs w:val="24"/>
        </w:rPr>
        <w:t>1</w:t>
      </w:r>
      <w:r w:rsidR="00D77567">
        <w:rPr>
          <w:rFonts w:ascii="Arial" w:hAnsi="Arial" w:cs="Arial"/>
          <w:bCs/>
          <w:i w:val="0"/>
          <w:szCs w:val="24"/>
        </w:rPr>
        <w:t>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2EA606A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4818198" w14:textId="2E4D709E" w:rsidR="005D05C3" w:rsidRPr="0012157F" w:rsidRDefault="009C685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C685F">
        <w:rPr>
          <w:rFonts w:ascii="Arial" w:hAnsi="Arial" w:cs="Arial"/>
        </w:rPr>
        <w:t>Szpital Specjalistyczny im. Stefana Żeromskiego SPZOZ w Krakowie</w:t>
      </w:r>
    </w:p>
    <w:p w14:paraId="2755A22D" w14:textId="43410B3B" w:rsidR="005D05C3" w:rsidRPr="0012157F" w:rsidRDefault="009C685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C685F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9C685F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1B3B6FCB" w14:textId="222DBBCF" w:rsidR="005D05C3" w:rsidRDefault="009C685F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C685F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9C685F">
        <w:rPr>
          <w:rFonts w:ascii="Arial" w:hAnsi="Arial" w:cs="Arial"/>
        </w:rPr>
        <w:t>Kraków</w:t>
      </w:r>
    </w:p>
    <w:p w14:paraId="523C713F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3D1680F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391F00D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2DDC3AF4" w14:textId="77777777" w:rsidTr="001B7D97">
        <w:tc>
          <w:tcPr>
            <w:tcW w:w="2800" w:type="dxa"/>
          </w:tcPr>
          <w:p w14:paraId="50B2EC14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B178E6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1C029F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17BDE1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38670256" w14:textId="77777777" w:rsidTr="001B7D97">
        <w:tc>
          <w:tcPr>
            <w:tcW w:w="2800" w:type="dxa"/>
          </w:tcPr>
          <w:p w14:paraId="74CE70CA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EC9E088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1B791A8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5BA21D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2D161E0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C685F" w:rsidRPr="0012157F" w14:paraId="736AA623" w14:textId="77777777" w:rsidTr="00B14582">
        <w:tc>
          <w:tcPr>
            <w:tcW w:w="9104" w:type="dxa"/>
            <w:shd w:val="clear" w:color="auto" w:fill="D9D9D9"/>
          </w:tcPr>
          <w:p w14:paraId="3D87547C" w14:textId="77777777" w:rsidR="009C685F" w:rsidRPr="0012157F" w:rsidRDefault="009C685F" w:rsidP="00B1458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BC0DCEF" w14:textId="5A5D7B85" w:rsidR="009C685F" w:rsidRPr="00094F76" w:rsidRDefault="009C685F" w:rsidP="00B1458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C685F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0E88609" w14:textId="77777777" w:rsidR="009C685F" w:rsidRPr="004B5FB1" w:rsidRDefault="009C685F" w:rsidP="00B14582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8F788CB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47B779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0C31EA0A" w14:textId="77777777" w:rsidTr="001B7D97">
        <w:tc>
          <w:tcPr>
            <w:tcW w:w="2269" w:type="dxa"/>
          </w:tcPr>
          <w:p w14:paraId="09569419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056E31E" w14:textId="77777777" w:rsidR="009C685F" w:rsidRPr="009C685F" w:rsidRDefault="009C685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68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Dokumenty w standardzie PIK HL7 Centrum e-Zdrowie (9</w:t>
            </w:r>
          </w:p>
          <w:p w14:paraId="57501A1F" w14:textId="77777777" w:rsidR="009C685F" w:rsidRPr="009C685F" w:rsidRDefault="009C685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68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dokumentów) - 1 kpl. </w:t>
            </w:r>
          </w:p>
          <w:p w14:paraId="1FB58B9F" w14:textId="77777777" w:rsidR="009C685F" w:rsidRPr="009C685F" w:rsidRDefault="009C685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68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z CeZ w zakresie digitalizacji karty leczenia -</w:t>
            </w:r>
          </w:p>
          <w:p w14:paraId="597C2F5D" w14:textId="12BA0EA2" w:rsidR="00ED79A4" w:rsidRPr="00A2540E" w:rsidRDefault="009C685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68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Ucyfrowienie + indeksacja - 1 kpl.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C685F" w:rsidRPr="00A2540E" w14:paraId="5A38B51D" w14:textId="77777777" w:rsidTr="00B14582">
        <w:tc>
          <w:tcPr>
            <w:tcW w:w="2269" w:type="dxa"/>
          </w:tcPr>
          <w:p w14:paraId="5312590F" w14:textId="77777777" w:rsidR="009C685F" w:rsidRPr="00A2540E" w:rsidRDefault="009C685F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1EF73C3" w14:textId="3DC528DA" w:rsidR="009C685F" w:rsidRPr="00A2540E" w:rsidRDefault="009C685F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68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DZP-271-67/25</w:t>
            </w:r>
          </w:p>
        </w:tc>
      </w:tr>
    </w:tbl>
    <w:p w14:paraId="2B446460" w14:textId="77777777" w:rsidR="00ED79A4" w:rsidRPr="00E1597A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BB44F90" w14:textId="77777777" w:rsidR="00E1597A" w:rsidRPr="00D41D1C" w:rsidRDefault="00E1597A" w:rsidP="00D41D1C">
      <w:pPr>
        <w:pStyle w:val="Tytu"/>
        <w:spacing w:line="360" w:lineRule="auto"/>
        <w:rPr>
          <w:rFonts w:ascii="Arial" w:hAnsi="Arial" w:cs="Arial"/>
          <w:sz w:val="24"/>
        </w:rPr>
      </w:pPr>
      <w:r w:rsidRPr="00D41D1C">
        <w:rPr>
          <w:rFonts w:ascii="Arial" w:hAnsi="Arial" w:cs="Arial"/>
          <w:sz w:val="24"/>
        </w:rPr>
        <w:t>Inwestycja: </w:t>
      </w:r>
      <w:r w:rsidRPr="00D41D1C">
        <w:rPr>
          <w:rFonts w:ascii="Arial" w:hAnsi="Arial" w:cs="Arial"/>
          <w:sz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D41D1C">
        <w:rPr>
          <w:rFonts w:ascii="Arial" w:hAnsi="Arial" w:cs="Arial"/>
          <w:sz w:val="24"/>
        </w:rPr>
        <w:t>a</w:t>
      </w:r>
    </w:p>
    <w:p w14:paraId="6F5CFB76" w14:textId="77777777" w:rsidR="00E1597A" w:rsidRPr="00D41D1C" w:rsidRDefault="00E1597A" w:rsidP="00D41D1C">
      <w:pPr>
        <w:pStyle w:val="Tytu"/>
        <w:spacing w:line="360" w:lineRule="auto"/>
        <w:rPr>
          <w:rFonts w:ascii="Arial" w:hAnsi="Arial" w:cs="Arial"/>
          <w:sz w:val="24"/>
        </w:rPr>
      </w:pPr>
      <w:r w:rsidRPr="00D41D1C">
        <w:rPr>
          <w:rFonts w:ascii="Arial" w:hAnsi="Arial" w:cs="Arial"/>
          <w:sz w:val="24"/>
        </w:rPr>
        <w:t xml:space="preserve">Projekt: </w:t>
      </w:r>
      <w:r w:rsidRPr="00D41D1C">
        <w:rPr>
          <w:rFonts w:ascii="Arial" w:hAnsi="Arial" w:cs="Arial"/>
          <w:sz w:val="24"/>
        </w:rPr>
        <w:tab/>
        <w:t>Przyspieszenie procesów transformacji cyfrowej ochrony zdrowia w Szpitalu Specjalistycznym im. Stefana Żeromskiego SPZOZ w Krakowie</w:t>
      </w:r>
      <w:bookmarkEnd w:id="0"/>
    </w:p>
    <w:p w14:paraId="5D27C7E4" w14:textId="77777777" w:rsidR="00E1597A" w:rsidRPr="00D41D1C" w:rsidRDefault="00E1597A" w:rsidP="00D41D1C">
      <w:pPr>
        <w:pStyle w:val="Tytu"/>
        <w:spacing w:before="100" w:after="100" w:line="360" w:lineRule="auto"/>
        <w:rPr>
          <w:rFonts w:ascii="Arial" w:hAnsi="Arial" w:cs="Arial"/>
          <w:sz w:val="24"/>
        </w:rPr>
      </w:pPr>
      <w:r w:rsidRPr="00D41D1C">
        <w:rPr>
          <w:rFonts w:ascii="Arial" w:hAnsi="Arial" w:cs="Arial"/>
          <w:sz w:val="24"/>
        </w:rPr>
        <w:t xml:space="preserve">Zadanie: </w:t>
      </w:r>
      <w:r w:rsidRPr="00D41D1C">
        <w:rPr>
          <w:rFonts w:ascii="Arial" w:hAnsi="Arial" w:cs="Arial"/>
          <w:sz w:val="24"/>
        </w:rPr>
        <w:tab/>
        <w:t>Rozbudowa systemów szpitalnych, Ucyfrowienie dokumentacji medycznej</w:t>
      </w:r>
    </w:p>
    <w:p w14:paraId="484EE460" w14:textId="77777777" w:rsidR="00E1597A" w:rsidRDefault="00E1597A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9CB7D61" w14:textId="443BE1B6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C685F" w:rsidRPr="009C685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E95EF86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7A05175" w14:textId="77777777" w:rsidR="00FB466E" w:rsidRPr="00621722" w:rsidRDefault="00FB466E" w:rsidP="00FB466E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>art. 108 ust. 1 pkt 4 ustawy Pzp, dotyczących orzeczenia zakazu ubiegania się o zamówienie publiczne tytułem środka zapobiegawczego,</w:t>
      </w:r>
    </w:p>
    <w:p w14:paraId="3C61DF61" w14:textId="77777777" w:rsidR="00FB466E" w:rsidRPr="00621722" w:rsidRDefault="00FB466E" w:rsidP="00FB466E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>art. 108 ust. 1 pkt 5 ustawy Pzp, dotyczących zawarcia z innymi wykonawcami porozumienia mającego na celu zakłócenie konkurencji,</w:t>
      </w:r>
    </w:p>
    <w:p w14:paraId="630607E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969E48F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E723244" w14:textId="7FCE7EEA" w:rsidR="00743884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67130673" w14:textId="77777777" w:rsidR="00003CD2" w:rsidRPr="00621722" w:rsidRDefault="00003CD2" w:rsidP="00003CD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 </w:t>
      </w:r>
      <w:r w:rsidRPr="00621722"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 w:rsidRPr="00621722">
        <w:rPr>
          <w:rFonts w:ascii="Arial" w:hAnsi="Arial" w:cs="Arial"/>
          <w:sz w:val="24"/>
          <w:szCs w:val="24"/>
        </w:rPr>
        <w:t xml:space="preserve">i </w:t>
      </w:r>
    </w:p>
    <w:p w14:paraId="5FEB54B3" w14:textId="77777777" w:rsidR="00003CD2" w:rsidRPr="00621722" w:rsidRDefault="00003CD2" w:rsidP="00003CD2">
      <w:pPr>
        <w:spacing w:after="12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lastRenderedPageBreak/>
        <w:t xml:space="preserve">- rozporządzeniem RADY (UE) 2025/2033 w sprawie zmiany rozporządzenia (UE) nr 833/2014 dotyczącego środków ograniczających w związku z działaniami Rosji destabilizującymi sytuację na Ukrainie (Dz. Urz. UE nr L z 23.10.2025), </w:t>
      </w:r>
      <w:r w:rsidRPr="00621722">
        <w:rPr>
          <w:rFonts w:ascii="Arial" w:hAnsi="Arial" w:cs="Arial"/>
          <w:i/>
          <w:iCs/>
          <w:sz w:val="24"/>
          <w:szCs w:val="24"/>
        </w:rPr>
        <w:t xml:space="preserve">dalej: rozporządzenie 2025/2033 </w:t>
      </w:r>
      <w:r w:rsidRPr="00621722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621722">
        <w:rPr>
          <w:rFonts w:ascii="Arial" w:hAnsi="Arial" w:cs="Arial"/>
          <w:sz w:val="24"/>
          <w:szCs w:val="24"/>
        </w:rPr>
        <w:t>.</w:t>
      </w:r>
    </w:p>
    <w:p w14:paraId="2FE7D7A9" w14:textId="77777777" w:rsidR="00FB466E" w:rsidRPr="004B5FB1" w:rsidRDefault="00FB466E" w:rsidP="00003CD2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DFF3F55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42D779F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F52DD23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8FA6168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779683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39DC660A" w14:textId="77777777" w:rsidTr="001B7D97">
        <w:tc>
          <w:tcPr>
            <w:tcW w:w="2660" w:type="dxa"/>
          </w:tcPr>
          <w:p w14:paraId="1ED6279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8B9730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D7F46C3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6CA718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F72BF03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0167D94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C685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7436E37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ACD1B" w14:textId="77777777" w:rsidR="00D23C80" w:rsidRDefault="00D23C80" w:rsidP="0038231F">
      <w:pPr>
        <w:spacing w:after="0" w:line="240" w:lineRule="auto"/>
      </w:pPr>
      <w:r>
        <w:separator/>
      </w:r>
    </w:p>
  </w:endnote>
  <w:endnote w:type="continuationSeparator" w:id="0">
    <w:p w14:paraId="024C78A1" w14:textId="77777777" w:rsidR="00D23C80" w:rsidRDefault="00D23C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7255F" w14:textId="77777777" w:rsidR="009C685F" w:rsidRDefault="009C68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C33D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2ED406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0F473" w14:textId="77777777" w:rsidR="009C685F" w:rsidRDefault="009C68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65383" w14:textId="77777777" w:rsidR="00D23C80" w:rsidRDefault="00D23C80" w:rsidP="0038231F">
      <w:pPr>
        <w:spacing w:after="0" w:line="240" w:lineRule="auto"/>
      </w:pPr>
      <w:r>
        <w:separator/>
      </w:r>
    </w:p>
  </w:footnote>
  <w:footnote w:type="continuationSeparator" w:id="0">
    <w:p w14:paraId="1B6DA32B" w14:textId="77777777" w:rsidR="00D23C80" w:rsidRDefault="00D23C80" w:rsidP="0038231F">
      <w:pPr>
        <w:spacing w:after="0" w:line="240" w:lineRule="auto"/>
      </w:pPr>
      <w:r>
        <w:continuationSeparator/>
      </w:r>
    </w:p>
  </w:footnote>
  <w:footnote w:id="1">
    <w:p w14:paraId="621D3895" w14:textId="77777777" w:rsidR="00003CD2" w:rsidRDefault="00003CD2" w:rsidP="00003CD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2022/576 </w:t>
      </w:r>
      <w:r w:rsidRPr="00126656">
        <w:rPr>
          <w:rFonts w:ascii="Arial" w:hAnsi="Arial" w:cs="Arial"/>
          <w:sz w:val="16"/>
          <w:szCs w:val="16"/>
        </w:rPr>
        <w:t xml:space="preserve">i 2025/2033 </w:t>
      </w:r>
      <w:r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6109901" w14:textId="77777777" w:rsidR="00003CD2" w:rsidRDefault="00003CD2" w:rsidP="00003CD2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5CA6BEB" w14:textId="77777777" w:rsidR="00003CD2" w:rsidRDefault="00003CD2" w:rsidP="00003CD2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119AE4D3" w14:textId="77777777" w:rsidR="00003CD2" w:rsidRDefault="00003CD2" w:rsidP="00003CD2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E492CF1" w14:textId="77777777" w:rsidR="00003CD2" w:rsidRDefault="00003CD2" w:rsidP="00003CD2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584E25E4" w14:textId="77777777" w:rsidR="00003CD2" w:rsidRDefault="00003CD2" w:rsidP="00003CD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FCF85" w14:textId="77777777" w:rsidR="009C685F" w:rsidRDefault="009C68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42AD3" w14:textId="69D69C0A" w:rsidR="009C685F" w:rsidRDefault="009C685F">
    <w:pPr>
      <w:pStyle w:val="Nagwek"/>
    </w:pPr>
  </w:p>
  <w:p w14:paraId="692D083E" w14:textId="3D1A926B" w:rsidR="00E1597A" w:rsidRDefault="00D77567">
    <w:pPr>
      <w:pStyle w:val="Nagwek"/>
    </w:pPr>
    <w:r>
      <w:rPr>
        <w:noProof/>
      </w:rPr>
      <w:pict w14:anchorId="7E0C68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3.25pt;visibility:visible;mso-wrap-style:square">
          <v:imagedata r:id="rId1" o:title=""/>
        </v:shape>
      </w:pict>
    </w:r>
  </w:p>
  <w:p w14:paraId="09AC7BD6" w14:textId="3917769E" w:rsidR="00E1597A" w:rsidRDefault="00E1597A">
    <w:pPr>
      <w:pStyle w:val="Nagwek"/>
    </w:pPr>
  </w:p>
  <w:p w14:paraId="542E55E0" w14:textId="77777777" w:rsidR="00E1597A" w:rsidRDefault="00E159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20258" w14:textId="77777777" w:rsidR="009C685F" w:rsidRDefault="009C68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337586">
    <w:abstractNumId w:val="12"/>
  </w:num>
  <w:num w:numId="2" w16cid:durableId="163978693">
    <w:abstractNumId w:val="0"/>
  </w:num>
  <w:num w:numId="3" w16cid:durableId="862398734">
    <w:abstractNumId w:val="11"/>
  </w:num>
  <w:num w:numId="4" w16cid:durableId="861481033">
    <w:abstractNumId w:val="16"/>
  </w:num>
  <w:num w:numId="5" w16cid:durableId="668797070">
    <w:abstractNumId w:val="13"/>
  </w:num>
  <w:num w:numId="6" w16cid:durableId="1694720156">
    <w:abstractNumId w:val="10"/>
  </w:num>
  <w:num w:numId="7" w16cid:durableId="155002184">
    <w:abstractNumId w:val="1"/>
  </w:num>
  <w:num w:numId="8" w16cid:durableId="1817918436">
    <w:abstractNumId w:val="6"/>
  </w:num>
  <w:num w:numId="9" w16cid:durableId="1376150727">
    <w:abstractNumId w:val="4"/>
  </w:num>
  <w:num w:numId="10" w16cid:durableId="1619095453">
    <w:abstractNumId w:val="7"/>
  </w:num>
  <w:num w:numId="11" w16cid:durableId="892885335">
    <w:abstractNumId w:val="5"/>
  </w:num>
  <w:num w:numId="12" w16cid:durableId="923027529">
    <w:abstractNumId w:val="9"/>
  </w:num>
  <w:num w:numId="13" w16cid:durableId="1629973888">
    <w:abstractNumId w:val="3"/>
  </w:num>
  <w:num w:numId="14" w16cid:durableId="529998701">
    <w:abstractNumId w:val="2"/>
  </w:num>
  <w:num w:numId="15" w16cid:durableId="1110857313">
    <w:abstractNumId w:val="15"/>
  </w:num>
  <w:num w:numId="16" w16cid:durableId="526717300">
    <w:abstractNumId w:val="8"/>
  </w:num>
  <w:num w:numId="17" w16cid:durableId="1023946458">
    <w:abstractNumId w:val="14"/>
  </w:num>
  <w:num w:numId="18" w16cid:durableId="1213857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C80"/>
    <w:rsid w:val="00003CD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685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69F7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C80"/>
    <w:rsid w:val="00D23F3D"/>
    <w:rsid w:val="00D2702A"/>
    <w:rsid w:val="00D27F63"/>
    <w:rsid w:val="00D34D9A"/>
    <w:rsid w:val="00D409DE"/>
    <w:rsid w:val="00D41D1C"/>
    <w:rsid w:val="00D42C9B"/>
    <w:rsid w:val="00D531D5"/>
    <w:rsid w:val="00D7532C"/>
    <w:rsid w:val="00D77567"/>
    <w:rsid w:val="00D967D8"/>
    <w:rsid w:val="00DA6EC7"/>
    <w:rsid w:val="00DD146A"/>
    <w:rsid w:val="00DD3E9D"/>
    <w:rsid w:val="00DF5602"/>
    <w:rsid w:val="00E022A1"/>
    <w:rsid w:val="00E1597A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B466E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7803FD"/>
  <w15:docId w15:val="{F2C8B606-F5AE-44D4-83E5-EE36A4226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Podtytu"/>
    <w:link w:val="TytuZnak"/>
    <w:qFormat/>
    <w:rsid w:val="00E1597A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E1597A"/>
    <w:rPr>
      <w:rFonts w:ascii="Times New Roman" w:eastAsia="Times New Roman" w:hAnsi="Times New Roman"/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1597A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1597A"/>
    <w:rPr>
      <w:rFonts w:asciiTheme="majorHAnsi" w:eastAsiaTheme="majorEastAsia" w:hAnsiTheme="majorHAnsi" w:cstheme="maj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547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8</cp:revision>
  <cp:lastPrinted>2016-07-26T10:32:00Z</cp:lastPrinted>
  <dcterms:created xsi:type="dcterms:W3CDTF">2025-12-04T08:57:00Z</dcterms:created>
  <dcterms:modified xsi:type="dcterms:W3CDTF">2025-12-10T08:13:00Z</dcterms:modified>
</cp:coreProperties>
</file>