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9FB81" w14:textId="77777777" w:rsidR="006518CA" w:rsidRPr="00D0187B" w:rsidRDefault="006518CA" w:rsidP="00D0187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5F25CE1D" w14:textId="77777777" w:rsidR="006518CA" w:rsidRPr="00D0187B" w:rsidRDefault="006518CA" w:rsidP="00D0187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61C0CF4" w14:textId="5F126126" w:rsidR="00B86B43" w:rsidRPr="00D0187B" w:rsidRDefault="006518CA" w:rsidP="00D0187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0187B">
        <w:rPr>
          <w:rFonts w:ascii="Arial" w:hAnsi="Arial" w:cs="Arial"/>
          <w:sz w:val="24"/>
          <w:szCs w:val="24"/>
        </w:rPr>
        <w:t>OPIS PRZEDMIOTU ZAMÓWIENIA – załącznik nr 1 do SWZ</w:t>
      </w:r>
    </w:p>
    <w:p w14:paraId="228DF747" w14:textId="3B542E71" w:rsidR="006518CA" w:rsidRPr="00D0187B" w:rsidRDefault="006518CA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2786821D" w14:textId="6E3A5CF0" w:rsidR="006518CA" w:rsidRPr="00D0187B" w:rsidRDefault="006518CA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02AD4EC7" w14:textId="77777777" w:rsidR="006518CA" w:rsidRPr="00D0187B" w:rsidRDefault="006518CA" w:rsidP="00D0187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>Ochrona stacji roboczych oraz serwerów</w:t>
      </w:r>
    </w:p>
    <w:p w14:paraId="4DB3CFB4" w14:textId="77777777" w:rsidR="006518CA" w:rsidRPr="00D0187B" w:rsidRDefault="006518CA" w:rsidP="00D0187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>Inwestycja: </w:t>
      </w:r>
      <w:r w:rsidRPr="00D0187B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0187B">
        <w:rPr>
          <w:rFonts w:ascii="Arial" w:hAnsi="Arial" w:cs="Arial"/>
          <w:bCs/>
          <w:sz w:val="24"/>
          <w:szCs w:val="24"/>
        </w:rPr>
        <w:t>a</w:t>
      </w:r>
    </w:p>
    <w:p w14:paraId="06341B11" w14:textId="77777777" w:rsidR="006518CA" w:rsidRPr="00D0187B" w:rsidRDefault="006518CA" w:rsidP="00D0187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 xml:space="preserve">Projekt: </w:t>
      </w:r>
      <w:r w:rsidRPr="00D0187B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7FF0A29" w14:textId="77777777" w:rsidR="006518CA" w:rsidRPr="00D0187B" w:rsidRDefault="006518CA" w:rsidP="00D0187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 xml:space="preserve">Zadanie: </w:t>
      </w:r>
      <w:r w:rsidRPr="00D0187B">
        <w:rPr>
          <w:rFonts w:ascii="Arial" w:hAnsi="Arial" w:cs="Arial"/>
          <w:bCs/>
          <w:sz w:val="24"/>
          <w:szCs w:val="24"/>
        </w:rPr>
        <w:tab/>
        <w:t>Zwiększenie poziomu cyberbezpieczeństwa w Szpitalu</w:t>
      </w:r>
    </w:p>
    <w:p w14:paraId="500C4B30" w14:textId="06FBA627" w:rsidR="006518CA" w:rsidRPr="00D0187B" w:rsidRDefault="006518CA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7F21E2EE" w14:textId="520BD093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2A4D8B05" w14:textId="57E48CAF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75F60AD6" w14:textId="09455173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43526206" w14:textId="4A875154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4447D27D" w14:textId="1262F07C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78B08E2C" w14:textId="284B38FA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68D5A68F" w14:textId="6763B0AF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767E29A0" w14:textId="610FC939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35A77157" w14:textId="73B3E414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5741CC6C" w14:textId="124C4080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12532C3E" w14:textId="1BD513C7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5864772F" w14:textId="213D2144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4131E35A" w14:textId="31EBCFA2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60FCC01D" w14:textId="77777777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02F8E32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212E7F8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 </w:t>
      </w:r>
      <w:r w:rsidRPr="00D0187B">
        <w:rPr>
          <w:rFonts w:ascii="Arial" w:hAnsi="Arial" w:cs="Arial"/>
          <w:b/>
          <w:bCs/>
        </w:rPr>
        <w:t xml:space="preserve">Administracja zdalna </w:t>
      </w:r>
    </w:p>
    <w:p w14:paraId="0FDEE7F0" w14:textId="77777777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Konsola centralnego zarządzania musi być dostępna w wersji lokalnej (on-prem) oraz w wersji chmurowej (SaaS). </w:t>
      </w:r>
    </w:p>
    <w:p w14:paraId="7574ABC4" w14:textId="77777777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umożliwiać dostęp do konsoli centralnego zarządzania z poziomu interfejsu WWW. </w:t>
      </w:r>
    </w:p>
    <w:p w14:paraId="17EE6648" w14:textId="77777777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być zabezpieczone za pośrednictwem protokołu szyfrowanego SSL/TLS. </w:t>
      </w:r>
    </w:p>
    <w:p w14:paraId="2FD6972C" w14:textId="3F89D540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mechanizm wykrywający sklonowane maszyny na podstawie unikatowego identyfikatora sprzętowego stacji. </w:t>
      </w:r>
    </w:p>
    <w:p w14:paraId="3C5F8FCF" w14:textId="77777777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dedykowaną aplikację pochodzącą od tego samego producenta co konsola zarządzająca, umożliwiającą co najmniej: </w:t>
      </w:r>
    </w:p>
    <w:p w14:paraId="5672439B" w14:textId="69948A0D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 Pośredniczenie w komunikacji pomiędzy stacją zarządzaną i serwerem centralnego zarządzania, </w:t>
      </w:r>
    </w:p>
    <w:p w14:paraId="78987C3A" w14:textId="028115D4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 Pośredniczenie w komunikacji pomiędzy stacją zarządzaną a serwerami aktualizacjami producenta, </w:t>
      </w:r>
    </w:p>
    <w:p w14:paraId="0CE2C4FE" w14:textId="437F4BCA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5.3 Buforowanie ruchu HTTPS. </w:t>
      </w:r>
    </w:p>
    <w:p w14:paraId="4D2C3150" w14:textId="59779711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możliwość komunikacji agenta przy wykorzystaniu HTTP Proxy. </w:t>
      </w:r>
    </w:p>
    <w:p w14:paraId="4FC71593" w14:textId="77777777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możliwość wymuszenia dwuskładnikowego uwierzytelnienia podczas logowania do konsoli administracyjnej. </w:t>
      </w:r>
    </w:p>
    <w:p w14:paraId="336CB6C9" w14:textId="5BDDEBA9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7.1 Uwierzytelnianie dwuskładnikowe musi być realizowane co najmniej przy pomocy następujących aplikacji mobilnych dla systemów iOS oraz Android: Google Authenticator, </w:t>
      </w:r>
    </w:p>
    <w:p w14:paraId="6CAD05FF" w14:textId="7694D041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 Microsoft Authenticator, </w:t>
      </w:r>
    </w:p>
    <w:p w14:paraId="44CC04B1" w14:textId="49D804C2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7.3 Authy, </w:t>
      </w:r>
    </w:p>
    <w:p w14:paraId="61DCDA48" w14:textId="757BEDD8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7.4 Aplikacji pochodzącej od tego samego producenta konsoli centralnego zarządzania. </w:t>
      </w:r>
    </w:p>
    <w:p w14:paraId="5D573101" w14:textId="2E605FFF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minimum 80 szablonów raportów, przygotowanych przez producenta. </w:t>
      </w:r>
    </w:p>
    <w:p w14:paraId="74FFD837" w14:textId="2D5584FC" w:rsidR="00A047EC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możliwość tworzenia grup statycznych i dynamicznych komputerów. 9.1  Grupy dynamiczne muszą być tworzone na podstawie szablonu określającego warunki, jakie musi spełnić klient, aby został umieszczony w danej grupie. Warunki muszą zawierać co najmniej: 9.1.1 adresy sieciowe IP, </w:t>
      </w:r>
    </w:p>
    <w:p w14:paraId="1616B98F" w14:textId="0D672790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9.1.2 aktywne zagrożenia, </w:t>
      </w:r>
    </w:p>
    <w:p w14:paraId="00D954EE" w14:textId="21CB7773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9.1.3 stan funkcjonowania oraz ochrony, </w:t>
      </w:r>
    </w:p>
    <w:p w14:paraId="2C9BE7DC" w14:textId="34444D72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9.1.4 wersja systemu operacyjnego, </w:t>
      </w:r>
    </w:p>
    <w:p w14:paraId="741A9BA4" w14:textId="5F7CE98D" w:rsidR="00A047EC" w:rsidRPr="00D0187B" w:rsidRDefault="00A047EC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9.1.5 podzespoły komputera. </w:t>
      </w:r>
    </w:p>
    <w:p w14:paraId="3973E259" w14:textId="77777777" w:rsidR="003D2F1E" w:rsidRPr="00D0187B" w:rsidRDefault="00A047EC" w:rsidP="00D0187B">
      <w:pPr>
        <w:pStyle w:val="Default"/>
        <w:numPr>
          <w:ilvl w:val="0"/>
          <w:numId w:val="1"/>
        </w:numPr>
        <w:spacing w:after="373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możliwość uruchomienia zadań automatycznie oraz co najmniej z wyzwalaczem: </w:t>
      </w:r>
    </w:p>
    <w:p w14:paraId="0BF869E8" w14:textId="77777777" w:rsidR="003D2F1E" w:rsidRPr="00D0187B" w:rsidRDefault="003D2F1E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10.1 </w:t>
      </w:r>
      <w:r w:rsidR="00A047EC" w:rsidRPr="00D0187B">
        <w:rPr>
          <w:rFonts w:ascii="Arial" w:hAnsi="Arial" w:cs="Arial"/>
        </w:rPr>
        <w:t xml:space="preserve">wyrażenie CRON, </w:t>
      </w:r>
    </w:p>
    <w:p w14:paraId="6DAC5205" w14:textId="4AE41B32" w:rsidR="00A047EC" w:rsidRPr="00D0187B" w:rsidRDefault="003D2F1E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>10.2 c</w:t>
      </w:r>
      <w:r w:rsidR="00A047EC" w:rsidRPr="00D0187B">
        <w:rPr>
          <w:rFonts w:ascii="Arial" w:hAnsi="Arial" w:cs="Arial"/>
        </w:rPr>
        <w:t xml:space="preserve">odziennie, </w:t>
      </w:r>
    </w:p>
    <w:p w14:paraId="06D36FDF" w14:textId="2875FF3B" w:rsidR="00A047EC" w:rsidRPr="00D0187B" w:rsidRDefault="003D2F1E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10.3 </w:t>
      </w:r>
      <w:r w:rsidR="00A047EC" w:rsidRPr="00D0187B">
        <w:rPr>
          <w:rFonts w:ascii="Arial" w:hAnsi="Arial" w:cs="Arial"/>
        </w:rPr>
        <w:t xml:space="preserve">cotygodniowo, </w:t>
      </w:r>
    </w:p>
    <w:p w14:paraId="787780C5" w14:textId="0D5BE04D" w:rsidR="00A047EC" w:rsidRPr="00D0187B" w:rsidRDefault="003D2F1E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10.4 </w:t>
      </w:r>
      <w:r w:rsidR="00A047EC" w:rsidRPr="00D0187B">
        <w:rPr>
          <w:rFonts w:ascii="Arial" w:hAnsi="Arial" w:cs="Arial"/>
        </w:rPr>
        <w:t xml:space="preserve">co miesiąc, </w:t>
      </w:r>
    </w:p>
    <w:p w14:paraId="5359B3CE" w14:textId="40107ACB" w:rsidR="00A047EC" w:rsidRPr="00D0187B" w:rsidRDefault="003D2F1E" w:rsidP="00D0187B">
      <w:pPr>
        <w:pStyle w:val="Default"/>
        <w:spacing w:after="373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10.5 </w:t>
      </w:r>
      <w:r w:rsidR="00A047EC" w:rsidRPr="00D0187B">
        <w:rPr>
          <w:rFonts w:ascii="Arial" w:hAnsi="Arial" w:cs="Arial"/>
        </w:rPr>
        <w:t xml:space="preserve">co rok, </w:t>
      </w:r>
    </w:p>
    <w:p w14:paraId="3353C30C" w14:textId="0509DE47" w:rsidR="00A047EC" w:rsidRPr="00D0187B" w:rsidRDefault="003D2F1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10.6 </w:t>
      </w:r>
      <w:r w:rsidR="00A047EC" w:rsidRPr="00D0187B">
        <w:rPr>
          <w:rFonts w:ascii="Arial" w:hAnsi="Arial" w:cs="Arial"/>
        </w:rPr>
        <w:t>po wystąpieniu nowego zdarzenia,</w:t>
      </w:r>
    </w:p>
    <w:p w14:paraId="2F6E7BB3" w14:textId="0DDA1583" w:rsidR="00A047EC" w:rsidRPr="00D0187B" w:rsidRDefault="003D2F1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10.7 </w:t>
      </w:r>
      <w:r w:rsidR="00A047EC" w:rsidRPr="00D0187B">
        <w:rPr>
          <w:rFonts w:ascii="Arial" w:hAnsi="Arial" w:cs="Arial"/>
        </w:rPr>
        <w:t xml:space="preserve">po automatycznym umieszczeniu hosta w grupie dynamicznej. </w:t>
      </w:r>
    </w:p>
    <w:p w14:paraId="3C8C61C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D1F7341" w14:textId="77777777" w:rsidR="003D2F1E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Konsola centralnego zarządzania musi być dostępna co najmniej w językach polskim oraz angielskim </w:t>
      </w:r>
    </w:p>
    <w:p w14:paraId="70903B1A" w14:textId="33253233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11.1 </w:t>
      </w:r>
      <w:r w:rsidR="00A047EC" w:rsidRPr="00D0187B">
        <w:rPr>
          <w:rFonts w:ascii="Arial" w:hAnsi="Arial" w:cs="Arial"/>
        </w:rPr>
        <w:t xml:space="preserve">Język konsoli centralnego zarządzania musi być możliwy do zmiany bez przeinstalowania ani ponownego uruchomienia procesu systemu centralnego zarządzania </w:t>
      </w:r>
    </w:p>
    <w:p w14:paraId="6838418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13736F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Rozwiązanie musi mieć możliwość tagowania obiektów. </w:t>
      </w:r>
    </w:p>
    <w:p w14:paraId="66F79FFC" w14:textId="77777777" w:rsidR="003D2F1E" w:rsidRPr="00D0187B" w:rsidRDefault="00A047EC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 Rozwiązanie musi posiadać możliwość eksportu danych do zewnętrznych systemów, w tym co najmniej Syslog. </w:t>
      </w:r>
    </w:p>
    <w:p w14:paraId="4BFFCC17" w14:textId="77777777" w:rsidR="003D2F1E" w:rsidRPr="00D0187B" w:rsidRDefault="003D2F1E" w:rsidP="00D0187B">
      <w:pPr>
        <w:pStyle w:val="Default"/>
        <w:spacing w:after="61" w:line="360" w:lineRule="auto"/>
        <w:rPr>
          <w:rFonts w:ascii="Arial" w:hAnsi="Arial" w:cs="Arial"/>
        </w:rPr>
      </w:pPr>
    </w:p>
    <w:p w14:paraId="19B21DA0" w14:textId="77777777" w:rsidR="003D2F1E" w:rsidRPr="00D0187B" w:rsidRDefault="003D2F1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 </w:t>
      </w:r>
      <w:r w:rsidR="00A047EC" w:rsidRPr="00D0187B">
        <w:rPr>
          <w:rFonts w:ascii="Arial" w:hAnsi="Arial" w:cs="Arial"/>
        </w:rPr>
        <w:t xml:space="preserve">Eksport danych musi być możliwy w co najmniej następujących formatach: </w:t>
      </w:r>
    </w:p>
    <w:p w14:paraId="4E441717" w14:textId="08A3AE3F" w:rsidR="00A047EC" w:rsidRPr="00D0187B" w:rsidRDefault="003D2F1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13.1.1 </w:t>
      </w:r>
      <w:r w:rsidR="00A047EC" w:rsidRPr="00D0187B">
        <w:rPr>
          <w:rFonts w:ascii="Arial" w:hAnsi="Arial" w:cs="Arial"/>
        </w:rPr>
        <w:t xml:space="preserve">JSON, </w:t>
      </w:r>
    </w:p>
    <w:p w14:paraId="2536AF24" w14:textId="33ABBA01" w:rsidR="00A047EC" w:rsidRPr="00D0187B" w:rsidRDefault="003D2F1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13.1.2 </w:t>
      </w:r>
      <w:r w:rsidR="00A047EC" w:rsidRPr="00D0187B">
        <w:rPr>
          <w:rFonts w:ascii="Arial" w:hAnsi="Arial" w:cs="Arial"/>
        </w:rPr>
        <w:t xml:space="preserve">LEEF, </w:t>
      </w:r>
    </w:p>
    <w:p w14:paraId="3DE9AD21" w14:textId="7741A4E8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13.1.3 </w:t>
      </w:r>
      <w:r w:rsidR="00A047EC" w:rsidRPr="00D0187B">
        <w:rPr>
          <w:rFonts w:ascii="Arial" w:hAnsi="Arial" w:cs="Arial"/>
        </w:rPr>
        <w:t xml:space="preserve">CEF. </w:t>
      </w:r>
    </w:p>
    <w:p w14:paraId="46ACC51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D1119A1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 Rozwiązanie musi mieć możliwość włączenia modułu wykrywania podatności i zarządzania aktualizacjami przy pomocy menu kontekstowego dostępnego w systemie centralnego zarządzania. </w:t>
      </w:r>
    </w:p>
    <w:p w14:paraId="44112A6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1938C8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Ochrona stacji roboczych - Windows </w:t>
      </w:r>
    </w:p>
    <w:p w14:paraId="7481EC5A" w14:textId="77777777" w:rsidR="00A047EC" w:rsidRPr="00D0187B" w:rsidRDefault="00A047EC" w:rsidP="00D0187B">
      <w:pPr>
        <w:pStyle w:val="Default"/>
        <w:numPr>
          <w:ilvl w:val="0"/>
          <w:numId w:val="3"/>
        </w:numPr>
        <w:spacing w:after="5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wspierać systemy operacyjne Windows (Windows 10/Windows 11). </w:t>
      </w:r>
    </w:p>
    <w:p w14:paraId="37554171" w14:textId="2C604035" w:rsidR="00A047EC" w:rsidRPr="00D0187B" w:rsidRDefault="00A047EC" w:rsidP="00D0187B">
      <w:pPr>
        <w:pStyle w:val="Default"/>
        <w:numPr>
          <w:ilvl w:val="0"/>
          <w:numId w:val="3"/>
        </w:numPr>
        <w:spacing w:after="5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być dostępne co najmniej w języku polskim oraz angielskim. </w:t>
      </w:r>
    </w:p>
    <w:p w14:paraId="7C38293D" w14:textId="77777777" w:rsidR="003D2F1E" w:rsidRPr="00D0187B" w:rsidRDefault="00A047EC" w:rsidP="00D0187B">
      <w:pPr>
        <w:pStyle w:val="Default"/>
        <w:numPr>
          <w:ilvl w:val="0"/>
          <w:numId w:val="3"/>
        </w:numPr>
        <w:spacing w:after="5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Rozwiązanie musi zapewniać wykrywanie i usuwanie zagrożeń co najmniej typu: </w:t>
      </w:r>
    </w:p>
    <w:p w14:paraId="5CBC528F" w14:textId="68059665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 </w:t>
      </w:r>
      <w:r w:rsidR="00A047EC" w:rsidRPr="00D0187B">
        <w:rPr>
          <w:rFonts w:ascii="Arial" w:hAnsi="Arial" w:cs="Arial"/>
        </w:rPr>
        <w:t xml:space="preserve">wirus, </w:t>
      </w:r>
    </w:p>
    <w:p w14:paraId="3FB80EDE" w14:textId="675493F0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3.2 </w:t>
      </w:r>
      <w:r w:rsidR="00A047EC" w:rsidRPr="00D0187B">
        <w:rPr>
          <w:rFonts w:ascii="Arial" w:hAnsi="Arial" w:cs="Arial"/>
        </w:rPr>
        <w:t xml:space="preserve">trojan, </w:t>
      </w:r>
    </w:p>
    <w:p w14:paraId="131F291A" w14:textId="46E113F8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3.3 </w:t>
      </w:r>
      <w:r w:rsidR="00A047EC" w:rsidRPr="00D0187B">
        <w:rPr>
          <w:rFonts w:ascii="Arial" w:hAnsi="Arial" w:cs="Arial"/>
        </w:rPr>
        <w:t xml:space="preserve">robak, </w:t>
      </w:r>
    </w:p>
    <w:p w14:paraId="2D7884BE" w14:textId="0E29400A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3.4 </w:t>
      </w:r>
      <w:r w:rsidR="00A047EC" w:rsidRPr="00D0187B">
        <w:rPr>
          <w:rFonts w:ascii="Arial" w:hAnsi="Arial" w:cs="Arial"/>
        </w:rPr>
        <w:t xml:space="preserve">adware, </w:t>
      </w:r>
    </w:p>
    <w:p w14:paraId="03892CA4" w14:textId="5D3F5023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3.5 </w:t>
      </w:r>
      <w:r w:rsidR="00A047EC" w:rsidRPr="00D0187B">
        <w:rPr>
          <w:rFonts w:ascii="Arial" w:hAnsi="Arial" w:cs="Arial"/>
        </w:rPr>
        <w:t xml:space="preserve">spyware, </w:t>
      </w:r>
    </w:p>
    <w:p w14:paraId="40824B39" w14:textId="291EF102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3.6 </w:t>
      </w:r>
      <w:r w:rsidR="00A047EC" w:rsidRPr="00D0187B">
        <w:rPr>
          <w:rFonts w:ascii="Arial" w:hAnsi="Arial" w:cs="Arial"/>
        </w:rPr>
        <w:t xml:space="preserve">dialer, </w:t>
      </w:r>
    </w:p>
    <w:p w14:paraId="618C93A9" w14:textId="76C86ACF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3.7 </w:t>
      </w:r>
      <w:r w:rsidR="00A047EC" w:rsidRPr="00D0187B">
        <w:rPr>
          <w:rFonts w:ascii="Arial" w:hAnsi="Arial" w:cs="Arial"/>
        </w:rPr>
        <w:t xml:space="preserve">phishing, </w:t>
      </w:r>
    </w:p>
    <w:p w14:paraId="69099EF2" w14:textId="31BD3E56" w:rsidR="00A047EC" w:rsidRPr="00D0187B" w:rsidRDefault="003D2F1E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 </w:t>
      </w:r>
      <w:r w:rsidR="00A047EC" w:rsidRPr="00D0187B">
        <w:rPr>
          <w:rFonts w:ascii="Arial" w:hAnsi="Arial" w:cs="Arial"/>
        </w:rPr>
        <w:t xml:space="preserve">backdoor. </w:t>
      </w:r>
    </w:p>
    <w:p w14:paraId="3123A0F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EE36259" w14:textId="0A90770D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Rozwiązanie musi zapewniać wykrywanie potencjalnie niepożądanych, niebezpiecznych oraz podejrzanych aplikacji. </w:t>
      </w:r>
    </w:p>
    <w:p w14:paraId="3440CDC5" w14:textId="2ADFB690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Rozwiązanie musi posiadać wbudowaną technologię do ochrony przed rootkitami aktywnymi oraz ukrywającymi się. </w:t>
      </w:r>
    </w:p>
    <w:p w14:paraId="3522C573" w14:textId="18B846AB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</w:t>
      </w:r>
      <w:r w:rsidR="00A047EC" w:rsidRPr="00D0187B">
        <w:rPr>
          <w:rFonts w:ascii="Arial" w:hAnsi="Arial" w:cs="Arial"/>
        </w:rPr>
        <w:t xml:space="preserve">Rozwiązanie musi posiadać ochronę przed podłączeniem hosta do sieci botnet. </w:t>
      </w:r>
    </w:p>
    <w:p w14:paraId="599B9E64" w14:textId="77777777" w:rsidR="003D2F1E" w:rsidRPr="00D0187B" w:rsidRDefault="003D2F1E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</w:t>
      </w:r>
      <w:r w:rsidR="00A047EC" w:rsidRPr="00D0187B">
        <w:rPr>
          <w:rFonts w:ascii="Arial" w:hAnsi="Arial" w:cs="Arial"/>
        </w:rPr>
        <w:t xml:space="preserve">Rozwiązanie musi posiadać funkcjonalność automatycznego przywracania plików po ich zaszyfrowaniu przez oprogramowanie typu ransomware. </w:t>
      </w:r>
    </w:p>
    <w:p w14:paraId="11FDA02D" w14:textId="62D3E28F" w:rsidR="00A047EC" w:rsidRPr="00D0187B" w:rsidRDefault="003D2F1E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7.1.</w:t>
      </w:r>
      <w:r w:rsidR="00A047EC" w:rsidRPr="00D0187B">
        <w:rPr>
          <w:rFonts w:ascii="Arial" w:hAnsi="Arial" w:cs="Arial"/>
        </w:rPr>
        <w:t xml:space="preserve">Technologia ta musi być autorskim rozwiązaniem producenta rozwiązania ochrony stacji roboczych. </w:t>
      </w:r>
    </w:p>
    <w:p w14:paraId="49F69831" w14:textId="33FD15EC" w:rsidR="00A047EC" w:rsidRPr="00D0187B" w:rsidRDefault="003D2F1E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 </w:t>
      </w:r>
      <w:r w:rsidR="00A047EC" w:rsidRPr="00D0187B">
        <w:rPr>
          <w:rFonts w:ascii="Arial" w:hAnsi="Arial" w:cs="Arial"/>
        </w:rPr>
        <w:t xml:space="preserve">Technologia umożliwiająca przywrócenie plików po ich zaszyfrowaniu nie może wykorzystywać mechanizmu VSS (Volume Shadow Copy Service). </w:t>
      </w:r>
    </w:p>
    <w:p w14:paraId="5694C366" w14:textId="5ECD0A7D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7.3 </w:t>
      </w:r>
      <w:r w:rsidR="00A047EC" w:rsidRPr="00D0187B">
        <w:rPr>
          <w:rFonts w:ascii="Arial" w:hAnsi="Arial" w:cs="Arial"/>
        </w:rPr>
        <w:t xml:space="preserve">Technologia, która tworzy kopię zapasową plików musi działać w czasie rzeczywistym i zabezpieczać pliki przed modyfikacją przez podejrzane procesy. </w:t>
      </w:r>
    </w:p>
    <w:p w14:paraId="2419004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E2BECD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Rozwiązanie musi zapewniać wykrywanie potencjalnie niepożądanych, niebezpiecznych oraz podejrzanych aplikacji. </w:t>
      </w:r>
    </w:p>
    <w:p w14:paraId="262AFB6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 Rozwiązanie musi zapewniać skanowanie w czasie rzeczywistym otwieranych, zapisywanych i wykonywanych plików. </w:t>
      </w:r>
    </w:p>
    <w:p w14:paraId="36454852" w14:textId="77777777" w:rsidR="003D2F1E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>10. Rozwiązanie musi zapewniać skanowanie na żądanie, z menu kontekstowego oraz zgodnie z harmonogramem co najmniej:</w:t>
      </w:r>
    </w:p>
    <w:p w14:paraId="59FAA675" w14:textId="441F0BBD" w:rsidR="00A047EC" w:rsidRPr="00D0187B" w:rsidRDefault="003D2F1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10.1 </w:t>
      </w:r>
      <w:r w:rsidR="00A047EC" w:rsidRPr="00D0187B">
        <w:rPr>
          <w:rFonts w:ascii="Arial" w:hAnsi="Arial" w:cs="Arial"/>
        </w:rPr>
        <w:t xml:space="preserve"> całego dysku, </w:t>
      </w:r>
    </w:p>
    <w:p w14:paraId="7FD0B7C2" w14:textId="341B4827" w:rsidR="00A047EC" w:rsidRPr="00D0187B" w:rsidRDefault="003D2F1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10.2 </w:t>
      </w:r>
      <w:r w:rsidR="00A047EC" w:rsidRPr="00D0187B">
        <w:rPr>
          <w:rFonts w:ascii="Arial" w:hAnsi="Arial" w:cs="Arial"/>
        </w:rPr>
        <w:t xml:space="preserve">wybranych katalogów, </w:t>
      </w:r>
    </w:p>
    <w:p w14:paraId="052684D7" w14:textId="24E1C31D" w:rsidR="00A047EC" w:rsidRPr="00D0187B" w:rsidRDefault="003D2F1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10.3 </w:t>
      </w:r>
      <w:r w:rsidR="00A047EC" w:rsidRPr="00D0187B">
        <w:rPr>
          <w:rFonts w:ascii="Arial" w:hAnsi="Arial" w:cs="Arial"/>
        </w:rPr>
        <w:t xml:space="preserve">pojedynczych plików, </w:t>
      </w:r>
    </w:p>
    <w:p w14:paraId="31C2ED38" w14:textId="12C1677B" w:rsidR="00A047EC" w:rsidRPr="00D0187B" w:rsidRDefault="003D2F1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10.4 </w:t>
      </w:r>
      <w:r w:rsidR="00A047EC" w:rsidRPr="00D0187B">
        <w:rPr>
          <w:rFonts w:ascii="Arial" w:hAnsi="Arial" w:cs="Arial"/>
        </w:rPr>
        <w:t xml:space="preserve">plików spakowanych oraz skompresowanych, </w:t>
      </w:r>
    </w:p>
    <w:p w14:paraId="1E135144" w14:textId="5D2C5CE1" w:rsidR="00A047EC" w:rsidRPr="00D0187B" w:rsidRDefault="003D2F1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10.5 </w:t>
      </w:r>
      <w:r w:rsidR="00A047EC" w:rsidRPr="00D0187B">
        <w:rPr>
          <w:rFonts w:ascii="Arial" w:hAnsi="Arial" w:cs="Arial"/>
        </w:rPr>
        <w:t xml:space="preserve">dysków sieciowych, </w:t>
      </w:r>
    </w:p>
    <w:p w14:paraId="662161F6" w14:textId="2491910E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10.6 </w:t>
      </w:r>
      <w:r w:rsidR="00A047EC" w:rsidRPr="00D0187B">
        <w:rPr>
          <w:rFonts w:ascii="Arial" w:hAnsi="Arial" w:cs="Arial"/>
        </w:rPr>
        <w:t xml:space="preserve">dysków przenośnych. </w:t>
      </w:r>
    </w:p>
    <w:p w14:paraId="29B8066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3DAE781" w14:textId="77455C2C" w:rsidR="00A047EC" w:rsidRPr="00D0187B" w:rsidRDefault="00A047E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Rozwiązanie musi posiadać opcję umieszczenia na liście wykluczeń ze skanowania co najmniej: </w:t>
      </w:r>
      <w:r w:rsidR="003D2F1E" w:rsidRPr="00D0187B">
        <w:rPr>
          <w:rFonts w:ascii="Arial" w:hAnsi="Arial" w:cs="Arial"/>
        </w:rPr>
        <w:t xml:space="preserve">11.1 </w:t>
      </w:r>
      <w:r w:rsidRPr="00D0187B">
        <w:rPr>
          <w:rFonts w:ascii="Arial" w:hAnsi="Arial" w:cs="Arial"/>
        </w:rPr>
        <w:t xml:space="preserve">wybranych plików, </w:t>
      </w:r>
    </w:p>
    <w:p w14:paraId="4FEFEEEB" w14:textId="29709EA5" w:rsidR="00A047EC" w:rsidRPr="00D0187B" w:rsidRDefault="003D2F1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11.2 </w:t>
      </w:r>
      <w:r w:rsidR="00A047EC" w:rsidRPr="00D0187B">
        <w:rPr>
          <w:rFonts w:ascii="Arial" w:hAnsi="Arial" w:cs="Arial"/>
        </w:rPr>
        <w:t xml:space="preserve">wybranych procesów, </w:t>
      </w:r>
    </w:p>
    <w:p w14:paraId="42AD89E8" w14:textId="1C32BE35" w:rsidR="00A047EC" w:rsidRPr="00D0187B" w:rsidRDefault="003D2F1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11.3 </w:t>
      </w:r>
      <w:r w:rsidR="00A047EC" w:rsidRPr="00D0187B">
        <w:rPr>
          <w:rFonts w:ascii="Arial" w:hAnsi="Arial" w:cs="Arial"/>
        </w:rPr>
        <w:t xml:space="preserve">wybranych lokalizacji, </w:t>
      </w:r>
    </w:p>
    <w:p w14:paraId="16906FA3" w14:textId="36C28E75" w:rsidR="00A047EC" w:rsidRPr="00D0187B" w:rsidRDefault="003D2F1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11.4 </w:t>
      </w:r>
      <w:r w:rsidR="00A047EC" w:rsidRPr="00D0187B">
        <w:rPr>
          <w:rFonts w:ascii="Arial" w:hAnsi="Arial" w:cs="Arial"/>
        </w:rPr>
        <w:t xml:space="preserve">wybranych rozszerzeń, </w:t>
      </w:r>
    </w:p>
    <w:p w14:paraId="3E177856" w14:textId="4C47E3BA" w:rsidR="00A047EC" w:rsidRPr="00D0187B" w:rsidRDefault="003D2F1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11.5 </w:t>
      </w:r>
      <w:r w:rsidR="00A047EC" w:rsidRPr="00D0187B">
        <w:rPr>
          <w:rFonts w:ascii="Arial" w:hAnsi="Arial" w:cs="Arial"/>
        </w:rPr>
        <w:t xml:space="preserve">nazwy wykrycia, </w:t>
      </w:r>
    </w:p>
    <w:p w14:paraId="257056F5" w14:textId="705AD73E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11.6 </w:t>
      </w:r>
      <w:r w:rsidR="00A047EC" w:rsidRPr="00D0187B">
        <w:rPr>
          <w:rFonts w:ascii="Arial" w:hAnsi="Arial" w:cs="Arial"/>
        </w:rPr>
        <w:t xml:space="preserve">sumy kontrolnej (SHA1). </w:t>
      </w:r>
    </w:p>
    <w:p w14:paraId="61C4B511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26332A1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Rozwiązanie musi integrować się z Intel Threat Detection Technology. </w:t>
      </w:r>
    </w:p>
    <w:p w14:paraId="022D378C" w14:textId="77777777" w:rsidR="003D2F1E" w:rsidRPr="00D0187B" w:rsidRDefault="00A047EC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13. Rozwiązanie musi posiadać system wczesnego ostrzegania oparty na chmurze pochodzący od tego samego producenta oprogramowania antywirusowego, który umożliwia co najmniej:</w:t>
      </w:r>
    </w:p>
    <w:p w14:paraId="429A2214" w14:textId="1BB89854" w:rsidR="00A047EC" w:rsidRPr="00D0187B" w:rsidRDefault="003D2F1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 </w:t>
      </w:r>
      <w:r w:rsidR="00A047EC" w:rsidRPr="00D0187B">
        <w:rPr>
          <w:rFonts w:ascii="Arial" w:hAnsi="Arial" w:cs="Arial"/>
        </w:rPr>
        <w:t xml:space="preserve">Sprawdzenie reputacji działających procesów i plików co najmniej z poziomu interfejsu programu oraz menu kontekstowego. </w:t>
      </w:r>
    </w:p>
    <w:p w14:paraId="2E1A4012" w14:textId="53F6BC1C" w:rsidR="00A047EC" w:rsidRPr="00D0187B" w:rsidRDefault="003D2F1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13.2 </w:t>
      </w:r>
      <w:r w:rsidR="00A047EC" w:rsidRPr="00D0187B">
        <w:rPr>
          <w:rFonts w:ascii="Arial" w:hAnsi="Arial" w:cs="Arial"/>
        </w:rPr>
        <w:t xml:space="preserve">Konfigurację wysyłania wszystkich plików do analizy oprócz dokumentów użytkowników. </w:t>
      </w:r>
    </w:p>
    <w:p w14:paraId="4018AE1B" w14:textId="7E0D08CC" w:rsidR="00A047EC" w:rsidRPr="00D0187B" w:rsidRDefault="003D2F1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 </w:t>
      </w:r>
      <w:r w:rsidR="00A047EC" w:rsidRPr="00D0187B">
        <w:rPr>
          <w:rFonts w:ascii="Arial" w:hAnsi="Arial" w:cs="Arial"/>
        </w:rPr>
        <w:t xml:space="preserve">Konfigurację dodatkowych wykluczeń rozszerzeń plików, które nie mają być wysyłane do analizy. </w:t>
      </w:r>
    </w:p>
    <w:p w14:paraId="0DDC2B2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270863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14. Rozwiązanie musi zapewniać skanowanie i oczyszczanie poczty przychodzącej POP3 i IMAP „w locie” (w czasie rzeczywistym), zanim zostanie dostarczona do klienta pocztowego, zainstalowanego na stacji roboczej (niezależnie od konkretnego klienta pocztowego). </w:t>
      </w:r>
    </w:p>
    <w:p w14:paraId="41D96F9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15. Rozwiązanie musi zapewniać skanowanie ruchu sieciowego wewnątrz szyfrowanych protokołów co najmniej HTTPS, POP3S, IMAPS. </w:t>
      </w:r>
    </w:p>
    <w:p w14:paraId="4D9A4FD1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16. Rozwiązanie musi posiadać wbudowane dwa niezależne moduły heurystyczne – jeden wykorzystujący pasywne metody heurystyczne i drugi wykorzystujący aktywne metody heurystyczne oraz elementy sztucznej inteligencji. Musi istnieć możliwość wyboru, z jaką heurystyką ma odbywać się skanowanie – z użyciem jednej lub obu metod jednocześnie. </w:t>
      </w:r>
    </w:p>
    <w:p w14:paraId="3B5714B7" w14:textId="77777777" w:rsidR="00450BB8" w:rsidRPr="00D0187B" w:rsidRDefault="00A047EC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 Rozwiązanie musi zapewniać blokowanie zewnętrznych nośników oraz grup urządzeń na stacji w oparciu o co najmniej: </w:t>
      </w:r>
    </w:p>
    <w:p w14:paraId="2A9230CC" w14:textId="63483E20" w:rsidR="00450BB8" w:rsidRPr="00D0187B" w:rsidRDefault="00450BB8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 </w:t>
      </w:r>
      <w:r w:rsidR="00A047EC" w:rsidRPr="00D0187B">
        <w:rPr>
          <w:rFonts w:ascii="Arial" w:hAnsi="Arial" w:cs="Arial"/>
        </w:rPr>
        <w:t xml:space="preserve">typ urządzenia: </w:t>
      </w:r>
    </w:p>
    <w:p w14:paraId="33F4D09B" w14:textId="6584320E" w:rsidR="00A047EC" w:rsidRPr="00D0187B" w:rsidRDefault="00450BB8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17.1.1 </w:t>
      </w:r>
      <w:r w:rsidR="00A047EC" w:rsidRPr="00D0187B">
        <w:rPr>
          <w:rFonts w:ascii="Arial" w:hAnsi="Arial" w:cs="Arial"/>
        </w:rPr>
        <w:t xml:space="preserve">pamięci masowe, </w:t>
      </w:r>
    </w:p>
    <w:p w14:paraId="51F38F51" w14:textId="0F14E867" w:rsidR="00A047EC" w:rsidRPr="00D0187B" w:rsidRDefault="00450BB8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17.1.2 </w:t>
      </w:r>
      <w:r w:rsidR="00A047EC" w:rsidRPr="00D0187B">
        <w:rPr>
          <w:rFonts w:ascii="Arial" w:hAnsi="Arial" w:cs="Arial"/>
        </w:rPr>
        <w:t xml:space="preserve">optyczne pamięci masowe, </w:t>
      </w:r>
    </w:p>
    <w:p w14:paraId="07CDFB6F" w14:textId="728CB517" w:rsidR="00A047EC" w:rsidRPr="00D0187B" w:rsidRDefault="00450BB8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17.1.3 </w:t>
      </w:r>
      <w:r w:rsidR="00A047EC" w:rsidRPr="00D0187B">
        <w:rPr>
          <w:rFonts w:ascii="Arial" w:hAnsi="Arial" w:cs="Arial"/>
        </w:rPr>
        <w:t xml:space="preserve">pamięci masowe Firewire, </w:t>
      </w:r>
    </w:p>
    <w:p w14:paraId="04337F1C" w14:textId="7024EA8D" w:rsidR="00A047EC" w:rsidRPr="00D0187B" w:rsidRDefault="00450BB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17.1.4.</w:t>
      </w:r>
      <w:r w:rsidR="00A047EC" w:rsidRPr="00D0187B">
        <w:rPr>
          <w:rFonts w:ascii="Arial" w:hAnsi="Arial" w:cs="Arial"/>
        </w:rPr>
        <w:t xml:space="preserve">urządzenia do tworzenia obrazów, </w:t>
      </w:r>
    </w:p>
    <w:p w14:paraId="688E95E6" w14:textId="6B6F9534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17.1.5 </w:t>
      </w:r>
      <w:r w:rsidR="00A047EC" w:rsidRPr="00D0187B">
        <w:rPr>
          <w:rFonts w:ascii="Arial" w:hAnsi="Arial" w:cs="Arial"/>
        </w:rPr>
        <w:t xml:space="preserve">drukarki USB, </w:t>
      </w:r>
    </w:p>
    <w:p w14:paraId="41198487" w14:textId="2E2D22D2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17.1.6 </w:t>
      </w:r>
      <w:r w:rsidR="00A047EC" w:rsidRPr="00D0187B">
        <w:rPr>
          <w:rFonts w:ascii="Arial" w:hAnsi="Arial" w:cs="Arial"/>
        </w:rPr>
        <w:t xml:space="preserve">urządzenia Bluetooth, </w:t>
      </w:r>
    </w:p>
    <w:p w14:paraId="0AFDFF12" w14:textId="063AC78F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17.1.7 </w:t>
      </w:r>
      <w:r w:rsidR="00A047EC" w:rsidRPr="00D0187B">
        <w:rPr>
          <w:rFonts w:ascii="Arial" w:hAnsi="Arial" w:cs="Arial"/>
        </w:rPr>
        <w:t xml:space="preserve">czytniki kart inteligentnych, </w:t>
      </w:r>
    </w:p>
    <w:p w14:paraId="4D2F08B7" w14:textId="56DAE4FB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17.1.8 </w:t>
      </w:r>
      <w:r w:rsidR="00A047EC" w:rsidRPr="00D0187B">
        <w:rPr>
          <w:rFonts w:ascii="Arial" w:hAnsi="Arial" w:cs="Arial"/>
        </w:rPr>
        <w:t xml:space="preserve">modemy, </w:t>
      </w:r>
    </w:p>
    <w:p w14:paraId="206E30A5" w14:textId="1B432C2E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17.1.9 </w:t>
      </w:r>
      <w:r w:rsidR="00A047EC" w:rsidRPr="00D0187B">
        <w:rPr>
          <w:rFonts w:ascii="Arial" w:hAnsi="Arial" w:cs="Arial"/>
        </w:rPr>
        <w:t xml:space="preserve">porty LPT/COM, </w:t>
      </w:r>
    </w:p>
    <w:p w14:paraId="3E4CED74" w14:textId="5B667564" w:rsidR="00A047EC" w:rsidRPr="00D0187B" w:rsidRDefault="00450BB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17.1.10 </w:t>
      </w:r>
      <w:r w:rsidR="00A047EC" w:rsidRPr="00D0187B">
        <w:rPr>
          <w:rFonts w:ascii="Arial" w:hAnsi="Arial" w:cs="Arial"/>
        </w:rPr>
        <w:t xml:space="preserve">urządzenia przenośne. </w:t>
      </w:r>
    </w:p>
    <w:p w14:paraId="283E47DE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7857E97C" w14:textId="77777777" w:rsidR="00A047EC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17.2. parametry urządzenia: numer seryjny, </w:t>
      </w:r>
    </w:p>
    <w:p w14:paraId="5FA53215" w14:textId="43A30333" w:rsidR="00A047EC" w:rsidRPr="00D0187B" w:rsidRDefault="00450BB8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17.2.1 </w:t>
      </w:r>
      <w:r w:rsidR="00A047EC" w:rsidRPr="00D0187B">
        <w:rPr>
          <w:rFonts w:ascii="Arial" w:hAnsi="Arial" w:cs="Arial"/>
        </w:rPr>
        <w:t xml:space="preserve">producent, </w:t>
      </w:r>
    </w:p>
    <w:p w14:paraId="5F7F292B" w14:textId="20882472" w:rsidR="00A047EC" w:rsidRPr="00D0187B" w:rsidRDefault="00450BB8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17.2.2 </w:t>
      </w:r>
      <w:r w:rsidR="00A047EC" w:rsidRPr="00D0187B">
        <w:rPr>
          <w:rFonts w:ascii="Arial" w:hAnsi="Arial" w:cs="Arial"/>
        </w:rPr>
        <w:t xml:space="preserve">model. </w:t>
      </w:r>
    </w:p>
    <w:p w14:paraId="2C5B32C9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34A0122F" w14:textId="77777777" w:rsidR="00450BB8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 typ dostępu: </w:t>
      </w:r>
    </w:p>
    <w:p w14:paraId="41B80C88" w14:textId="1A1CA019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17.3.1 </w:t>
      </w:r>
      <w:r w:rsidR="00A047EC" w:rsidRPr="00D0187B">
        <w:rPr>
          <w:rFonts w:ascii="Arial" w:hAnsi="Arial" w:cs="Arial"/>
        </w:rPr>
        <w:t xml:space="preserve">brak możliwości zapisu, </w:t>
      </w:r>
    </w:p>
    <w:p w14:paraId="4CC58A22" w14:textId="677B3D43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>17.3.2.</w:t>
      </w:r>
      <w:r w:rsidR="00A047EC" w:rsidRPr="00D0187B">
        <w:rPr>
          <w:rFonts w:ascii="Arial" w:hAnsi="Arial" w:cs="Arial"/>
        </w:rPr>
        <w:t xml:space="preserve">pełen dostęp, </w:t>
      </w:r>
    </w:p>
    <w:p w14:paraId="51511431" w14:textId="17DA45F2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17.3.3 </w:t>
      </w:r>
      <w:r w:rsidR="00A047EC" w:rsidRPr="00D0187B">
        <w:rPr>
          <w:rFonts w:ascii="Arial" w:hAnsi="Arial" w:cs="Arial"/>
        </w:rPr>
        <w:t xml:space="preserve">ostrzeżenie użytkownika, </w:t>
      </w:r>
    </w:p>
    <w:p w14:paraId="2E806D79" w14:textId="1BBB2C2C" w:rsidR="00A047EC" w:rsidRPr="00D0187B" w:rsidRDefault="00450BB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17.3.4 </w:t>
      </w:r>
      <w:r w:rsidR="00A047EC" w:rsidRPr="00D0187B">
        <w:rPr>
          <w:rFonts w:ascii="Arial" w:hAnsi="Arial" w:cs="Arial"/>
        </w:rPr>
        <w:t xml:space="preserve">brak dostępu. </w:t>
      </w:r>
    </w:p>
    <w:p w14:paraId="34EBE88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C7154F7" w14:textId="77777777" w:rsidR="00450BB8" w:rsidRPr="00D0187B" w:rsidRDefault="00A047EC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 Moduł HIPS musi posiadać możliwość pracy w jednym z pięciu trybów: </w:t>
      </w:r>
    </w:p>
    <w:p w14:paraId="28359AB4" w14:textId="77777777" w:rsidR="00450BB8" w:rsidRPr="00D0187B" w:rsidRDefault="00450BB8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18.1 </w:t>
      </w:r>
      <w:r w:rsidR="00A047EC" w:rsidRPr="00D0187B">
        <w:rPr>
          <w:rFonts w:ascii="Arial" w:hAnsi="Arial" w:cs="Arial"/>
        </w:rPr>
        <w:t xml:space="preserve">tryb automatyczny z regułami, gdzie program automatycznie tworzy i wykorzystuje reguły wraz z możliwością wykorzystania reguł utworzonych przez użytkownika, </w:t>
      </w:r>
      <w:r w:rsidRPr="00D0187B">
        <w:rPr>
          <w:rFonts w:ascii="Arial" w:hAnsi="Arial" w:cs="Arial"/>
        </w:rPr>
        <w:t xml:space="preserve"> </w:t>
      </w:r>
    </w:p>
    <w:p w14:paraId="5A8DA25E" w14:textId="01FB6C67" w:rsidR="00A047EC" w:rsidRPr="00D0187B" w:rsidRDefault="00450BB8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18.2 </w:t>
      </w:r>
      <w:r w:rsidR="00A047EC" w:rsidRPr="00D0187B">
        <w:rPr>
          <w:rFonts w:ascii="Arial" w:hAnsi="Arial" w:cs="Arial"/>
        </w:rPr>
        <w:t xml:space="preserve">tryb interaktywny, w którym to rozwiązanie pyta użytkownika o akcję w przypadku wykrycia aktywności w systemie, </w:t>
      </w:r>
    </w:p>
    <w:p w14:paraId="069AD109" w14:textId="3635FFC8" w:rsidR="00A047EC" w:rsidRPr="00D0187B" w:rsidRDefault="00450BB8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18.3 </w:t>
      </w:r>
      <w:r w:rsidR="00A047EC" w:rsidRPr="00D0187B">
        <w:rPr>
          <w:rFonts w:ascii="Arial" w:hAnsi="Arial" w:cs="Arial"/>
        </w:rPr>
        <w:t xml:space="preserve">tryb oparty na regułach, gdzie zastosowanie mają jedynie reguły utworzone przez użytkownika, </w:t>
      </w:r>
    </w:p>
    <w:p w14:paraId="3BC7B74F" w14:textId="77777777" w:rsidR="00450BB8" w:rsidRPr="00D0187B" w:rsidRDefault="00450BB8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18.4 </w:t>
      </w:r>
      <w:r w:rsidR="00A047EC" w:rsidRPr="00D0187B">
        <w:rPr>
          <w:rFonts w:ascii="Arial" w:hAnsi="Arial" w:cs="Arial"/>
        </w:rPr>
        <w:t xml:space="preserve">tryb uczenia się, w którym rozwiązanie uczy się aktywności systemu i użytkownika oraz tworzy odpowiednie reguły w czasie określonym przez użytkownika. Po wygaśnięciu tego czasu program musi samoczynnie przełączyć się w tryb pracy oparty na regułach, </w:t>
      </w:r>
    </w:p>
    <w:p w14:paraId="728D48AC" w14:textId="106BB8B7" w:rsidR="00A047EC" w:rsidRPr="00D0187B" w:rsidRDefault="00450BB8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18.5 </w:t>
      </w:r>
      <w:r w:rsidR="00A047EC" w:rsidRPr="00D0187B">
        <w:rPr>
          <w:rFonts w:ascii="Arial" w:hAnsi="Arial" w:cs="Arial"/>
        </w:rPr>
        <w:t xml:space="preserve">tryb inteligentny, w którym rozwiązanie będzie powiadamiało wyłącznie o szczególnie podejrzanych zdarzeniach. </w:t>
      </w:r>
    </w:p>
    <w:p w14:paraId="4CC30AF3" w14:textId="77777777" w:rsidR="004B16BF" w:rsidRPr="00D0187B" w:rsidRDefault="00A047EC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 Rozwiązanie musi być wyposażone we wbudowaną funkcję, która wygeneruje pełny raport na temat stacji. </w:t>
      </w:r>
    </w:p>
    <w:p w14:paraId="3129F5E2" w14:textId="6506B10C" w:rsidR="00A047EC" w:rsidRPr="00D0187B" w:rsidRDefault="00450BB8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19.1 </w:t>
      </w:r>
      <w:r w:rsidR="00A047EC" w:rsidRPr="00D0187B">
        <w:rPr>
          <w:rFonts w:ascii="Arial" w:hAnsi="Arial" w:cs="Arial"/>
        </w:rPr>
        <w:t xml:space="preserve">Funkcja, generująca taki log, ma posiadać przynajmniej 9 poziomów filtrowania wyników pod kątem tego, które z nich są podejrzane dla rozwiązania i mogą stanowić zagrożenie bezpieczeństwa. </w:t>
      </w:r>
    </w:p>
    <w:p w14:paraId="31CA9B45" w14:textId="355D4F93" w:rsidR="00A047EC" w:rsidRPr="00D0187B" w:rsidRDefault="00450BB8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19.2 </w:t>
      </w:r>
      <w:r w:rsidR="00A047EC" w:rsidRPr="00D0187B">
        <w:rPr>
          <w:rFonts w:ascii="Arial" w:hAnsi="Arial" w:cs="Arial"/>
        </w:rPr>
        <w:t xml:space="preserve">Musi istnieć możliwość wygenerowania raportu na temat stacji przy pomocy dedykowanej aplikacji typu standalone pochodzącej od tego samego producenta co oprogramowanie do zabezpieczenia stacji roboczej. </w:t>
      </w:r>
    </w:p>
    <w:p w14:paraId="46108450" w14:textId="77777777" w:rsidR="00450BB8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 </w:t>
      </w:r>
      <w:r w:rsidR="00A047EC" w:rsidRPr="00D0187B">
        <w:rPr>
          <w:rFonts w:ascii="Arial" w:hAnsi="Arial" w:cs="Arial"/>
        </w:rPr>
        <w:t xml:space="preserve">Raport musi posiadać co najmniej: </w:t>
      </w:r>
    </w:p>
    <w:p w14:paraId="44B37A70" w14:textId="55493899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19.3.1 </w:t>
      </w:r>
      <w:r w:rsidR="00A047EC" w:rsidRPr="00D0187B">
        <w:rPr>
          <w:rFonts w:ascii="Arial" w:hAnsi="Arial" w:cs="Arial"/>
        </w:rPr>
        <w:t xml:space="preserve">Listę zainstalowanych aplikacji, </w:t>
      </w:r>
    </w:p>
    <w:p w14:paraId="346CE265" w14:textId="447C40D8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19.3.2 </w:t>
      </w:r>
      <w:r w:rsidR="00A047EC" w:rsidRPr="00D0187B">
        <w:rPr>
          <w:rFonts w:ascii="Arial" w:hAnsi="Arial" w:cs="Arial"/>
        </w:rPr>
        <w:t xml:space="preserve">Listę usług systemowych, </w:t>
      </w:r>
    </w:p>
    <w:p w14:paraId="50361003" w14:textId="0586D17B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19.3.3 </w:t>
      </w:r>
      <w:r w:rsidR="00A047EC" w:rsidRPr="00D0187B">
        <w:rPr>
          <w:rFonts w:ascii="Arial" w:hAnsi="Arial" w:cs="Arial"/>
        </w:rPr>
        <w:t xml:space="preserve">Informacje o systemie operacyjnym i sprzęcie, </w:t>
      </w:r>
    </w:p>
    <w:p w14:paraId="45111C54" w14:textId="1779D341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19.3.4 </w:t>
      </w:r>
      <w:r w:rsidR="00A047EC" w:rsidRPr="00D0187B">
        <w:rPr>
          <w:rFonts w:ascii="Arial" w:hAnsi="Arial" w:cs="Arial"/>
        </w:rPr>
        <w:t xml:space="preserve">Listę aktywnych procesów i połączeń sieciowych, </w:t>
      </w:r>
    </w:p>
    <w:p w14:paraId="3C78A92B" w14:textId="727A316A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19.3.5 </w:t>
      </w:r>
      <w:r w:rsidR="00A047EC" w:rsidRPr="00D0187B">
        <w:rPr>
          <w:rFonts w:ascii="Arial" w:hAnsi="Arial" w:cs="Arial"/>
        </w:rPr>
        <w:t xml:space="preserve">Harmonogram systemu operacyjnego, </w:t>
      </w:r>
    </w:p>
    <w:p w14:paraId="7BFEAA9D" w14:textId="62D191B7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19.3.6 </w:t>
      </w:r>
      <w:r w:rsidR="00A047EC" w:rsidRPr="00D0187B">
        <w:rPr>
          <w:rFonts w:ascii="Arial" w:hAnsi="Arial" w:cs="Arial"/>
        </w:rPr>
        <w:t xml:space="preserve">Szczegóły pliku hosts, </w:t>
      </w:r>
    </w:p>
    <w:p w14:paraId="73E43AA0" w14:textId="1CCFF26C" w:rsidR="00A047EC" w:rsidRPr="00D0187B" w:rsidRDefault="00450BB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19.3.7 </w:t>
      </w:r>
      <w:r w:rsidR="00A047EC" w:rsidRPr="00D0187B">
        <w:rPr>
          <w:rFonts w:ascii="Arial" w:hAnsi="Arial" w:cs="Arial"/>
        </w:rPr>
        <w:t xml:space="preserve">Informacje o sterownikach. </w:t>
      </w:r>
    </w:p>
    <w:p w14:paraId="7093E403" w14:textId="77777777" w:rsidR="00450BB8" w:rsidRPr="00D0187B" w:rsidRDefault="00450BB8" w:rsidP="00D0187B">
      <w:pPr>
        <w:pStyle w:val="Default"/>
        <w:spacing w:line="360" w:lineRule="auto"/>
        <w:rPr>
          <w:rFonts w:ascii="Arial" w:hAnsi="Arial" w:cs="Arial"/>
        </w:rPr>
      </w:pPr>
    </w:p>
    <w:p w14:paraId="15A9F40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3467DB4" w14:textId="77777777" w:rsidR="00450BB8" w:rsidRPr="00D0187B" w:rsidRDefault="00450BB8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20. </w:t>
      </w:r>
      <w:r w:rsidR="00A047EC" w:rsidRPr="00D0187B">
        <w:rPr>
          <w:rFonts w:ascii="Arial" w:hAnsi="Arial" w:cs="Arial"/>
        </w:rPr>
        <w:t xml:space="preserve">Rozwiązanie musi posiadać tylko jeden proces uruchamiany w pamięci operacyjnej, z którego korzystają co najmniej następujące funkcje systemu </w:t>
      </w:r>
    </w:p>
    <w:p w14:paraId="6F59E7EC" w14:textId="30940A82" w:rsidR="00A047EC" w:rsidRPr="00D0187B" w:rsidRDefault="00450BB8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20.1 </w:t>
      </w:r>
      <w:r w:rsidR="00A047EC" w:rsidRPr="00D0187B">
        <w:rPr>
          <w:rFonts w:ascii="Arial" w:hAnsi="Arial" w:cs="Arial"/>
        </w:rPr>
        <w:t xml:space="preserve">antywirus, </w:t>
      </w:r>
    </w:p>
    <w:p w14:paraId="67233873" w14:textId="353AC924" w:rsidR="00A047EC" w:rsidRPr="00D0187B" w:rsidRDefault="00450BB8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20.2 </w:t>
      </w:r>
      <w:r w:rsidR="00A047EC" w:rsidRPr="00D0187B">
        <w:rPr>
          <w:rFonts w:ascii="Arial" w:hAnsi="Arial" w:cs="Arial"/>
        </w:rPr>
        <w:t xml:space="preserve">zapora osobista </w:t>
      </w:r>
    </w:p>
    <w:p w14:paraId="4D398D63" w14:textId="71CFD866" w:rsidR="00A047EC" w:rsidRPr="00D0187B" w:rsidRDefault="00450BB8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20.3 </w:t>
      </w:r>
      <w:r w:rsidR="00A047EC" w:rsidRPr="00D0187B">
        <w:rPr>
          <w:rFonts w:ascii="Arial" w:hAnsi="Arial" w:cs="Arial"/>
        </w:rPr>
        <w:t xml:space="preserve">sandbox, </w:t>
      </w:r>
    </w:p>
    <w:p w14:paraId="33F1E13D" w14:textId="5F1B3D11" w:rsidR="00A047EC" w:rsidRPr="00D0187B" w:rsidRDefault="00450BB8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20.4 </w:t>
      </w:r>
      <w:r w:rsidR="00A047EC" w:rsidRPr="00D0187B">
        <w:rPr>
          <w:rFonts w:ascii="Arial" w:hAnsi="Arial" w:cs="Arial"/>
        </w:rPr>
        <w:t xml:space="preserve">antyspyware, </w:t>
      </w:r>
    </w:p>
    <w:p w14:paraId="615AA591" w14:textId="5B5088D0" w:rsidR="00A047EC" w:rsidRPr="00D0187B" w:rsidRDefault="00450BB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20.5 </w:t>
      </w:r>
      <w:r w:rsidR="00A047EC" w:rsidRPr="00D0187B">
        <w:rPr>
          <w:rFonts w:ascii="Arial" w:hAnsi="Arial" w:cs="Arial"/>
        </w:rPr>
        <w:t xml:space="preserve">metody heurystyczne. </w:t>
      </w:r>
    </w:p>
    <w:p w14:paraId="6D8EA5A8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4761326" w14:textId="7187F433" w:rsidR="00A047EC" w:rsidRPr="00D0187B" w:rsidRDefault="00450BB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21. </w:t>
      </w:r>
      <w:r w:rsidR="00A047EC" w:rsidRPr="00D0187B">
        <w:rPr>
          <w:rFonts w:ascii="Arial" w:hAnsi="Arial" w:cs="Arial"/>
        </w:rPr>
        <w:t xml:space="preserve">Rozwiązanie musi posiadać funkcjonalność skanera UEFI, który chroni użytkownika poprzez wykrywanie i blokowanie zagrożeń atakujących, jeszcze przed uruchomieniem systemu operacyjnego. </w:t>
      </w:r>
    </w:p>
    <w:p w14:paraId="07B04643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45F1B5D7" w14:textId="77777777" w:rsidR="00450BB8" w:rsidRPr="00D0187B" w:rsidRDefault="00450BB8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22. </w:t>
      </w:r>
      <w:r w:rsidR="00A047EC" w:rsidRPr="00D0187B">
        <w:rPr>
          <w:rFonts w:ascii="Arial" w:hAnsi="Arial" w:cs="Arial"/>
        </w:rPr>
        <w:t xml:space="preserve">Rozwiązanie musi posiadać ochronę antyspamową realizowaną przez dedykowaną wtyczkę. </w:t>
      </w:r>
    </w:p>
    <w:p w14:paraId="10C948B0" w14:textId="4C7BD6F1" w:rsidR="00A047EC" w:rsidRPr="00D0187B" w:rsidRDefault="00450BB8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22.1 </w:t>
      </w:r>
      <w:r w:rsidR="00A047EC" w:rsidRPr="00D0187B">
        <w:rPr>
          <w:rFonts w:ascii="Arial" w:hAnsi="Arial" w:cs="Arial"/>
        </w:rPr>
        <w:t xml:space="preserve">Wtyczka ta musi być dostępna jako plugin dla klienta pocztowego Microsoft Outlook. </w:t>
      </w:r>
    </w:p>
    <w:p w14:paraId="7F466980" w14:textId="77777777" w:rsidR="00450BB8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22.2 </w:t>
      </w:r>
      <w:r w:rsidR="00A047EC" w:rsidRPr="00D0187B">
        <w:rPr>
          <w:rFonts w:ascii="Arial" w:hAnsi="Arial" w:cs="Arial"/>
        </w:rPr>
        <w:t xml:space="preserve">Ochrona musi być realizowana w oparciu o co najmniej: </w:t>
      </w:r>
    </w:p>
    <w:p w14:paraId="14F63E0A" w14:textId="6F46161A" w:rsidR="00A047EC" w:rsidRPr="00D0187B" w:rsidRDefault="00450BB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22.2.1</w:t>
      </w:r>
      <w:r w:rsidR="00C67DB5"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 xml:space="preserve">globalna czarna lista RBL, </w:t>
      </w:r>
    </w:p>
    <w:p w14:paraId="45B6BEA7" w14:textId="22107E7E" w:rsidR="00A047EC" w:rsidRPr="00D0187B" w:rsidRDefault="00C67DB5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22.2.2 </w:t>
      </w:r>
      <w:r w:rsidR="00A047EC" w:rsidRPr="00D0187B">
        <w:rPr>
          <w:rFonts w:ascii="Arial" w:hAnsi="Arial" w:cs="Arial"/>
        </w:rPr>
        <w:t xml:space="preserve">czarna lista użytkownika, </w:t>
      </w:r>
    </w:p>
    <w:p w14:paraId="0EBCEF47" w14:textId="30628E51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22.2.3 </w:t>
      </w:r>
      <w:r w:rsidR="00A047EC" w:rsidRPr="00D0187B">
        <w:rPr>
          <w:rFonts w:ascii="Arial" w:hAnsi="Arial" w:cs="Arial"/>
        </w:rPr>
        <w:t xml:space="preserve">biała lista użytkownika, na którą automatycznie muszą zostać dodane adres email z książki adresowej klienta Microsoft Outlook. </w:t>
      </w:r>
    </w:p>
    <w:p w14:paraId="01342BC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97FE82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8DB0D28" w14:textId="77777777" w:rsidR="00C67DB5" w:rsidRPr="00D0187B" w:rsidRDefault="00C67DB5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 </w:t>
      </w:r>
      <w:r w:rsidR="00A047EC" w:rsidRPr="00D0187B">
        <w:rPr>
          <w:rFonts w:ascii="Arial" w:hAnsi="Arial" w:cs="Arial"/>
        </w:rPr>
        <w:t xml:space="preserve">Rozwiązanie musi posiadać wbudowany system IDS, który musi posiadać co najmniej następujące funkcjonalności: </w:t>
      </w:r>
    </w:p>
    <w:p w14:paraId="0B1697B2" w14:textId="77777777" w:rsidR="00C67DB5" w:rsidRPr="00D0187B" w:rsidRDefault="00C67DB5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23.1 </w:t>
      </w:r>
      <w:r w:rsidR="00A047EC" w:rsidRPr="00D0187B">
        <w:rPr>
          <w:rFonts w:ascii="Arial" w:hAnsi="Arial" w:cs="Arial"/>
        </w:rPr>
        <w:t xml:space="preserve">Ochrona przed anomaliami sieciowymi, w tym co najmniej: </w:t>
      </w:r>
    </w:p>
    <w:p w14:paraId="4AF9F3DD" w14:textId="071588A2" w:rsidR="00A047EC" w:rsidRPr="00D0187B" w:rsidRDefault="00C67DB5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23.1.1 </w:t>
      </w:r>
      <w:r w:rsidR="00A047EC" w:rsidRPr="00D0187B">
        <w:rPr>
          <w:rFonts w:ascii="Arial" w:hAnsi="Arial" w:cs="Arial"/>
        </w:rPr>
        <w:t xml:space="preserve">Skanowanie portów TCP oraz UDP, </w:t>
      </w:r>
    </w:p>
    <w:p w14:paraId="720D4677" w14:textId="2DCC21AE" w:rsidR="00A047EC" w:rsidRPr="00D0187B" w:rsidRDefault="00C67DB5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23.1.2 </w:t>
      </w:r>
      <w:r w:rsidR="00A047EC" w:rsidRPr="00D0187B">
        <w:rPr>
          <w:rFonts w:ascii="Arial" w:hAnsi="Arial" w:cs="Arial"/>
        </w:rPr>
        <w:t xml:space="preserve">Wykrywanie duplikacji adresu IP, </w:t>
      </w:r>
    </w:p>
    <w:p w14:paraId="025533A1" w14:textId="309C971D" w:rsidR="00A047EC" w:rsidRPr="00D0187B" w:rsidRDefault="00C67DB5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23.1.3 </w:t>
      </w:r>
      <w:r w:rsidR="00A047EC" w:rsidRPr="00D0187B">
        <w:rPr>
          <w:rFonts w:ascii="Arial" w:hAnsi="Arial" w:cs="Arial"/>
        </w:rPr>
        <w:t xml:space="preserve">Atak zatruwania ARP, </w:t>
      </w:r>
    </w:p>
    <w:p w14:paraId="19AA4649" w14:textId="41CEA0F7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23.1.4 </w:t>
      </w:r>
      <w:r w:rsidR="00A047EC" w:rsidRPr="00D0187B">
        <w:rPr>
          <w:rFonts w:ascii="Arial" w:hAnsi="Arial" w:cs="Arial"/>
        </w:rPr>
        <w:t xml:space="preserve">Nieprawidłowa długość pakietu TCP oraz UDP. </w:t>
      </w:r>
    </w:p>
    <w:p w14:paraId="34572B1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D684F2C" w14:textId="77777777" w:rsidR="00C67DB5" w:rsidRPr="00D0187B" w:rsidRDefault="00C67DB5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23.2 </w:t>
      </w:r>
      <w:r w:rsidR="00A047EC" w:rsidRPr="00D0187B">
        <w:rPr>
          <w:rFonts w:ascii="Arial" w:hAnsi="Arial" w:cs="Arial"/>
        </w:rPr>
        <w:t xml:space="preserve">Ochrona przed atakami typu brute-force dla co najmniej usług oraz protokołów: </w:t>
      </w:r>
    </w:p>
    <w:p w14:paraId="0F1D40FE" w14:textId="4D450349" w:rsidR="00A047EC" w:rsidRPr="00D0187B" w:rsidRDefault="00C67DB5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23.2.1 </w:t>
      </w:r>
      <w:r w:rsidR="00A047EC" w:rsidRPr="00D0187B">
        <w:rPr>
          <w:rFonts w:ascii="Arial" w:hAnsi="Arial" w:cs="Arial"/>
        </w:rPr>
        <w:t xml:space="preserve">RDP, </w:t>
      </w:r>
    </w:p>
    <w:p w14:paraId="7052FAC1" w14:textId="6AB5389F" w:rsidR="00A047EC" w:rsidRPr="00D0187B" w:rsidRDefault="00C67DB5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23.2.2 </w:t>
      </w:r>
      <w:r w:rsidR="00A047EC" w:rsidRPr="00D0187B">
        <w:rPr>
          <w:rFonts w:ascii="Arial" w:hAnsi="Arial" w:cs="Arial"/>
        </w:rPr>
        <w:t xml:space="preserve">SMB, </w:t>
      </w:r>
    </w:p>
    <w:p w14:paraId="3A6ABDF1" w14:textId="50966CD9" w:rsidR="00A047EC" w:rsidRPr="00D0187B" w:rsidRDefault="00C67DB5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23.2.3 </w:t>
      </w:r>
      <w:r w:rsidR="00A047EC" w:rsidRPr="00D0187B">
        <w:rPr>
          <w:rFonts w:ascii="Arial" w:hAnsi="Arial" w:cs="Arial"/>
        </w:rPr>
        <w:t xml:space="preserve">My SQL, </w:t>
      </w:r>
    </w:p>
    <w:p w14:paraId="2C059BE5" w14:textId="554EB834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23.2.4 </w:t>
      </w:r>
      <w:r w:rsidR="00A047EC" w:rsidRPr="00D0187B">
        <w:rPr>
          <w:rFonts w:ascii="Arial" w:hAnsi="Arial" w:cs="Arial"/>
        </w:rPr>
        <w:t xml:space="preserve">MS SQL. </w:t>
      </w:r>
    </w:p>
    <w:p w14:paraId="6E3A75C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3C47DF3" w14:textId="1E0DF6AE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23.3 </w:t>
      </w:r>
      <w:r w:rsidR="00A047EC" w:rsidRPr="00D0187B">
        <w:rPr>
          <w:rFonts w:ascii="Arial" w:hAnsi="Arial" w:cs="Arial"/>
        </w:rPr>
        <w:t xml:space="preserve">Możliwość dodawania wyjątków dla systemu IDS, co najmniej w oparciu o występujący alert, kierunek, aplikacje, czynność oraz adres IP. </w:t>
      </w:r>
    </w:p>
    <w:p w14:paraId="3420B17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BA6473A" w14:textId="77777777" w:rsidR="00C67DB5" w:rsidRPr="00D0187B" w:rsidRDefault="00C67DB5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24 </w:t>
      </w:r>
      <w:r w:rsidR="00A047EC" w:rsidRPr="00D0187B">
        <w:rPr>
          <w:rFonts w:ascii="Arial" w:hAnsi="Arial" w:cs="Arial"/>
        </w:rPr>
        <w:t xml:space="preserve">Rozwiązanie musi posiadać moduł zapory osobistej, która pochodzi od tego samego producenta rozwiązania antywirusowego. </w:t>
      </w:r>
    </w:p>
    <w:p w14:paraId="6544E211" w14:textId="0E6ECCF0" w:rsidR="00A047EC" w:rsidRPr="00D0187B" w:rsidRDefault="00C67DB5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24.1 </w:t>
      </w:r>
      <w:r w:rsidR="00A047EC" w:rsidRPr="00D0187B">
        <w:rPr>
          <w:rFonts w:ascii="Arial" w:hAnsi="Arial" w:cs="Arial"/>
        </w:rPr>
        <w:t xml:space="preserve">Zapora osobista musi działać w oparciu o reguły i musi posiadać co najmniej 60 wbudowanych reguł, stworzonych przez producenta. </w:t>
      </w:r>
    </w:p>
    <w:p w14:paraId="65CEDE3B" w14:textId="77777777" w:rsidR="00C67DB5" w:rsidRPr="00D0187B" w:rsidRDefault="00C67DB5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24.2 </w:t>
      </w:r>
      <w:r w:rsidR="00A047EC" w:rsidRPr="00D0187B">
        <w:rPr>
          <w:rFonts w:ascii="Arial" w:hAnsi="Arial" w:cs="Arial"/>
        </w:rPr>
        <w:t xml:space="preserve">Zapora osobista musi posiadać co najmniej cztery tryby pracy: </w:t>
      </w:r>
    </w:p>
    <w:p w14:paraId="1EA19D17" w14:textId="72D7680A" w:rsidR="00A047EC" w:rsidRPr="00D0187B" w:rsidRDefault="00C67DB5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24.2.1 </w:t>
      </w:r>
      <w:r w:rsidR="00A047EC" w:rsidRPr="00D0187B">
        <w:rPr>
          <w:rFonts w:ascii="Arial" w:hAnsi="Arial" w:cs="Arial"/>
        </w:rPr>
        <w:t xml:space="preserve">tryb automatyczny – rozwiązanie blokuje ruch przychodzący i zezwala tylko na połączenia wychodzące, </w:t>
      </w:r>
    </w:p>
    <w:p w14:paraId="391438F3" w14:textId="5FB83F8F" w:rsidR="00A047EC" w:rsidRPr="00D0187B" w:rsidRDefault="00C67DB5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24.2.2 </w:t>
      </w:r>
      <w:r w:rsidR="00A047EC" w:rsidRPr="00D0187B">
        <w:rPr>
          <w:rFonts w:ascii="Arial" w:hAnsi="Arial" w:cs="Arial"/>
        </w:rPr>
        <w:t xml:space="preserve">tryb interaktywny – rozwiązanie pyta się o każde nowo nawiązywane połączenie, </w:t>
      </w:r>
    </w:p>
    <w:p w14:paraId="1F230491" w14:textId="7D3FC997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24.2.3 </w:t>
      </w:r>
      <w:r w:rsidR="00A047EC" w:rsidRPr="00D0187B">
        <w:rPr>
          <w:rFonts w:ascii="Arial" w:hAnsi="Arial" w:cs="Arial"/>
        </w:rPr>
        <w:t xml:space="preserve">tryb oparty na regułach – rozwiązanie blokuje ruch przychodzący i wychodzący, </w:t>
      </w:r>
    </w:p>
    <w:p w14:paraId="1325ACF4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4F6FA138" w14:textId="77777777" w:rsidR="00C67DB5" w:rsidRPr="00D0187B" w:rsidRDefault="00C67DB5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24.2.4 </w:t>
      </w:r>
      <w:r w:rsidR="00A047EC" w:rsidRPr="00D0187B">
        <w:rPr>
          <w:rFonts w:ascii="Arial" w:hAnsi="Arial" w:cs="Arial"/>
        </w:rPr>
        <w:t>tryb uczenia się – rozwiązanie automatycznie tworzy nowe reguły zezwalające na połączenia przychodzące i wychodzące.</w:t>
      </w:r>
    </w:p>
    <w:p w14:paraId="17B2BE7F" w14:textId="77777777" w:rsidR="00C67DB5" w:rsidRPr="00D0187B" w:rsidRDefault="00C67DB5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24.2.4.1 </w:t>
      </w:r>
      <w:r w:rsidR="00A047EC" w:rsidRPr="00D0187B">
        <w:rPr>
          <w:rFonts w:ascii="Arial" w:hAnsi="Arial" w:cs="Arial"/>
        </w:rPr>
        <w:t xml:space="preserve"> Administrator musi posiadać możliwość skonfigurowania czasu działania trybu. </w:t>
      </w:r>
    </w:p>
    <w:p w14:paraId="0157BB33" w14:textId="77777777" w:rsidR="00C67DB5" w:rsidRPr="00D0187B" w:rsidRDefault="00C67DB5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4E40E53C" w14:textId="77777777" w:rsidR="00C67DB5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25. Rozwiązanie musi posiadać moduł bezpiecznej przeglądarki, pochodzący od producenta tego samego rozwiązania antywirusowego. </w:t>
      </w:r>
    </w:p>
    <w:p w14:paraId="2BEA9F08" w14:textId="1726FFC2" w:rsidR="00A047EC" w:rsidRPr="00D0187B" w:rsidRDefault="00C67DB5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25.1 </w:t>
      </w:r>
      <w:r w:rsidR="00A047EC" w:rsidRPr="00D0187B">
        <w:rPr>
          <w:rFonts w:ascii="Arial" w:hAnsi="Arial" w:cs="Arial"/>
        </w:rPr>
        <w:t xml:space="preserve">Bezpieczna przeglądarka musi automatycznie szyfrować wszelkie dane wprowadzane przez Użytkownika. </w:t>
      </w:r>
    </w:p>
    <w:p w14:paraId="62E3B8F7" w14:textId="389B1B41" w:rsidR="00A047EC" w:rsidRPr="00D0187B" w:rsidRDefault="00C67DB5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25.2 </w:t>
      </w:r>
      <w:r w:rsidR="00A047EC" w:rsidRPr="00D0187B">
        <w:rPr>
          <w:rFonts w:ascii="Arial" w:hAnsi="Arial" w:cs="Arial"/>
        </w:rPr>
        <w:t xml:space="preserve">Praca w bezpiecznej przeglądarce musi być wyróżniona poprzez odpowiedni kolor ramki przeglądarki oraz informację na ramce przeglądarki. </w:t>
      </w:r>
    </w:p>
    <w:p w14:paraId="553BD6E0" w14:textId="03B0049D" w:rsidR="00A047EC" w:rsidRPr="00D0187B" w:rsidRDefault="00C67DB5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25.3 </w:t>
      </w:r>
      <w:r w:rsidR="00A047EC" w:rsidRPr="00D0187B">
        <w:rPr>
          <w:rFonts w:ascii="Arial" w:hAnsi="Arial" w:cs="Arial"/>
        </w:rPr>
        <w:t xml:space="preserve">W przypadku połączenia aplikacji zdalnej (w tym przynajmniej aplikacja TeamViewer) kolor ramki musi ulec zmianie oraz musi pojawić się alert informujący o zdalnym połączeniu. </w:t>
      </w:r>
    </w:p>
    <w:p w14:paraId="73AF2A2F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2070809E" w14:textId="77777777" w:rsidR="00C67DB5" w:rsidRPr="00D0187B" w:rsidRDefault="00A047EC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26. Rozwiązanie musi być wyposażone w zintegrowany moduł kontroli dostępu do stron internetowych pochodzący od tego samego producenta. </w:t>
      </w:r>
    </w:p>
    <w:p w14:paraId="21F252F9" w14:textId="5B35648B" w:rsidR="00A047EC" w:rsidRPr="00D0187B" w:rsidRDefault="00C67DB5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26.1 </w:t>
      </w:r>
      <w:r w:rsidR="00A047EC" w:rsidRPr="00D0187B">
        <w:rPr>
          <w:rFonts w:ascii="Arial" w:hAnsi="Arial" w:cs="Arial"/>
        </w:rPr>
        <w:t xml:space="preserve">Rozwiązanie musi posiadać możliwość filtrowania adresów URL w oparciu o co najmniej 160 kategorii i podkategorii. </w:t>
      </w:r>
    </w:p>
    <w:p w14:paraId="1BB55A39" w14:textId="77777777" w:rsidR="00C67DB5" w:rsidRPr="00D0187B" w:rsidRDefault="00C67DB5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26.2 </w:t>
      </w:r>
      <w:r w:rsidR="00A047EC" w:rsidRPr="00D0187B">
        <w:rPr>
          <w:rFonts w:ascii="Arial" w:hAnsi="Arial" w:cs="Arial"/>
        </w:rPr>
        <w:t xml:space="preserve">Rozwiązanie musi umożliwiać stworzenie własnego komunikatu na zablokowanych stronach w oparciu o co najmniej: </w:t>
      </w:r>
    </w:p>
    <w:p w14:paraId="6865E4B5" w14:textId="31B96C2A" w:rsidR="00A047EC" w:rsidRPr="00D0187B" w:rsidRDefault="00C67DB5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26.2.1 </w:t>
      </w:r>
      <w:r w:rsidR="00A047EC" w:rsidRPr="00D0187B">
        <w:rPr>
          <w:rFonts w:ascii="Arial" w:hAnsi="Arial" w:cs="Arial"/>
        </w:rPr>
        <w:t xml:space="preserve">Treść komunikatu, </w:t>
      </w:r>
    </w:p>
    <w:p w14:paraId="43A936E9" w14:textId="7D808773" w:rsidR="00A047EC" w:rsidRPr="00D0187B" w:rsidRDefault="00C67DB5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26.2.2 </w:t>
      </w:r>
      <w:r w:rsidR="00A047EC" w:rsidRPr="00D0187B">
        <w:rPr>
          <w:rFonts w:ascii="Arial" w:hAnsi="Arial" w:cs="Arial"/>
        </w:rPr>
        <w:t xml:space="preserve">Obraz. </w:t>
      </w:r>
    </w:p>
    <w:p w14:paraId="4DAC57F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7B892D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Ochrona stacji roboczych – MacOS </w:t>
      </w:r>
    </w:p>
    <w:p w14:paraId="2EE5838B" w14:textId="77777777" w:rsidR="00A047EC" w:rsidRPr="00D0187B" w:rsidRDefault="00A047EC" w:rsidP="00D0187B">
      <w:pPr>
        <w:pStyle w:val="Default"/>
        <w:numPr>
          <w:ilvl w:val="0"/>
          <w:numId w:val="8"/>
        </w:numPr>
        <w:spacing w:after="5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pełne wsparcie dla systemów macOS 11 (Big Sur) oraz nowszych. </w:t>
      </w:r>
    </w:p>
    <w:p w14:paraId="35F42BA3" w14:textId="77777777" w:rsidR="00A047EC" w:rsidRPr="00D0187B" w:rsidRDefault="00A047EC" w:rsidP="00D0187B">
      <w:pPr>
        <w:pStyle w:val="Default"/>
        <w:numPr>
          <w:ilvl w:val="0"/>
          <w:numId w:val="8"/>
        </w:numPr>
        <w:spacing w:after="5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być dostępne co najmniej w języku polskim oraz angielskim. </w:t>
      </w:r>
    </w:p>
    <w:p w14:paraId="10F53ECC" w14:textId="77777777" w:rsidR="00C67DB5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 </w:t>
      </w:r>
      <w:r w:rsidR="00A047EC" w:rsidRPr="00D0187B">
        <w:rPr>
          <w:rFonts w:ascii="Arial" w:hAnsi="Arial" w:cs="Arial"/>
        </w:rPr>
        <w:t xml:space="preserve">Rozwiązanie musi zapewniać wykrywanie i usuwanie zagrożeń co najmniej typu: </w:t>
      </w:r>
    </w:p>
    <w:p w14:paraId="733AD245" w14:textId="5BA7ADA8" w:rsidR="00A047EC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 </w:t>
      </w:r>
      <w:r w:rsidR="00A047EC" w:rsidRPr="00D0187B">
        <w:rPr>
          <w:rFonts w:ascii="Arial" w:hAnsi="Arial" w:cs="Arial"/>
        </w:rPr>
        <w:t xml:space="preserve">wirus, </w:t>
      </w:r>
    </w:p>
    <w:p w14:paraId="32A19AE7" w14:textId="48CB8C8F" w:rsidR="00A047EC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3.2 </w:t>
      </w:r>
      <w:r w:rsidR="00A047EC" w:rsidRPr="00D0187B">
        <w:rPr>
          <w:rFonts w:ascii="Arial" w:hAnsi="Arial" w:cs="Arial"/>
        </w:rPr>
        <w:t xml:space="preserve">trojan, </w:t>
      </w:r>
    </w:p>
    <w:p w14:paraId="7CC050E1" w14:textId="2C9FDF11" w:rsidR="00A047EC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3.3 </w:t>
      </w:r>
      <w:r w:rsidR="00A047EC" w:rsidRPr="00D0187B">
        <w:rPr>
          <w:rFonts w:ascii="Arial" w:hAnsi="Arial" w:cs="Arial"/>
        </w:rPr>
        <w:t xml:space="preserve">robak, </w:t>
      </w:r>
    </w:p>
    <w:p w14:paraId="78EBB415" w14:textId="09775E0C" w:rsidR="00A047EC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3.4 </w:t>
      </w:r>
      <w:r w:rsidR="00A047EC" w:rsidRPr="00D0187B">
        <w:rPr>
          <w:rFonts w:ascii="Arial" w:hAnsi="Arial" w:cs="Arial"/>
        </w:rPr>
        <w:t xml:space="preserve">adware, </w:t>
      </w:r>
    </w:p>
    <w:p w14:paraId="05687CA6" w14:textId="6403161B" w:rsidR="00A047EC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3.5 </w:t>
      </w:r>
      <w:r w:rsidR="00A047EC" w:rsidRPr="00D0187B">
        <w:rPr>
          <w:rFonts w:ascii="Arial" w:hAnsi="Arial" w:cs="Arial"/>
        </w:rPr>
        <w:t xml:space="preserve">spyware, </w:t>
      </w:r>
    </w:p>
    <w:p w14:paraId="148298E4" w14:textId="727D501B" w:rsidR="00A047EC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3.6 </w:t>
      </w:r>
      <w:r w:rsidR="00A047EC" w:rsidRPr="00D0187B">
        <w:rPr>
          <w:rFonts w:ascii="Arial" w:hAnsi="Arial" w:cs="Arial"/>
        </w:rPr>
        <w:t xml:space="preserve">dialer, </w:t>
      </w:r>
    </w:p>
    <w:p w14:paraId="71301939" w14:textId="579DF61F" w:rsidR="00A047EC" w:rsidRPr="00D0187B" w:rsidRDefault="00C67DB5" w:rsidP="00D0187B">
      <w:pPr>
        <w:pStyle w:val="Default"/>
        <w:numPr>
          <w:ilvl w:val="1"/>
          <w:numId w:val="8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3.7 </w:t>
      </w:r>
      <w:r w:rsidR="00A047EC" w:rsidRPr="00D0187B">
        <w:rPr>
          <w:rFonts w:ascii="Arial" w:hAnsi="Arial" w:cs="Arial"/>
        </w:rPr>
        <w:t xml:space="preserve">phishing, </w:t>
      </w:r>
    </w:p>
    <w:p w14:paraId="5D449AF6" w14:textId="0A075852" w:rsidR="00A047EC" w:rsidRPr="00D0187B" w:rsidRDefault="00C67DB5" w:rsidP="00D0187B">
      <w:pPr>
        <w:pStyle w:val="Default"/>
        <w:numPr>
          <w:ilvl w:val="1"/>
          <w:numId w:val="8"/>
        </w:numPr>
        <w:spacing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 </w:t>
      </w:r>
      <w:r w:rsidR="00A047EC" w:rsidRPr="00D0187B">
        <w:rPr>
          <w:rFonts w:ascii="Arial" w:hAnsi="Arial" w:cs="Arial"/>
        </w:rPr>
        <w:t xml:space="preserve">backdoor. </w:t>
      </w:r>
    </w:p>
    <w:p w14:paraId="2BF9C7EE" w14:textId="77777777" w:rsidR="00A047EC" w:rsidRPr="00D0187B" w:rsidRDefault="00A047EC" w:rsidP="00D0187B">
      <w:pPr>
        <w:pStyle w:val="Default"/>
        <w:numPr>
          <w:ilvl w:val="1"/>
          <w:numId w:val="8"/>
        </w:numPr>
        <w:spacing w:line="360" w:lineRule="auto"/>
        <w:ind w:hanging="360"/>
        <w:rPr>
          <w:rFonts w:ascii="Arial" w:hAnsi="Arial" w:cs="Arial"/>
        </w:rPr>
      </w:pPr>
    </w:p>
    <w:p w14:paraId="2877B2E7" w14:textId="30890C48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7E5AA02A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13171FA9" w14:textId="4FB56E70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5. </w:t>
      </w:r>
      <w:r w:rsidR="00A047EC" w:rsidRPr="00D0187B">
        <w:rPr>
          <w:rFonts w:ascii="Arial" w:hAnsi="Arial" w:cs="Arial"/>
        </w:rPr>
        <w:t xml:space="preserve">Rozwiązanie musi posiadać możliwość skanowanie w czasie rzeczywistym otwieranych, tworzonych i wykonywanych plików. </w:t>
      </w:r>
    </w:p>
    <w:p w14:paraId="4D592AB8" w14:textId="77777777" w:rsidR="004B16BF" w:rsidRPr="00D0187B" w:rsidRDefault="004B16BF" w:rsidP="00D0187B">
      <w:pPr>
        <w:pStyle w:val="Default"/>
        <w:numPr>
          <w:ilvl w:val="1"/>
          <w:numId w:val="8"/>
        </w:numPr>
        <w:spacing w:line="360" w:lineRule="auto"/>
        <w:ind w:left="360" w:hanging="360"/>
        <w:rPr>
          <w:rFonts w:ascii="Arial" w:hAnsi="Arial" w:cs="Arial"/>
        </w:rPr>
      </w:pPr>
    </w:p>
    <w:p w14:paraId="792664C4" w14:textId="75BF7785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</w:t>
      </w:r>
      <w:r w:rsidR="00A047EC" w:rsidRPr="00D0187B">
        <w:rPr>
          <w:rFonts w:ascii="Arial" w:hAnsi="Arial" w:cs="Arial"/>
        </w:rPr>
        <w:t xml:space="preserve">Rozwiązanie musi chronić pliki co najmniej za pomocą: </w:t>
      </w:r>
    </w:p>
    <w:p w14:paraId="14773D9F" w14:textId="0B3265B5" w:rsidR="00A047EC" w:rsidRPr="00D0187B" w:rsidRDefault="00C67DB5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6.1 </w:t>
      </w:r>
      <w:r w:rsidR="00A047EC" w:rsidRPr="00D0187B">
        <w:rPr>
          <w:rFonts w:ascii="Arial" w:hAnsi="Arial" w:cs="Arial"/>
        </w:rPr>
        <w:t xml:space="preserve">Sygnatur wirusów. </w:t>
      </w:r>
    </w:p>
    <w:p w14:paraId="3D83C61E" w14:textId="7EDAA186" w:rsidR="00A047EC" w:rsidRPr="00D0187B" w:rsidRDefault="00C67DB5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 </w:t>
      </w:r>
      <w:r w:rsidR="00A047EC" w:rsidRPr="00D0187B">
        <w:rPr>
          <w:rFonts w:ascii="Arial" w:hAnsi="Arial" w:cs="Arial"/>
        </w:rPr>
        <w:t xml:space="preserve">Reputacji chmurowej. </w:t>
      </w:r>
    </w:p>
    <w:p w14:paraId="0354401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22ABDD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Rozwiązanie musi umożliwiać skanowanie i oczyszczanie poczty przychodzącej POP3 i IMAP "w locie" (w czasie rzeczywistym), zanim zostanie dostarczona do klienta pocztowego zainstalowanego na stacji roboczej (niezależnie od konkretnego klienta pocztowego). </w:t>
      </w:r>
    </w:p>
    <w:p w14:paraId="5C21D56B" w14:textId="77777777" w:rsidR="004B16BF" w:rsidRPr="00D0187B" w:rsidRDefault="004B16BF" w:rsidP="00D0187B">
      <w:pPr>
        <w:pStyle w:val="Default"/>
        <w:spacing w:after="313" w:line="360" w:lineRule="auto"/>
        <w:rPr>
          <w:rFonts w:ascii="Arial" w:hAnsi="Arial" w:cs="Arial"/>
        </w:rPr>
      </w:pPr>
    </w:p>
    <w:p w14:paraId="47EA4C13" w14:textId="70C8A2FE" w:rsidR="004D5F7E" w:rsidRPr="00D0187B" w:rsidRDefault="00A047EC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8. Rozwiązanie musi posiadać system wczesnego ostrzegania oparty na chmurze pochodzący od tego samego producenta oprogramowania antywirusowego, który umożliwia co najmniej:</w:t>
      </w:r>
    </w:p>
    <w:p w14:paraId="4CC1D000" w14:textId="11F1393A" w:rsidR="00A047EC" w:rsidRPr="00D0187B" w:rsidRDefault="004D5F7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 </w:t>
      </w:r>
      <w:r w:rsidR="00A047EC" w:rsidRPr="00D0187B">
        <w:rPr>
          <w:rFonts w:ascii="Arial" w:hAnsi="Arial" w:cs="Arial"/>
        </w:rPr>
        <w:t xml:space="preserve">Sprawdzenie reputacji działających aplikacji i plików co najmniej z poziomu interfejsu programu. </w:t>
      </w:r>
    </w:p>
    <w:p w14:paraId="42557A40" w14:textId="4802A158" w:rsidR="00A047EC" w:rsidRPr="00D0187B" w:rsidRDefault="004D5F7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 </w:t>
      </w:r>
      <w:r w:rsidR="00A047EC" w:rsidRPr="00D0187B">
        <w:rPr>
          <w:rFonts w:ascii="Arial" w:hAnsi="Arial" w:cs="Arial"/>
        </w:rPr>
        <w:t xml:space="preserve">Konfigurację wysyłania wszystkich plików do analizy oprócz dokumentów użytkowników. </w:t>
      </w:r>
    </w:p>
    <w:p w14:paraId="643FB274" w14:textId="12451758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8.3 </w:t>
      </w:r>
      <w:r w:rsidR="00A047EC" w:rsidRPr="00D0187B">
        <w:rPr>
          <w:rFonts w:ascii="Arial" w:hAnsi="Arial" w:cs="Arial"/>
        </w:rPr>
        <w:t xml:space="preserve">Konfigurację dodatkowych wykluczeń rozszerzeń plików, które nie mają być wysyłane do analizy. </w:t>
      </w:r>
    </w:p>
    <w:p w14:paraId="7AADF7B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EE747C8" w14:textId="77777777" w:rsidR="004D5F7E" w:rsidRPr="00D0187B" w:rsidRDefault="00A047E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 Rozwiązanie musi zapewniać skanowanie na żądanie, z menu kontekstowego oraz zgodnie z harmonogramem co najmniej: </w:t>
      </w:r>
    </w:p>
    <w:p w14:paraId="7F05E134" w14:textId="7AF383E8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 </w:t>
      </w:r>
      <w:r w:rsidR="00A047EC" w:rsidRPr="00D0187B">
        <w:rPr>
          <w:rFonts w:ascii="Arial" w:hAnsi="Arial" w:cs="Arial"/>
        </w:rPr>
        <w:t xml:space="preserve">całego dysku, </w:t>
      </w:r>
    </w:p>
    <w:p w14:paraId="1F9D761D" w14:textId="38EC3884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 </w:t>
      </w:r>
      <w:r w:rsidR="00A047EC" w:rsidRPr="00D0187B">
        <w:rPr>
          <w:rFonts w:ascii="Arial" w:hAnsi="Arial" w:cs="Arial"/>
        </w:rPr>
        <w:t xml:space="preserve">wybranych katalogów, </w:t>
      </w:r>
    </w:p>
    <w:p w14:paraId="76C8F180" w14:textId="179661F3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 </w:t>
      </w:r>
      <w:r w:rsidR="00A047EC" w:rsidRPr="00D0187B">
        <w:rPr>
          <w:rFonts w:ascii="Arial" w:hAnsi="Arial" w:cs="Arial"/>
        </w:rPr>
        <w:t xml:space="preserve">pojedynczych plików, </w:t>
      </w:r>
    </w:p>
    <w:p w14:paraId="15E5B9D5" w14:textId="7BE4E4FB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9.4 </w:t>
      </w:r>
      <w:r w:rsidR="00A047EC" w:rsidRPr="00D0187B">
        <w:rPr>
          <w:rFonts w:ascii="Arial" w:hAnsi="Arial" w:cs="Arial"/>
        </w:rPr>
        <w:t xml:space="preserve">plików spakowanych oraz skompresowanych, </w:t>
      </w:r>
    </w:p>
    <w:p w14:paraId="2916DD72" w14:textId="1FF0CFEE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9.5 </w:t>
      </w:r>
      <w:r w:rsidR="00A047EC" w:rsidRPr="00D0187B">
        <w:rPr>
          <w:rFonts w:ascii="Arial" w:hAnsi="Arial" w:cs="Arial"/>
        </w:rPr>
        <w:t xml:space="preserve">Dysków sieciowych, </w:t>
      </w:r>
    </w:p>
    <w:p w14:paraId="6D3A39AD" w14:textId="438E1178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9.6 </w:t>
      </w:r>
      <w:r w:rsidR="00A047EC" w:rsidRPr="00D0187B">
        <w:rPr>
          <w:rFonts w:ascii="Arial" w:hAnsi="Arial" w:cs="Arial"/>
        </w:rPr>
        <w:t xml:space="preserve">dysków przenośnych. </w:t>
      </w:r>
    </w:p>
    <w:p w14:paraId="6DC384D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0CB90E9" w14:textId="21F8BB3E" w:rsidR="00A047EC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 Rozwiązanie musi posiadać opcję umieszczenia na liście wykluczeń ze skanowania co najmniej: </w:t>
      </w:r>
      <w:r w:rsidR="004D5F7E" w:rsidRPr="00D0187B">
        <w:rPr>
          <w:rFonts w:ascii="Arial" w:hAnsi="Arial" w:cs="Arial"/>
        </w:rPr>
        <w:t xml:space="preserve">10.1 </w:t>
      </w:r>
      <w:r w:rsidRPr="00D0187B">
        <w:rPr>
          <w:rFonts w:ascii="Arial" w:hAnsi="Arial" w:cs="Arial"/>
        </w:rPr>
        <w:t xml:space="preserve">wybranych plików, </w:t>
      </w:r>
    </w:p>
    <w:p w14:paraId="1C82F0AC" w14:textId="7B4149BA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10.2 </w:t>
      </w:r>
      <w:r w:rsidR="00A047EC" w:rsidRPr="00D0187B">
        <w:rPr>
          <w:rFonts w:ascii="Arial" w:hAnsi="Arial" w:cs="Arial"/>
        </w:rPr>
        <w:t xml:space="preserve">wybranych procesów, </w:t>
      </w:r>
    </w:p>
    <w:p w14:paraId="6657A889" w14:textId="73B8612C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10.3 </w:t>
      </w:r>
      <w:r w:rsidR="00A047EC" w:rsidRPr="00D0187B">
        <w:rPr>
          <w:rFonts w:ascii="Arial" w:hAnsi="Arial" w:cs="Arial"/>
        </w:rPr>
        <w:t xml:space="preserve">wybranych lokalizacji, </w:t>
      </w:r>
    </w:p>
    <w:p w14:paraId="4BE981FF" w14:textId="3F5B6D40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10.4 </w:t>
      </w:r>
      <w:r w:rsidR="00A047EC" w:rsidRPr="00D0187B">
        <w:rPr>
          <w:rFonts w:ascii="Arial" w:hAnsi="Arial" w:cs="Arial"/>
        </w:rPr>
        <w:t xml:space="preserve">wybranych rozszerzeń, </w:t>
      </w:r>
    </w:p>
    <w:p w14:paraId="582CFD49" w14:textId="4C501980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10.5 </w:t>
      </w:r>
      <w:r w:rsidR="00A047EC" w:rsidRPr="00D0187B">
        <w:rPr>
          <w:rFonts w:ascii="Arial" w:hAnsi="Arial" w:cs="Arial"/>
        </w:rPr>
        <w:t xml:space="preserve">nazwy wykrycia, </w:t>
      </w:r>
    </w:p>
    <w:p w14:paraId="50FDB7B4" w14:textId="12F3EBC8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10.6 </w:t>
      </w:r>
      <w:r w:rsidR="00A047EC" w:rsidRPr="00D0187B">
        <w:rPr>
          <w:rFonts w:ascii="Arial" w:hAnsi="Arial" w:cs="Arial"/>
        </w:rPr>
        <w:t xml:space="preserve">sumy kontrolnej (SHA1). </w:t>
      </w:r>
    </w:p>
    <w:p w14:paraId="307D5A98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C28117D" w14:textId="77777777" w:rsidR="004D5F7E" w:rsidRPr="00D0187B" w:rsidRDefault="00A047E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Rozwiązanie musi posiadać moduł zapory osobistej, która pochodzi od tego samego producenta rozwiązania antywirusowego. </w:t>
      </w:r>
    </w:p>
    <w:p w14:paraId="540949C4" w14:textId="0E1A516B" w:rsidR="00A047EC" w:rsidRPr="00D0187B" w:rsidRDefault="004D5F7E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11.1 </w:t>
      </w:r>
      <w:r w:rsidR="00A047EC" w:rsidRPr="00D0187B">
        <w:rPr>
          <w:rFonts w:ascii="Arial" w:hAnsi="Arial" w:cs="Arial"/>
        </w:rPr>
        <w:t xml:space="preserve">Zapora osobista musi działać w oparciu o reguły i musi posiadać co najmniej 30 wbudowanych reguł, stworzonych przez producenta. </w:t>
      </w:r>
    </w:p>
    <w:p w14:paraId="677E57F2" w14:textId="77777777" w:rsidR="004D5F7E" w:rsidRPr="00D0187B" w:rsidRDefault="004D5F7E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11.2 </w:t>
      </w:r>
      <w:r w:rsidR="00A047EC" w:rsidRPr="00D0187B">
        <w:rPr>
          <w:rFonts w:ascii="Arial" w:hAnsi="Arial" w:cs="Arial"/>
        </w:rPr>
        <w:t>Zapora osobista musi posiadać co najmniej dwa tryby pracy:</w:t>
      </w:r>
    </w:p>
    <w:p w14:paraId="035FC829" w14:textId="7A0006E5" w:rsidR="00A047EC" w:rsidRPr="00D0187B" w:rsidRDefault="004D5F7E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11.2.1</w:t>
      </w:r>
      <w:r w:rsidR="00A047EC" w:rsidRPr="00D0187B">
        <w:rPr>
          <w:rFonts w:ascii="Arial" w:hAnsi="Arial" w:cs="Arial"/>
        </w:rPr>
        <w:t xml:space="preserve"> tryb automatyczny – rozwiązanie blokuje ruch przychodzący i zezwala tylko na połączenia wychodzące, </w:t>
      </w:r>
    </w:p>
    <w:p w14:paraId="0C8E8C36" w14:textId="5DB79B5A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11.2.2 </w:t>
      </w:r>
      <w:r w:rsidR="00A047EC" w:rsidRPr="00D0187B">
        <w:rPr>
          <w:rFonts w:ascii="Arial" w:hAnsi="Arial" w:cs="Arial"/>
        </w:rPr>
        <w:t xml:space="preserve">tryb oparty na regułach – rozwiązanie blokuje ruch przychodzący i wychodzący, </w:t>
      </w:r>
    </w:p>
    <w:p w14:paraId="34A6757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0F6418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Ochrona stacji roboczych – Linux </w:t>
      </w:r>
    </w:p>
    <w:p w14:paraId="55409939" w14:textId="27E3FD77" w:rsidR="004D5F7E" w:rsidRPr="00D0187B" w:rsidRDefault="004D5F7E" w:rsidP="00D0187B">
      <w:pPr>
        <w:pStyle w:val="Default"/>
        <w:numPr>
          <w:ilvl w:val="1"/>
          <w:numId w:val="10"/>
        </w:numPr>
        <w:spacing w:after="56" w:line="360" w:lineRule="auto"/>
        <w:ind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 </w:t>
      </w:r>
      <w:r w:rsidR="00A047EC" w:rsidRPr="00D0187B">
        <w:rPr>
          <w:rFonts w:ascii="Arial" w:hAnsi="Arial" w:cs="Arial"/>
        </w:rPr>
        <w:t>Rozwiązanie musi wspierać co najmniej następujące systemy operacyjne:</w:t>
      </w:r>
    </w:p>
    <w:p w14:paraId="707F76B9" w14:textId="77777777" w:rsidR="004B16BF" w:rsidRPr="00D0187B" w:rsidRDefault="004B16BF" w:rsidP="00D0187B">
      <w:pPr>
        <w:pStyle w:val="Default"/>
        <w:numPr>
          <w:ilvl w:val="1"/>
          <w:numId w:val="10"/>
        </w:numPr>
        <w:spacing w:after="56" w:line="360" w:lineRule="auto"/>
        <w:ind w:hanging="360"/>
        <w:rPr>
          <w:rFonts w:ascii="Arial" w:hAnsi="Arial" w:cs="Arial"/>
        </w:rPr>
      </w:pPr>
    </w:p>
    <w:p w14:paraId="7FE89E2C" w14:textId="3F6BB4E2" w:rsidR="00A047EC" w:rsidRPr="00D0187B" w:rsidRDefault="004D5F7E" w:rsidP="00D0187B">
      <w:pPr>
        <w:pStyle w:val="Default"/>
        <w:pageBreakBefore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>1.1.</w:t>
      </w:r>
      <w:r w:rsidR="00A047EC" w:rsidRPr="00D0187B">
        <w:rPr>
          <w:rFonts w:ascii="Arial" w:hAnsi="Arial" w:cs="Arial"/>
        </w:rPr>
        <w:t xml:space="preserve">Ubuntu Desktop, </w:t>
      </w:r>
      <w:r w:rsidRPr="00D0187B">
        <w:rPr>
          <w:rFonts w:ascii="Arial" w:hAnsi="Arial" w:cs="Arial"/>
        </w:rPr>
        <w:t xml:space="preserve"> 1.2 </w:t>
      </w:r>
      <w:r w:rsidR="00A047EC" w:rsidRPr="00D0187B">
        <w:rPr>
          <w:rFonts w:ascii="Arial" w:hAnsi="Arial" w:cs="Arial"/>
        </w:rPr>
        <w:t xml:space="preserve">Red Hat Enterprise Linux </w:t>
      </w:r>
    </w:p>
    <w:p w14:paraId="1A090DC6" w14:textId="373C581F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1.3 </w:t>
      </w:r>
      <w:r w:rsidR="00A047EC" w:rsidRPr="00D0187B">
        <w:rPr>
          <w:rFonts w:ascii="Arial" w:hAnsi="Arial" w:cs="Arial"/>
        </w:rPr>
        <w:t xml:space="preserve">Linux Mint. </w:t>
      </w:r>
    </w:p>
    <w:p w14:paraId="68622E48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A8B2A0C" w14:textId="77777777" w:rsidR="004D5F7E" w:rsidRPr="00D0187B" w:rsidRDefault="00A047E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 Rozwiązanie musi obsługiwać co najmniej następujące środowiska pulpitu: </w:t>
      </w:r>
    </w:p>
    <w:p w14:paraId="199679B1" w14:textId="14D7A37F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 </w:t>
      </w:r>
      <w:r w:rsidR="00A047EC" w:rsidRPr="00D0187B">
        <w:rPr>
          <w:rFonts w:ascii="Arial" w:hAnsi="Arial" w:cs="Arial"/>
        </w:rPr>
        <w:t xml:space="preserve">Cinnamon, </w:t>
      </w:r>
    </w:p>
    <w:p w14:paraId="3CC7469B" w14:textId="5D18C11C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 </w:t>
      </w:r>
      <w:r w:rsidR="00A047EC" w:rsidRPr="00D0187B">
        <w:rPr>
          <w:rFonts w:ascii="Arial" w:hAnsi="Arial" w:cs="Arial"/>
        </w:rPr>
        <w:t xml:space="preserve">GNOME, </w:t>
      </w:r>
    </w:p>
    <w:p w14:paraId="43EC70D7" w14:textId="73E19AFA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2.3 </w:t>
      </w:r>
      <w:r w:rsidR="00A047EC" w:rsidRPr="00D0187B">
        <w:rPr>
          <w:rFonts w:ascii="Arial" w:hAnsi="Arial" w:cs="Arial"/>
        </w:rPr>
        <w:t xml:space="preserve">KDE, </w:t>
      </w:r>
    </w:p>
    <w:p w14:paraId="60B1BB59" w14:textId="1283F7D9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2.4 </w:t>
      </w:r>
      <w:r w:rsidR="00A047EC" w:rsidRPr="00D0187B">
        <w:rPr>
          <w:rFonts w:ascii="Arial" w:hAnsi="Arial" w:cs="Arial"/>
        </w:rPr>
        <w:t xml:space="preserve">MATE, </w:t>
      </w:r>
    </w:p>
    <w:p w14:paraId="1D6D3DF8" w14:textId="6C5833BD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2.5 </w:t>
      </w:r>
      <w:r w:rsidR="00A047EC" w:rsidRPr="00D0187B">
        <w:rPr>
          <w:rFonts w:ascii="Arial" w:hAnsi="Arial" w:cs="Arial"/>
        </w:rPr>
        <w:t xml:space="preserve">XFCE. </w:t>
      </w:r>
    </w:p>
    <w:p w14:paraId="02EF178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24A5E3F" w14:textId="77777777" w:rsidR="004D5F7E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 Rozwiązanie musi zapewniać wykrywanie i usuwanie zagrożeń co najmniej typu: </w:t>
      </w:r>
    </w:p>
    <w:p w14:paraId="2965837C" w14:textId="3EC52B0D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 </w:t>
      </w:r>
      <w:r w:rsidR="00A047EC" w:rsidRPr="00D0187B">
        <w:rPr>
          <w:rFonts w:ascii="Arial" w:hAnsi="Arial" w:cs="Arial"/>
        </w:rPr>
        <w:t xml:space="preserve">wirus, </w:t>
      </w:r>
    </w:p>
    <w:p w14:paraId="3671FACD" w14:textId="47F916FB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3.2 </w:t>
      </w:r>
      <w:r w:rsidR="00A047EC" w:rsidRPr="00D0187B">
        <w:rPr>
          <w:rFonts w:ascii="Arial" w:hAnsi="Arial" w:cs="Arial"/>
        </w:rPr>
        <w:t xml:space="preserve">trojan, </w:t>
      </w:r>
    </w:p>
    <w:p w14:paraId="4DAF5148" w14:textId="54592BD6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3.3 </w:t>
      </w:r>
      <w:r w:rsidR="00A047EC" w:rsidRPr="00D0187B">
        <w:rPr>
          <w:rFonts w:ascii="Arial" w:hAnsi="Arial" w:cs="Arial"/>
        </w:rPr>
        <w:t xml:space="preserve">robak, </w:t>
      </w:r>
    </w:p>
    <w:p w14:paraId="59CE0395" w14:textId="1EC20F0A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3.4 </w:t>
      </w:r>
      <w:r w:rsidR="00A047EC" w:rsidRPr="00D0187B">
        <w:rPr>
          <w:rFonts w:ascii="Arial" w:hAnsi="Arial" w:cs="Arial"/>
        </w:rPr>
        <w:t xml:space="preserve">adware, </w:t>
      </w:r>
    </w:p>
    <w:p w14:paraId="4F6C4F75" w14:textId="75ED5A25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3.5 </w:t>
      </w:r>
      <w:r w:rsidR="00A047EC" w:rsidRPr="00D0187B">
        <w:rPr>
          <w:rFonts w:ascii="Arial" w:hAnsi="Arial" w:cs="Arial"/>
        </w:rPr>
        <w:t xml:space="preserve">spyware, </w:t>
      </w:r>
    </w:p>
    <w:p w14:paraId="09311DAA" w14:textId="560FE7B7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3.6 </w:t>
      </w:r>
      <w:r w:rsidR="00A047EC" w:rsidRPr="00D0187B">
        <w:rPr>
          <w:rFonts w:ascii="Arial" w:hAnsi="Arial" w:cs="Arial"/>
        </w:rPr>
        <w:t xml:space="preserve">dialer, </w:t>
      </w:r>
    </w:p>
    <w:p w14:paraId="3C4BB449" w14:textId="3FA822AA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3.7 </w:t>
      </w:r>
      <w:r w:rsidR="00A047EC" w:rsidRPr="00D0187B">
        <w:rPr>
          <w:rFonts w:ascii="Arial" w:hAnsi="Arial" w:cs="Arial"/>
        </w:rPr>
        <w:t xml:space="preserve">phishing, </w:t>
      </w:r>
    </w:p>
    <w:p w14:paraId="3F5030D5" w14:textId="3A7BF7C1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 </w:t>
      </w:r>
      <w:r w:rsidR="00A047EC" w:rsidRPr="00D0187B">
        <w:rPr>
          <w:rFonts w:ascii="Arial" w:hAnsi="Arial" w:cs="Arial"/>
        </w:rPr>
        <w:t xml:space="preserve">backdoor. </w:t>
      </w:r>
    </w:p>
    <w:p w14:paraId="026E2CD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7BA858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7C502BBC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29A05A18" w14:textId="64FA95C2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Rozwiązanie musi posiadać możliwość skanowanie w czasie rzeczywistym otwieranych, tworzonych i wykonywanych plików. </w:t>
      </w:r>
    </w:p>
    <w:p w14:paraId="729EBE14" w14:textId="77777777" w:rsidR="004B16BF" w:rsidRPr="00D0187B" w:rsidRDefault="004B16BF" w:rsidP="00D0187B">
      <w:pPr>
        <w:pStyle w:val="Default"/>
        <w:spacing w:after="313" w:line="360" w:lineRule="auto"/>
        <w:rPr>
          <w:rFonts w:ascii="Arial" w:hAnsi="Arial" w:cs="Arial"/>
        </w:rPr>
      </w:pPr>
    </w:p>
    <w:p w14:paraId="668DFF56" w14:textId="2AAAB998" w:rsidR="004D5F7E" w:rsidRPr="00D0187B" w:rsidRDefault="00A047EC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6. Rozwiązanie musi posiadać system wczesnego ostrzegania oparty na chmurze pochodzący od tego samego producenta oprogramowania antywirusowego, który umożliwia co najmniej: </w:t>
      </w:r>
    </w:p>
    <w:p w14:paraId="6F91EDC7" w14:textId="77777777" w:rsidR="004D5F7E" w:rsidRPr="00D0187B" w:rsidRDefault="004D5F7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6.1 </w:t>
      </w:r>
      <w:r w:rsidR="00A047EC" w:rsidRPr="00D0187B">
        <w:rPr>
          <w:rFonts w:ascii="Arial" w:hAnsi="Arial" w:cs="Arial"/>
        </w:rPr>
        <w:t xml:space="preserve">Konfigurację wysyłania wszystkich plików do analizy oprócz dokumentów użytkowników. </w:t>
      </w:r>
    </w:p>
    <w:p w14:paraId="7305EBDC" w14:textId="77777777" w:rsidR="004D5F7E" w:rsidRPr="00D0187B" w:rsidRDefault="004D5F7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 </w:t>
      </w:r>
      <w:r w:rsidR="00A047EC" w:rsidRPr="00D0187B">
        <w:rPr>
          <w:rFonts w:ascii="Arial" w:hAnsi="Arial" w:cs="Arial"/>
        </w:rPr>
        <w:t xml:space="preserve">Konfigurację dodatkowych wykluczeń rozszerzeń plików, które nie mają być wysyłane do analizy. </w:t>
      </w:r>
    </w:p>
    <w:p w14:paraId="4DB3FB3C" w14:textId="77777777" w:rsidR="004D5F7E" w:rsidRPr="00D0187B" w:rsidRDefault="00A047EC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Rozwiązanie musi zapewniać skanowanie na żądanie, z menu kontekstowego oraz zgodnie z harmonogramem co najmniej: </w:t>
      </w:r>
    </w:p>
    <w:p w14:paraId="78CEEA13" w14:textId="77777777" w:rsidR="004D5F7E" w:rsidRPr="00D0187B" w:rsidRDefault="004D5F7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 </w:t>
      </w:r>
      <w:r w:rsidR="00A047EC" w:rsidRPr="00D0187B">
        <w:rPr>
          <w:rFonts w:ascii="Arial" w:hAnsi="Arial" w:cs="Arial"/>
        </w:rPr>
        <w:t xml:space="preserve">całego dysku, </w:t>
      </w:r>
    </w:p>
    <w:p w14:paraId="3F6D71E5" w14:textId="40ACF4AE" w:rsidR="00A047EC" w:rsidRPr="00D0187B" w:rsidRDefault="004D5F7E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 </w:t>
      </w:r>
      <w:r w:rsidR="00A047EC" w:rsidRPr="00D0187B">
        <w:rPr>
          <w:rFonts w:ascii="Arial" w:hAnsi="Arial" w:cs="Arial"/>
        </w:rPr>
        <w:t xml:space="preserve">wybranych katalogów, </w:t>
      </w:r>
    </w:p>
    <w:p w14:paraId="64B74691" w14:textId="7BEC7DBC" w:rsidR="00A047EC" w:rsidRPr="00D0187B" w:rsidRDefault="004D5F7E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7.3 </w:t>
      </w:r>
      <w:r w:rsidR="00A047EC" w:rsidRPr="00D0187B">
        <w:rPr>
          <w:rFonts w:ascii="Arial" w:hAnsi="Arial" w:cs="Arial"/>
        </w:rPr>
        <w:t xml:space="preserve">pojedynczych plików, </w:t>
      </w:r>
    </w:p>
    <w:p w14:paraId="661B037D" w14:textId="31497D56" w:rsidR="00A047EC" w:rsidRPr="00D0187B" w:rsidRDefault="004D5F7E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7.4 </w:t>
      </w:r>
      <w:r w:rsidR="00A047EC" w:rsidRPr="00D0187B">
        <w:rPr>
          <w:rFonts w:ascii="Arial" w:hAnsi="Arial" w:cs="Arial"/>
        </w:rPr>
        <w:t xml:space="preserve">plików spakowanych oraz skompresowanych, </w:t>
      </w:r>
    </w:p>
    <w:p w14:paraId="3561B1F2" w14:textId="1BFDC92A" w:rsidR="00A047EC" w:rsidRPr="00D0187B" w:rsidRDefault="004D5F7E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7.5 </w:t>
      </w:r>
      <w:r w:rsidR="00A047EC" w:rsidRPr="00D0187B">
        <w:rPr>
          <w:rFonts w:ascii="Arial" w:hAnsi="Arial" w:cs="Arial"/>
        </w:rPr>
        <w:t xml:space="preserve">dysków sieciowych, </w:t>
      </w:r>
    </w:p>
    <w:p w14:paraId="7FF45B17" w14:textId="7F9B639C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7.6 </w:t>
      </w:r>
      <w:r w:rsidR="00A047EC" w:rsidRPr="00D0187B">
        <w:rPr>
          <w:rFonts w:ascii="Arial" w:hAnsi="Arial" w:cs="Arial"/>
        </w:rPr>
        <w:t xml:space="preserve">dysków przenośnych. </w:t>
      </w:r>
    </w:p>
    <w:p w14:paraId="5C577AD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4BF3B71" w14:textId="77777777" w:rsidR="004D5F7E" w:rsidRPr="00D0187B" w:rsidRDefault="00A047E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Rozwiązanie musi posiadać opcję umieszczenia na liście wykluczeń ze skanowania co najmniej: </w:t>
      </w:r>
    </w:p>
    <w:p w14:paraId="230F6856" w14:textId="3A3DED23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 </w:t>
      </w:r>
      <w:r w:rsidR="00A047EC" w:rsidRPr="00D0187B">
        <w:rPr>
          <w:rFonts w:ascii="Arial" w:hAnsi="Arial" w:cs="Arial"/>
        </w:rPr>
        <w:t xml:space="preserve">wybranych plików, </w:t>
      </w:r>
    </w:p>
    <w:p w14:paraId="21227EDD" w14:textId="6D97C61D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 </w:t>
      </w:r>
      <w:r w:rsidR="00A047EC" w:rsidRPr="00D0187B">
        <w:rPr>
          <w:rFonts w:ascii="Arial" w:hAnsi="Arial" w:cs="Arial"/>
        </w:rPr>
        <w:t xml:space="preserve">wybranych procesów, </w:t>
      </w:r>
    </w:p>
    <w:p w14:paraId="4369B309" w14:textId="13E868B1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8.3 </w:t>
      </w:r>
      <w:r w:rsidR="00A047EC" w:rsidRPr="00D0187B">
        <w:rPr>
          <w:rFonts w:ascii="Arial" w:hAnsi="Arial" w:cs="Arial"/>
        </w:rPr>
        <w:t xml:space="preserve">wybranych lokalizacji, </w:t>
      </w:r>
    </w:p>
    <w:p w14:paraId="49063670" w14:textId="49CC8569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8.4 </w:t>
      </w:r>
      <w:r w:rsidR="00A047EC" w:rsidRPr="00D0187B">
        <w:rPr>
          <w:rFonts w:ascii="Arial" w:hAnsi="Arial" w:cs="Arial"/>
        </w:rPr>
        <w:t xml:space="preserve">wybranych rozszerzeń, </w:t>
      </w:r>
    </w:p>
    <w:p w14:paraId="0E633C2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B223E1E" w14:textId="77777777" w:rsidR="004D5F7E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9. Rozwiązanie musi zapewniać blokowanie zewnętrznych nośników oraz grup urządzeń na stacji w oparciu o co najmniej:</w:t>
      </w:r>
    </w:p>
    <w:p w14:paraId="342AE436" w14:textId="715C36BA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 </w:t>
      </w:r>
      <w:r w:rsidR="00A047EC" w:rsidRPr="00D0187B">
        <w:rPr>
          <w:rFonts w:ascii="Arial" w:hAnsi="Arial" w:cs="Arial"/>
        </w:rPr>
        <w:t xml:space="preserve"> typ urządzenia: </w:t>
      </w:r>
    </w:p>
    <w:p w14:paraId="6C81CA7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E38AD7C" w14:textId="734678AD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9.1.1 </w:t>
      </w:r>
      <w:r w:rsidR="00A047EC" w:rsidRPr="00D0187B">
        <w:rPr>
          <w:rFonts w:ascii="Arial" w:hAnsi="Arial" w:cs="Arial"/>
        </w:rPr>
        <w:t xml:space="preserve">pamięci masowe, </w:t>
      </w:r>
    </w:p>
    <w:p w14:paraId="78375DD4" w14:textId="5CBA085A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9.1.2 </w:t>
      </w:r>
      <w:r w:rsidR="00A047EC" w:rsidRPr="00D0187B">
        <w:rPr>
          <w:rFonts w:ascii="Arial" w:hAnsi="Arial" w:cs="Arial"/>
        </w:rPr>
        <w:t xml:space="preserve">optyczne pamięci masowe, </w:t>
      </w:r>
    </w:p>
    <w:p w14:paraId="7B5644FD" w14:textId="77777777" w:rsidR="004D5F7E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</w:p>
    <w:p w14:paraId="4FAB7FBA" w14:textId="77777777" w:rsidR="004D5F7E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9.2. parametry urządzenia: </w:t>
      </w:r>
    </w:p>
    <w:p w14:paraId="7F178154" w14:textId="56C6E221" w:rsidR="00A047EC" w:rsidRPr="00D0187B" w:rsidRDefault="004D5F7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9.2.1 </w:t>
      </w:r>
      <w:r w:rsidR="00A047EC" w:rsidRPr="00D0187B">
        <w:rPr>
          <w:rFonts w:ascii="Arial" w:hAnsi="Arial" w:cs="Arial"/>
        </w:rPr>
        <w:t xml:space="preserve">numer seryjny, </w:t>
      </w:r>
    </w:p>
    <w:p w14:paraId="43C96256" w14:textId="1DC495FD" w:rsidR="00A047EC" w:rsidRPr="00D0187B" w:rsidRDefault="004D5F7E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9.2.2 </w:t>
      </w:r>
      <w:r w:rsidR="00A047EC" w:rsidRPr="00D0187B">
        <w:rPr>
          <w:rFonts w:ascii="Arial" w:hAnsi="Arial" w:cs="Arial"/>
        </w:rPr>
        <w:t xml:space="preserve">producent, </w:t>
      </w:r>
    </w:p>
    <w:p w14:paraId="1FCE4999" w14:textId="6CF56D9F" w:rsidR="00A047EC" w:rsidRPr="00D0187B" w:rsidRDefault="004D5F7E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9.2.3 </w:t>
      </w:r>
      <w:r w:rsidR="00A047EC" w:rsidRPr="00D0187B">
        <w:rPr>
          <w:rFonts w:ascii="Arial" w:hAnsi="Arial" w:cs="Arial"/>
        </w:rPr>
        <w:t xml:space="preserve">model. </w:t>
      </w:r>
    </w:p>
    <w:p w14:paraId="47EA2994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7B3C0916" w14:textId="77777777" w:rsidR="004D5F7E" w:rsidRPr="00D0187B" w:rsidRDefault="00A047EC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9.3. typ dostępu: </w:t>
      </w:r>
    </w:p>
    <w:p w14:paraId="7D49F90A" w14:textId="61F0A1E3" w:rsidR="00A047EC" w:rsidRPr="00D0187B" w:rsidRDefault="004D5F7E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9.3.1 </w:t>
      </w:r>
      <w:r w:rsidR="00A047EC" w:rsidRPr="00D0187B">
        <w:rPr>
          <w:rFonts w:ascii="Arial" w:hAnsi="Arial" w:cs="Arial"/>
        </w:rPr>
        <w:t xml:space="preserve">brak możliwości zapisu, </w:t>
      </w:r>
    </w:p>
    <w:p w14:paraId="19E3F284" w14:textId="76ABC6D4" w:rsidR="00A047EC" w:rsidRPr="00D0187B" w:rsidRDefault="004D5F7E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9.3.2 </w:t>
      </w:r>
      <w:r w:rsidR="00A047EC" w:rsidRPr="00D0187B">
        <w:rPr>
          <w:rFonts w:ascii="Arial" w:hAnsi="Arial" w:cs="Arial"/>
        </w:rPr>
        <w:t xml:space="preserve">pełen dostęp, </w:t>
      </w:r>
    </w:p>
    <w:p w14:paraId="5D0C7D7E" w14:textId="6E44A95B" w:rsidR="00A047EC" w:rsidRPr="00D0187B" w:rsidRDefault="004D5F7E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9.3.3 </w:t>
      </w:r>
      <w:r w:rsidR="00A047EC" w:rsidRPr="00D0187B">
        <w:rPr>
          <w:rFonts w:ascii="Arial" w:hAnsi="Arial" w:cs="Arial"/>
        </w:rPr>
        <w:t xml:space="preserve">brak dostępu. </w:t>
      </w:r>
    </w:p>
    <w:p w14:paraId="4337370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8478CE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Ochrona serwera – Windows Server </w:t>
      </w:r>
    </w:p>
    <w:p w14:paraId="2BF4F63F" w14:textId="06E74B41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 </w:t>
      </w:r>
      <w:r w:rsidR="00A047EC" w:rsidRPr="00D0187B">
        <w:rPr>
          <w:rFonts w:ascii="Arial" w:hAnsi="Arial" w:cs="Arial"/>
        </w:rPr>
        <w:t xml:space="preserve">Rozwiązanie musi wspierać systemy w tym co najmniej: Microsoft Windows Server 2012 R2, </w:t>
      </w:r>
    </w:p>
    <w:p w14:paraId="6F97AC8B" w14:textId="5128CA73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1.1 </w:t>
      </w:r>
      <w:r w:rsidR="00A047EC" w:rsidRPr="00D0187B">
        <w:rPr>
          <w:rFonts w:ascii="Arial" w:hAnsi="Arial" w:cs="Arial"/>
        </w:rPr>
        <w:t xml:space="preserve">Microsoft Windows Server 2016, </w:t>
      </w:r>
    </w:p>
    <w:p w14:paraId="28C352A6" w14:textId="72F670AB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1.2 </w:t>
      </w:r>
      <w:r w:rsidR="00A047EC" w:rsidRPr="00D0187B">
        <w:rPr>
          <w:rFonts w:ascii="Arial" w:hAnsi="Arial" w:cs="Arial"/>
        </w:rPr>
        <w:t xml:space="preserve">Microsoft Windows Server 2019, </w:t>
      </w:r>
    </w:p>
    <w:p w14:paraId="68467169" w14:textId="0D6C127B" w:rsidR="00A047EC" w:rsidRPr="00D0187B" w:rsidRDefault="004D5F7E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1.3 </w:t>
      </w:r>
      <w:r w:rsidR="00A047EC" w:rsidRPr="00D0187B">
        <w:rPr>
          <w:rFonts w:ascii="Arial" w:hAnsi="Arial" w:cs="Arial"/>
        </w:rPr>
        <w:t xml:space="preserve">Microsoft Windows Server 2022, </w:t>
      </w:r>
    </w:p>
    <w:p w14:paraId="7179B171" w14:textId="46CCA8ED" w:rsidR="00A047EC" w:rsidRPr="00D0187B" w:rsidRDefault="004D5F7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1.4 </w:t>
      </w:r>
      <w:r w:rsidR="00A047EC" w:rsidRPr="00D0187B">
        <w:rPr>
          <w:rFonts w:ascii="Arial" w:hAnsi="Arial" w:cs="Arial"/>
        </w:rPr>
        <w:t xml:space="preserve">Microsoft Windows Server 2025. </w:t>
      </w:r>
    </w:p>
    <w:p w14:paraId="237540DF" w14:textId="77777777" w:rsidR="00B032C9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</w:p>
    <w:p w14:paraId="64C365B4" w14:textId="7A715AE3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 </w:t>
      </w:r>
      <w:r w:rsidR="00A047EC" w:rsidRPr="00D0187B">
        <w:rPr>
          <w:rFonts w:ascii="Arial" w:hAnsi="Arial" w:cs="Arial"/>
        </w:rPr>
        <w:t xml:space="preserve">Rozwiązanie musi zapewniać ochronę przed wirusami, trojanami, robakami i innymi zagrożeniami. </w:t>
      </w:r>
    </w:p>
    <w:p w14:paraId="09124EA5" w14:textId="77777777" w:rsidR="00B032C9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 </w:t>
      </w:r>
      <w:r w:rsidR="00A047EC" w:rsidRPr="00D0187B">
        <w:rPr>
          <w:rFonts w:ascii="Arial" w:hAnsi="Arial" w:cs="Arial"/>
        </w:rPr>
        <w:t xml:space="preserve">Rozwiązanie musi zapewniać wykrywanie i usuwanie zagrożeń co najmniej typu: </w:t>
      </w:r>
    </w:p>
    <w:p w14:paraId="3721A187" w14:textId="0F464858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 </w:t>
      </w:r>
      <w:r w:rsidR="00A047EC" w:rsidRPr="00D0187B">
        <w:rPr>
          <w:rFonts w:ascii="Arial" w:hAnsi="Arial" w:cs="Arial"/>
        </w:rPr>
        <w:t xml:space="preserve">wirus, </w:t>
      </w:r>
    </w:p>
    <w:p w14:paraId="203E8A8B" w14:textId="04B362CE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3.2 </w:t>
      </w:r>
      <w:r w:rsidR="00A047EC" w:rsidRPr="00D0187B">
        <w:rPr>
          <w:rFonts w:ascii="Arial" w:hAnsi="Arial" w:cs="Arial"/>
        </w:rPr>
        <w:t xml:space="preserve">trojan, </w:t>
      </w:r>
    </w:p>
    <w:p w14:paraId="1A55A973" w14:textId="0C968A88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3.3 </w:t>
      </w:r>
      <w:r w:rsidR="00A047EC" w:rsidRPr="00D0187B">
        <w:rPr>
          <w:rFonts w:ascii="Arial" w:hAnsi="Arial" w:cs="Arial"/>
        </w:rPr>
        <w:t xml:space="preserve">robak, </w:t>
      </w:r>
    </w:p>
    <w:p w14:paraId="63526808" w14:textId="76ADC40F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3.4 </w:t>
      </w:r>
      <w:r w:rsidR="00A047EC" w:rsidRPr="00D0187B">
        <w:rPr>
          <w:rFonts w:ascii="Arial" w:hAnsi="Arial" w:cs="Arial"/>
        </w:rPr>
        <w:t xml:space="preserve">adware, </w:t>
      </w:r>
    </w:p>
    <w:p w14:paraId="6B6DF124" w14:textId="3BA576AF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3.5 </w:t>
      </w:r>
      <w:r w:rsidR="00A047EC" w:rsidRPr="00D0187B">
        <w:rPr>
          <w:rFonts w:ascii="Arial" w:hAnsi="Arial" w:cs="Arial"/>
        </w:rPr>
        <w:t xml:space="preserve">spyware, </w:t>
      </w:r>
    </w:p>
    <w:p w14:paraId="73C8E40B" w14:textId="049AC5D8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3.6 </w:t>
      </w:r>
      <w:r w:rsidR="00A047EC" w:rsidRPr="00D0187B">
        <w:rPr>
          <w:rFonts w:ascii="Arial" w:hAnsi="Arial" w:cs="Arial"/>
        </w:rPr>
        <w:t xml:space="preserve">dialer, </w:t>
      </w:r>
    </w:p>
    <w:p w14:paraId="7CE15E79" w14:textId="00630C2D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3.7 </w:t>
      </w:r>
      <w:r w:rsidR="00A047EC" w:rsidRPr="00D0187B">
        <w:rPr>
          <w:rFonts w:ascii="Arial" w:hAnsi="Arial" w:cs="Arial"/>
        </w:rPr>
        <w:t xml:space="preserve">phishing, </w:t>
      </w:r>
    </w:p>
    <w:p w14:paraId="6CF2381F" w14:textId="004591AA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 </w:t>
      </w:r>
      <w:r w:rsidR="00A047EC" w:rsidRPr="00D0187B">
        <w:rPr>
          <w:rFonts w:ascii="Arial" w:hAnsi="Arial" w:cs="Arial"/>
        </w:rPr>
        <w:t xml:space="preserve">backdoor. </w:t>
      </w:r>
    </w:p>
    <w:p w14:paraId="235FFA5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412D569" w14:textId="68E6E103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Rozwiązanie musi zapewniać możliwość skanowania dysków sieciowych typu NAS. </w:t>
      </w:r>
    </w:p>
    <w:p w14:paraId="5191EAC5" w14:textId="7B1BE865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40C054CA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65E8684C" w14:textId="4EEEF881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</w:t>
      </w:r>
      <w:r w:rsidR="00A047EC" w:rsidRPr="00D0187B">
        <w:rPr>
          <w:rFonts w:ascii="Arial" w:hAnsi="Arial" w:cs="Arial"/>
        </w:rPr>
        <w:t xml:space="preserve">Rozwiązanie musi wspierać automatyczną, inkrementacyjną aktualizację silnika detekcji. </w:t>
      </w:r>
    </w:p>
    <w:p w14:paraId="6100B7A5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1FF6188F" w14:textId="2D81A0C0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</w:t>
      </w:r>
      <w:r w:rsidR="00A047EC" w:rsidRPr="00D0187B">
        <w:rPr>
          <w:rFonts w:ascii="Arial" w:hAnsi="Arial" w:cs="Arial"/>
        </w:rPr>
        <w:t xml:space="preserve">Rozwiązanie musi posiadać możliwość wykluczania ze skanowania procesów. </w:t>
      </w:r>
    </w:p>
    <w:p w14:paraId="485E9D06" w14:textId="77777777" w:rsidR="004B16BF" w:rsidRPr="00D0187B" w:rsidRDefault="004B16BF" w:rsidP="00D0187B">
      <w:pPr>
        <w:pStyle w:val="Default"/>
        <w:spacing w:after="313" w:line="360" w:lineRule="auto"/>
        <w:rPr>
          <w:rFonts w:ascii="Arial" w:hAnsi="Arial" w:cs="Arial"/>
        </w:rPr>
      </w:pPr>
    </w:p>
    <w:p w14:paraId="7C0BF24F" w14:textId="7392233C" w:rsidR="00B032C9" w:rsidRPr="00D0187B" w:rsidRDefault="00B032C9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</w:t>
      </w:r>
      <w:r w:rsidR="00A047EC" w:rsidRPr="00D0187B">
        <w:rPr>
          <w:rFonts w:ascii="Arial" w:hAnsi="Arial" w:cs="Arial"/>
        </w:rPr>
        <w:t>Rozwiązanie musi posiadać system wczesnego ostrzegania oparty na chmurze pochodzący od tego samego producenta oprogramowania antywirusowego, który umożliwia co najmniej:</w:t>
      </w:r>
    </w:p>
    <w:p w14:paraId="3F18DD79" w14:textId="50DEE20D" w:rsidR="00A047EC" w:rsidRPr="00D0187B" w:rsidRDefault="00B032C9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 </w:t>
      </w:r>
      <w:r w:rsidR="00A047EC" w:rsidRPr="00D0187B">
        <w:rPr>
          <w:rFonts w:ascii="Arial" w:hAnsi="Arial" w:cs="Arial"/>
        </w:rPr>
        <w:t xml:space="preserve"> Sprawdzenie reputacji działających procesów i plików co najmniej z poziomu interfejsu programu oraz menu kontekstowego. </w:t>
      </w:r>
    </w:p>
    <w:p w14:paraId="37F53549" w14:textId="3EF3FD30" w:rsidR="00A047EC" w:rsidRPr="00D0187B" w:rsidRDefault="00B032C9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 </w:t>
      </w:r>
      <w:r w:rsidR="00A047EC" w:rsidRPr="00D0187B">
        <w:rPr>
          <w:rFonts w:ascii="Arial" w:hAnsi="Arial" w:cs="Arial"/>
        </w:rPr>
        <w:t xml:space="preserve">Konfigurację wysyłania wszystkich plików do analizy oprócz dokumentów użytkowników. </w:t>
      </w:r>
    </w:p>
    <w:p w14:paraId="550A128D" w14:textId="50B5810F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8.3 </w:t>
      </w:r>
      <w:r w:rsidR="00A047EC" w:rsidRPr="00D0187B">
        <w:rPr>
          <w:rFonts w:ascii="Arial" w:hAnsi="Arial" w:cs="Arial"/>
        </w:rPr>
        <w:t xml:space="preserve">Konfigurację dodatkowych wykluczeń rozszerzeń plików, które nie mają być wysyłane do analizy. </w:t>
      </w:r>
    </w:p>
    <w:p w14:paraId="46D02CBB" w14:textId="77777777" w:rsidR="004B16BF" w:rsidRPr="00D0187B" w:rsidRDefault="004B16BF" w:rsidP="00D0187B">
      <w:pPr>
        <w:pStyle w:val="Default"/>
        <w:spacing w:after="56" w:line="360" w:lineRule="auto"/>
        <w:rPr>
          <w:rFonts w:ascii="Arial" w:hAnsi="Arial" w:cs="Arial"/>
        </w:rPr>
      </w:pPr>
    </w:p>
    <w:p w14:paraId="29D0833F" w14:textId="70BABC21" w:rsidR="00B032C9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  </w:t>
      </w:r>
      <w:r w:rsidR="00A047EC" w:rsidRPr="00D0187B">
        <w:rPr>
          <w:rFonts w:ascii="Arial" w:hAnsi="Arial" w:cs="Arial"/>
        </w:rPr>
        <w:t xml:space="preserve">Rozwiązanie musi zapewniać skanowanie na żądanie, z menu kontekstowego oraz zgodnie z harmonogramem co najmniej: </w:t>
      </w:r>
    </w:p>
    <w:p w14:paraId="4DED3C1A" w14:textId="356C9FF5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 </w:t>
      </w:r>
      <w:r w:rsidR="00A047EC" w:rsidRPr="00D0187B">
        <w:rPr>
          <w:rFonts w:ascii="Arial" w:hAnsi="Arial" w:cs="Arial"/>
        </w:rPr>
        <w:t xml:space="preserve">całego dysku, </w:t>
      </w:r>
    </w:p>
    <w:p w14:paraId="21278A16" w14:textId="0E5E8B5B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9.2 </w:t>
      </w:r>
      <w:r w:rsidR="00A047EC" w:rsidRPr="00D0187B">
        <w:rPr>
          <w:rFonts w:ascii="Arial" w:hAnsi="Arial" w:cs="Arial"/>
        </w:rPr>
        <w:t xml:space="preserve">wybranych katalogów, </w:t>
      </w:r>
    </w:p>
    <w:p w14:paraId="04E94344" w14:textId="454ADD82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 </w:t>
      </w:r>
      <w:r w:rsidR="00A047EC" w:rsidRPr="00D0187B">
        <w:rPr>
          <w:rFonts w:ascii="Arial" w:hAnsi="Arial" w:cs="Arial"/>
        </w:rPr>
        <w:t xml:space="preserve">pojedynczych plików, </w:t>
      </w:r>
    </w:p>
    <w:p w14:paraId="03C62FF2" w14:textId="6500FB1C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9.4 </w:t>
      </w:r>
      <w:r w:rsidR="00A047EC" w:rsidRPr="00D0187B">
        <w:rPr>
          <w:rFonts w:ascii="Arial" w:hAnsi="Arial" w:cs="Arial"/>
        </w:rPr>
        <w:t xml:space="preserve">plików spakowanych oraz skompresowanych, </w:t>
      </w:r>
    </w:p>
    <w:p w14:paraId="6529F8C8" w14:textId="519B773B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9.5 </w:t>
      </w:r>
      <w:r w:rsidR="00A047EC" w:rsidRPr="00D0187B">
        <w:rPr>
          <w:rFonts w:ascii="Arial" w:hAnsi="Arial" w:cs="Arial"/>
        </w:rPr>
        <w:t xml:space="preserve">dysków sieciowych, </w:t>
      </w:r>
    </w:p>
    <w:p w14:paraId="1639EE65" w14:textId="751C1C65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9.6 </w:t>
      </w:r>
      <w:r w:rsidR="00A047EC" w:rsidRPr="00D0187B">
        <w:rPr>
          <w:rFonts w:ascii="Arial" w:hAnsi="Arial" w:cs="Arial"/>
        </w:rPr>
        <w:t xml:space="preserve">dysków przenośnych. </w:t>
      </w:r>
    </w:p>
    <w:p w14:paraId="477B551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17BEFE7" w14:textId="07605D68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 </w:t>
      </w:r>
      <w:r w:rsidR="00A047EC" w:rsidRPr="00D0187B">
        <w:rPr>
          <w:rFonts w:ascii="Arial" w:hAnsi="Arial" w:cs="Arial"/>
        </w:rPr>
        <w:t xml:space="preserve">Rozwiązanie musi posiadać opcję umieszczenia na liście wykluczeń ze skanowania co najmniej: </w:t>
      </w:r>
      <w:r w:rsidRPr="00D0187B">
        <w:rPr>
          <w:rFonts w:ascii="Arial" w:hAnsi="Arial" w:cs="Arial"/>
        </w:rPr>
        <w:t xml:space="preserve">10.1 </w:t>
      </w:r>
      <w:r w:rsidR="00A047EC" w:rsidRPr="00D0187B">
        <w:rPr>
          <w:rFonts w:ascii="Arial" w:hAnsi="Arial" w:cs="Arial"/>
        </w:rPr>
        <w:t xml:space="preserve">wybranych plików, </w:t>
      </w:r>
    </w:p>
    <w:p w14:paraId="6AAF529F" w14:textId="794232DF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10.2 </w:t>
      </w:r>
      <w:r w:rsidR="00A047EC" w:rsidRPr="00D0187B">
        <w:rPr>
          <w:rFonts w:ascii="Arial" w:hAnsi="Arial" w:cs="Arial"/>
        </w:rPr>
        <w:t xml:space="preserve">wybranych procesów, </w:t>
      </w:r>
    </w:p>
    <w:p w14:paraId="63019891" w14:textId="2FC920D5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10.3 </w:t>
      </w:r>
      <w:r w:rsidR="00A047EC" w:rsidRPr="00D0187B">
        <w:rPr>
          <w:rFonts w:ascii="Arial" w:hAnsi="Arial" w:cs="Arial"/>
        </w:rPr>
        <w:t xml:space="preserve">wybranych lokalizacji, </w:t>
      </w:r>
    </w:p>
    <w:p w14:paraId="4F46E7B7" w14:textId="17C02F75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10.4 </w:t>
      </w:r>
      <w:r w:rsidR="00A047EC" w:rsidRPr="00D0187B">
        <w:rPr>
          <w:rFonts w:ascii="Arial" w:hAnsi="Arial" w:cs="Arial"/>
        </w:rPr>
        <w:t xml:space="preserve">wybranych rozszerzeń, </w:t>
      </w:r>
    </w:p>
    <w:p w14:paraId="6E3426AD" w14:textId="69809DBC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10.5 </w:t>
      </w:r>
      <w:r w:rsidR="00A047EC" w:rsidRPr="00D0187B">
        <w:rPr>
          <w:rFonts w:ascii="Arial" w:hAnsi="Arial" w:cs="Arial"/>
        </w:rPr>
        <w:t xml:space="preserve">nazwy wykrycia, </w:t>
      </w:r>
    </w:p>
    <w:p w14:paraId="61BCBAD3" w14:textId="3C5D5622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10.6 </w:t>
      </w:r>
      <w:r w:rsidR="00A047EC" w:rsidRPr="00D0187B">
        <w:rPr>
          <w:rFonts w:ascii="Arial" w:hAnsi="Arial" w:cs="Arial"/>
        </w:rPr>
        <w:t xml:space="preserve">sumy kontrolnej (SHA1). </w:t>
      </w:r>
    </w:p>
    <w:p w14:paraId="2ABDED91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6DFBC568" w14:textId="3B50EDC2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</w:t>
      </w:r>
      <w:r w:rsidR="00A047EC" w:rsidRPr="00D0187B">
        <w:rPr>
          <w:rFonts w:ascii="Arial" w:hAnsi="Arial" w:cs="Arial"/>
        </w:rPr>
        <w:t xml:space="preserve">Rozwiązanie musi posiadać możliwość skanowania plików i folderów, znajdujących się w usłudze chmurowej OneDrive. </w:t>
      </w:r>
    </w:p>
    <w:p w14:paraId="2E316722" w14:textId="77777777" w:rsidR="004B16BF" w:rsidRPr="00D0187B" w:rsidRDefault="004B16BF" w:rsidP="00D0187B">
      <w:pPr>
        <w:pStyle w:val="Default"/>
        <w:spacing w:after="676" w:line="360" w:lineRule="auto"/>
        <w:rPr>
          <w:rFonts w:ascii="Arial" w:hAnsi="Arial" w:cs="Arial"/>
        </w:rPr>
      </w:pPr>
    </w:p>
    <w:p w14:paraId="1FCC4898" w14:textId="534F8F18" w:rsidR="00B032C9" w:rsidRPr="00D0187B" w:rsidRDefault="00B032C9" w:rsidP="00D0187B">
      <w:pPr>
        <w:pStyle w:val="Default"/>
        <w:spacing w:after="67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</w:t>
      </w:r>
      <w:r w:rsidR="00A047EC" w:rsidRPr="00D0187B">
        <w:rPr>
          <w:rFonts w:ascii="Arial" w:hAnsi="Arial" w:cs="Arial"/>
        </w:rPr>
        <w:t>Moduł HIPS musi posiadać możliwość pracy w jednym z pięciu trybów:</w:t>
      </w:r>
    </w:p>
    <w:p w14:paraId="6ED11A3E" w14:textId="39BE18F7" w:rsidR="00A047EC" w:rsidRPr="00D0187B" w:rsidRDefault="00B032C9" w:rsidP="00D0187B">
      <w:pPr>
        <w:pStyle w:val="Default"/>
        <w:spacing w:after="67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12.1</w:t>
      </w:r>
      <w:r w:rsidR="00A047EC" w:rsidRPr="00D0187B">
        <w:rPr>
          <w:rFonts w:ascii="Arial" w:hAnsi="Arial" w:cs="Arial"/>
        </w:rPr>
        <w:t xml:space="preserve"> tryb automatyczny z regułami, gdzie program automatycznie tworzy i wykorzystuje reguły wraz z możliwością wykorzystania reguł utworzonych przez użytkownika, </w:t>
      </w:r>
    </w:p>
    <w:p w14:paraId="66E8B947" w14:textId="0E04D06D" w:rsidR="00A047EC" w:rsidRPr="00D0187B" w:rsidRDefault="00B032C9" w:rsidP="00D0187B">
      <w:pPr>
        <w:pStyle w:val="Default"/>
        <w:spacing w:after="67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12.2 </w:t>
      </w:r>
      <w:r w:rsidR="00A047EC" w:rsidRPr="00D0187B">
        <w:rPr>
          <w:rFonts w:ascii="Arial" w:hAnsi="Arial" w:cs="Arial"/>
        </w:rPr>
        <w:t xml:space="preserve">tryb interaktywny, w którym to rozwiązanie pyta użytkownika o akcję w przypadku wykrycia aktywności w systemie, </w:t>
      </w:r>
    </w:p>
    <w:p w14:paraId="0918C345" w14:textId="3CD49FAD" w:rsidR="00A047EC" w:rsidRPr="00D0187B" w:rsidRDefault="00B032C9" w:rsidP="00D0187B">
      <w:pPr>
        <w:pStyle w:val="Default"/>
        <w:spacing w:after="67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12.3 </w:t>
      </w:r>
      <w:r w:rsidR="00A047EC" w:rsidRPr="00D0187B">
        <w:rPr>
          <w:rFonts w:ascii="Arial" w:hAnsi="Arial" w:cs="Arial"/>
        </w:rPr>
        <w:t xml:space="preserve">tryb oparty na regułach, gdzie zastosowanie mają jedynie reguły utworzone przez użytkownika, </w:t>
      </w:r>
    </w:p>
    <w:p w14:paraId="1607E5D1" w14:textId="7ED6BCB8" w:rsidR="00A047EC" w:rsidRPr="00D0187B" w:rsidRDefault="00B032C9" w:rsidP="00D0187B">
      <w:pPr>
        <w:pStyle w:val="Default"/>
        <w:spacing w:after="67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12.4 </w:t>
      </w:r>
      <w:r w:rsidR="00A047EC" w:rsidRPr="00D0187B">
        <w:rPr>
          <w:rFonts w:ascii="Arial" w:hAnsi="Arial" w:cs="Arial"/>
        </w:rPr>
        <w:t xml:space="preserve">tryb uczenia się, w którym rozwiązanie uczy się aktywności systemu i użytkownika oraz tworzy odpowiednie reguły w czasie określonym przez użytkownika. Po wygaśnięciu tego czasu program musi samoczynnie przełączyć się w tryb pracy oparty na regułach, </w:t>
      </w:r>
    </w:p>
    <w:p w14:paraId="48083BCC" w14:textId="4BBFB0D5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12.5 </w:t>
      </w:r>
      <w:r w:rsidR="00A047EC" w:rsidRPr="00D0187B">
        <w:rPr>
          <w:rFonts w:ascii="Arial" w:hAnsi="Arial" w:cs="Arial"/>
        </w:rPr>
        <w:t xml:space="preserve">tryb inteligentny, w którym rozwiązanie będzie powiadamiało wyłącznie o szczególnie podejrzanych zdarzeniach. </w:t>
      </w:r>
    </w:p>
    <w:p w14:paraId="7EEAD5C6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73D7203" w14:textId="77777777" w:rsidR="00B032C9" w:rsidRPr="00D0187B" w:rsidRDefault="00B032C9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 </w:t>
      </w:r>
      <w:r w:rsidR="00A047EC" w:rsidRPr="00D0187B">
        <w:rPr>
          <w:rFonts w:ascii="Arial" w:hAnsi="Arial" w:cs="Arial"/>
        </w:rPr>
        <w:t>Rozwiązanie musi być wyposażone we wbudowaną funkcję, która wygeneruje pełny raport na temat stacji.</w:t>
      </w:r>
    </w:p>
    <w:p w14:paraId="121816E0" w14:textId="6C249C5D" w:rsidR="00A047EC" w:rsidRPr="00D0187B" w:rsidRDefault="00B032C9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 </w:t>
      </w:r>
      <w:r w:rsidR="00A047EC" w:rsidRPr="00D0187B">
        <w:rPr>
          <w:rFonts w:ascii="Arial" w:hAnsi="Arial" w:cs="Arial"/>
        </w:rPr>
        <w:t xml:space="preserve"> Funkcja, generująca taki log, ma posiadać przynajmniej 9 poziomów filtrowania wyników pod kątem tego, które z nich są podejrzane dla rozwiązania i mogą stanowić zagrożenie bezpieczeństwa. </w:t>
      </w:r>
    </w:p>
    <w:p w14:paraId="41325249" w14:textId="24BB0880" w:rsidR="00A047EC" w:rsidRPr="00D0187B" w:rsidRDefault="00B032C9" w:rsidP="00D0187B">
      <w:pPr>
        <w:pStyle w:val="Default"/>
        <w:spacing w:after="67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13.2 </w:t>
      </w:r>
      <w:r w:rsidR="00A047EC" w:rsidRPr="00D0187B">
        <w:rPr>
          <w:rFonts w:ascii="Arial" w:hAnsi="Arial" w:cs="Arial"/>
        </w:rPr>
        <w:t xml:space="preserve">Musi istnieć możliwość wygenerowania raportu na temat stacji przy pomocy dedykowanej aplikacji typu standalone pochodzącej od tego samego producenta co oprogramowanie do zabezpieczenia stacji roboczej. </w:t>
      </w:r>
    </w:p>
    <w:p w14:paraId="46412463" w14:textId="77777777" w:rsidR="00B032C9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 </w:t>
      </w:r>
      <w:r w:rsidR="00A047EC" w:rsidRPr="00D0187B">
        <w:rPr>
          <w:rFonts w:ascii="Arial" w:hAnsi="Arial" w:cs="Arial"/>
        </w:rPr>
        <w:t xml:space="preserve">Raport musi posiadać co najmniej: </w:t>
      </w:r>
    </w:p>
    <w:p w14:paraId="428B9C3A" w14:textId="4D6B2627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13.3.1 </w:t>
      </w:r>
      <w:r w:rsidR="00A047EC" w:rsidRPr="00D0187B">
        <w:rPr>
          <w:rFonts w:ascii="Arial" w:hAnsi="Arial" w:cs="Arial"/>
        </w:rPr>
        <w:t xml:space="preserve">Listę zainstalowanych aplikacji, </w:t>
      </w:r>
    </w:p>
    <w:p w14:paraId="00F53185" w14:textId="2AB0E353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13.3.2 </w:t>
      </w:r>
      <w:r w:rsidR="00A047EC" w:rsidRPr="00D0187B">
        <w:rPr>
          <w:rFonts w:ascii="Arial" w:hAnsi="Arial" w:cs="Arial"/>
        </w:rPr>
        <w:t xml:space="preserve">Listę usług systemowych, </w:t>
      </w:r>
    </w:p>
    <w:p w14:paraId="597963A0" w14:textId="3926BDA7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13.3.3 </w:t>
      </w:r>
      <w:r w:rsidR="00A047EC" w:rsidRPr="00D0187B">
        <w:rPr>
          <w:rFonts w:ascii="Arial" w:hAnsi="Arial" w:cs="Arial"/>
        </w:rPr>
        <w:t xml:space="preserve">informacje o systemie operacyjnym i sprzęcie, </w:t>
      </w:r>
    </w:p>
    <w:p w14:paraId="20EFE6B1" w14:textId="604652B2" w:rsidR="00A047EC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13.3.4 </w:t>
      </w:r>
      <w:r w:rsidR="00A047EC" w:rsidRPr="00D0187B">
        <w:rPr>
          <w:rFonts w:ascii="Arial" w:hAnsi="Arial" w:cs="Arial"/>
        </w:rPr>
        <w:t xml:space="preserve">Listę aktywnych procesów i połączeń sieciowych, </w:t>
      </w:r>
    </w:p>
    <w:p w14:paraId="2E71D304" w14:textId="4ACFDC89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13.3.5 </w:t>
      </w:r>
      <w:r w:rsidR="00A047EC" w:rsidRPr="00D0187B">
        <w:rPr>
          <w:rFonts w:ascii="Arial" w:hAnsi="Arial" w:cs="Arial"/>
        </w:rPr>
        <w:t xml:space="preserve">harmonogram systemu operacyjnego, </w:t>
      </w:r>
    </w:p>
    <w:p w14:paraId="27954034" w14:textId="3AEFE24B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13.3.6 </w:t>
      </w:r>
      <w:r w:rsidR="00A047EC" w:rsidRPr="00D0187B">
        <w:rPr>
          <w:rFonts w:ascii="Arial" w:hAnsi="Arial" w:cs="Arial"/>
        </w:rPr>
        <w:t xml:space="preserve">Szczegóły pliku hosts, </w:t>
      </w:r>
    </w:p>
    <w:p w14:paraId="23CCD1DA" w14:textId="04420BB0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13.3.7 </w:t>
      </w:r>
      <w:r w:rsidR="00A047EC" w:rsidRPr="00D0187B">
        <w:rPr>
          <w:rFonts w:ascii="Arial" w:hAnsi="Arial" w:cs="Arial"/>
        </w:rPr>
        <w:t xml:space="preserve">Informacje o sterowników. </w:t>
      </w:r>
    </w:p>
    <w:p w14:paraId="039B4C33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77C6F63F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03C362D8" w14:textId="77777777" w:rsidR="00B032C9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>14. Rozwiązanie musi posiadać tylko jeden proces uruchamiany w pamięci operacyjnej, z którego korzystają co najmniej następujące funkcje system</w:t>
      </w:r>
      <w:r w:rsidR="00B032C9" w:rsidRPr="00D0187B">
        <w:rPr>
          <w:rFonts w:ascii="Arial" w:hAnsi="Arial" w:cs="Arial"/>
        </w:rPr>
        <w:t>u</w:t>
      </w:r>
    </w:p>
    <w:p w14:paraId="26E1D828" w14:textId="5443F1DE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14.1 </w:t>
      </w:r>
      <w:r w:rsidR="00A047EC" w:rsidRPr="00D0187B">
        <w:rPr>
          <w:rFonts w:ascii="Arial" w:hAnsi="Arial" w:cs="Arial"/>
        </w:rPr>
        <w:t xml:space="preserve"> antywirus, </w:t>
      </w:r>
    </w:p>
    <w:p w14:paraId="412E4761" w14:textId="4EE462AF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14.2 </w:t>
      </w:r>
      <w:r w:rsidR="00A047EC" w:rsidRPr="00D0187B">
        <w:rPr>
          <w:rFonts w:ascii="Arial" w:hAnsi="Arial" w:cs="Arial"/>
        </w:rPr>
        <w:t xml:space="preserve">zapora osobista </w:t>
      </w:r>
    </w:p>
    <w:p w14:paraId="27752DB4" w14:textId="7075F6EE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14.3 </w:t>
      </w:r>
      <w:r w:rsidR="00A047EC" w:rsidRPr="00D0187B">
        <w:rPr>
          <w:rFonts w:ascii="Arial" w:hAnsi="Arial" w:cs="Arial"/>
        </w:rPr>
        <w:t xml:space="preserve">sandbox, </w:t>
      </w:r>
    </w:p>
    <w:p w14:paraId="55672795" w14:textId="765A6CE4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14.4 </w:t>
      </w:r>
      <w:r w:rsidR="00A047EC" w:rsidRPr="00D0187B">
        <w:rPr>
          <w:rFonts w:ascii="Arial" w:hAnsi="Arial" w:cs="Arial"/>
        </w:rPr>
        <w:t xml:space="preserve">antyspyware, </w:t>
      </w:r>
    </w:p>
    <w:p w14:paraId="71666D1F" w14:textId="71389E1E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14.5 </w:t>
      </w:r>
      <w:r w:rsidR="00A047EC" w:rsidRPr="00D0187B">
        <w:rPr>
          <w:rFonts w:ascii="Arial" w:hAnsi="Arial" w:cs="Arial"/>
        </w:rPr>
        <w:t xml:space="preserve">metody heurystyczne. </w:t>
      </w:r>
    </w:p>
    <w:p w14:paraId="017530FB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07E4C44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15. Rozwiązanie musi skanować system wirtualny w trybie online oraz offline w środowisku Hyper-V. </w:t>
      </w:r>
    </w:p>
    <w:p w14:paraId="2F0F8CDB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6E49DEDB" w14:textId="384E4DE8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16. Rozwiązanie musi posiadać funkcjonalność skanera UEFI, który chroni użytkownika poprzez wykrywanie i blokowanie zagrożeń, atakujących jeszcze przed uruchomieniem systemu operacyjnego. </w:t>
      </w:r>
    </w:p>
    <w:p w14:paraId="23166C32" w14:textId="77777777" w:rsidR="004B16BF" w:rsidRPr="00D0187B" w:rsidRDefault="004B16BF" w:rsidP="00D0187B">
      <w:pPr>
        <w:pStyle w:val="Default"/>
        <w:spacing w:after="58" w:line="360" w:lineRule="auto"/>
        <w:rPr>
          <w:rFonts w:ascii="Arial" w:hAnsi="Arial" w:cs="Arial"/>
        </w:rPr>
      </w:pPr>
    </w:p>
    <w:p w14:paraId="7BB7242F" w14:textId="029B83A8" w:rsidR="00B032C9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 Rozwiązanie musi zapewniać blokowanie zewnętrznych nośników oraz grup urządzeń na stacji w oparciu o co najmniej: </w:t>
      </w:r>
    </w:p>
    <w:p w14:paraId="1DF56178" w14:textId="0A423206" w:rsidR="00B032C9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 </w:t>
      </w:r>
      <w:r w:rsidR="00A047EC" w:rsidRPr="00D0187B">
        <w:rPr>
          <w:rFonts w:ascii="Arial" w:hAnsi="Arial" w:cs="Arial"/>
        </w:rPr>
        <w:t>typ urządzenia:</w:t>
      </w:r>
    </w:p>
    <w:p w14:paraId="22F77CD2" w14:textId="4C70B626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17.1.1  </w:t>
      </w:r>
      <w:r w:rsidR="00A047EC" w:rsidRPr="00D0187B">
        <w:rPr>
          <w:rFonts w:ascii="Arial" w:hAnsi="Arial" w:cs="Arial"/>
        </w:rPr>
        <w:t xml:space="preserve"> pamięci masowe, </w:t>
      </w:r>
    </w:p>
    <w:p w14:paraId="0B7C4CE6" w14:textId="69946DE9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17.1.2 </w:t>
      </w:r>
      <w:r w:rsidR="00A047EC" w:rsidRPr="00D0187B">
        <w:rPr>
          <w:rFonts w:ascii="Arial" w:hAnsi="Arial" w:cs="Arial"/>
        </w:rPr>
        <w:t xml:space="preserve">optyczne pamięci masowe, </w:t>
      </w:r>
    </w:p>
    <w:p w14:paraId="3A9EC768" w14:textId="50643ACB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17.1.3 </w:t>
      </w:r>
      <w:r w:rsidR="00A047EC" w:rsidRPr="00D0187B">
        <w:rPr>
          <w:rFonts w:ascii="Arial" w:hAnsi="Arial" w:cs="Arial"/>
        </w:rPr>
        <w:t xml:space="preserve">pamięci masowe Firewire, </w:t>
      </w:r>
    </w:p>
    <w:p w14:paraId="7854AEEE" w14:textId="07804CBC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17.1.4 </w:t>
      </w:r>
      <w:r w:rsidR="00A047EC" w:rsidRPr="00D0187B">
        <w:rPr>
          <w:rFonts w:ascii="Arial" w:hAnsi="Arial" w:cs="Arial"/>
        </w:rPr>
        <w:t xml:space="preserve">urządzenia do tworzenia obrazów, </w:t>
      </w:r>
    </w:p>
    <w:p w14:paraId="63C7CB9B" w14:textId="4333D6D5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17.1.5 </w:t>
      </w:r>
      <w:r w:rsidR="00A047EC" w:rsidRPr="00D0187B">
        <w:rPr>
          <w:rFonts w:ascii="Arial" w:hAnsi="Arial" w:cs="Arial"/>
        </w:rPr>
        <w:t xml:space="preserve">drukarki USB, </w:t>
      </w:r>
    </w:p>
    <w:p w14:paraId="02DAEFED" w14:textId="418DC8F6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17.1.6 </w:t>
      </w:r>
      <w:r w:rsidR="00A047EC" w:rsidRPr="00D0187B">
        <w:rPr>
          <w:rFonts w:ascii="Arial" w:hAnsi="Arial" w:cs="Arial"/>
        </w:rPr>
        <w:t xml:space="preserve">urządzenia Bluetooth, </w:t>
      </w:r>
    </w:p>
    <w:p w14:paraId="2432F8D1" w14:textId="76AC624D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17.1.7 </w:t>
      </w:r>
      <w:r w:rsidR="00A047EC" w:rsidRPr="00D0187B">
        <w:rPr>
          <w:rFonts w:ascii="Arial" w:hAnsi="Arial" w:cs="Arial"/>
        </w:rPr>
        <w:t xml:space="preserve">czytniki kart inteligentnych, </w:t>
      </w:r>
    </w:p>
    <w:p w14:paraId="528039BA" w14:textId="34E04F03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17.1.8 </w:t>
      </w:r>
      <w:r w:rsidR="00A047EC" w:rsidRPr="00D0187B">
        <w:rPr>
          <w:rFonts w:ascii="Arial" w:hAnsi="Arial" w:cs="Arial"/>
        </w:rPr>
        <w:t xml:space="preserve">modemy, </w:t>
      </w:r>
    </w:p>
    <w:p w14:paraId="1C337036" w14:textId="1FD183BD" w:rsidR="00A047EC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17.1.9 </w:t>
      </w:r>
      <w:r w:rsidR="00A047EC" w:rsidRPr="00D0187B">
        <w:rPr>
          <w:rFonts w:ascii="Arial" w:hAnsi="Arial" w:cs="Arial"/>
        </w:rPr>
        <w:t xml:space="preserve">porty LPT/COM, </w:t>
      </w:r>
    </w:p>
    <w:p w14:paraId="7C6480B6" w14:textId="17C7E369" w:rsidR="00A047EC" w:rsidRPr="00D0187B" w:rsidRDefault="00B032C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17.1.10 </w:t>
      </w:r>
      <w:r w:rsidR="00A047EC" w:rsidRPr="00D0187B">
        <w:rPr>
          <w:rFonts w:ascii="Arial" w:hAnsi="Arial" w:cs="Arial"/>
        </w:rPr>
        <w:t xml:space="preserve">urządzenia przenośne. </w:t>
      </w:r>
    </w:p>
    <w:p w14:paraId="2128FD76" w14:textId="77777777" w:rsidR="004B16BF" w:rsidRPr="00D0187B" w:rsidRDefault="004B16BF" w:rsidP="00D0187B">
      <w:pPr>
        <w:pStyle w:val="Default"/>
        <w:spacing w:after="56" w:line="360" w:lineRule="auto"/>
        <w:rPr>
          <w:rFonts w:ascii="Arial" w:hAnsi="Arial" w:cs="Arial"/>
        </w:rPr>
      </w:pPr>
    </w:p>
    <w:p w14:paraId="0693218D" w14:textId="77777777" w:rsidR="004B16BF" w:rsidRPr="00D0187B" w:rsidRDefault="004B16BF" w:rsidP="00D0187B">
      <w:pPr>
        <w:pStyle w:val="Default"/>
        <w:spacing w:after="56" w:line="360" w:lineRule="auto"/>
        <w:rPr>
          <w:rFonts w:ascii="Arial" w:hAnsi="Arial" w:cs="Arial"/>
        </w:rPr>
      </w:pPr>
    </w:p>
    <w:p w14:paraId="6D11CC43" w14:textId="3C904AD2" w:rsidR="00B032C9" w:rsidRPr="00D0187B" w:rsidRDefault="00B032C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17.2 </w:t>
      </w:r>
      <w:r w:rsidR="00A047EC" w:rsidRPr="00D0187B">
        <w:rPr>
          <w:rFonts w:ascii="Arial" w:hAnsi="Arial" w:cs="Arial"/>
        </w:rPr>
        <w:t xml:space="preserve">parametry urządzenia: </w:t>
      </w:r>
    </w:p>
    <w:p w14:paraId="4D22F097" w14:textId="45AD9C5C" w:rsidR="00A047EC" w:rsidRPr="00D0187B" w:rsidRDefault="00B032C9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17.2.1 </w:t>
      </w:r>
      <w:r w:rsidR="00A047EC" w:rsidRPr="00D0187B">
        <w:rPr>
          <w:rFonts w:ascii="Arial" w:hAnsi="Arial" w:cs="Arial"/>
        </w:rPr>
        <w:t xml:space="preserve">numer seryjny, </w:t>
      </w:r>
    </w:p>
    <w:p w14:paraId="5074C225" w14:textId="4FAAD322" w:rsidR="00A047EC" w:rsidRPr="00D0187B" w:rsidRDefault="00B032C9" w:rsidP="00D0187B">
      <w:pPr>
        <w:pStyle w:val="Default"/>
        <w:spacing w:after="5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17.2.2 </w:t>
      </w:r>
      <w:r w:rsidR="00A047EC" w:rsidRPr="00D0187B">
        <w:rPr>
          <w:rFonts w:ascii="Arial" w:hAnsi="Arial" w:cs="Arial"/>
        </w:rPr>
        <w:t xml:space="preserve">producent, </w:t>
      </w:r>
    </w:p>
    <w:p w14:paraId="2A48F7DC" w14:textId="151841C7" w:rsidR="00A047EC" w:rsidRPr="00D0187B" w:rsidRDefault="00B032C9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17.2.3 </w:t>
      </w:r>
      <w:r w:rsidR="00A047EC" w:rsidRPr="00D0187B">
        <w:rPr>
          <w:rFonts w:ascii="Arial" w:hAnsi="Arial" w:cs="Arial"/>
        </w:rPr>
        <w:t xml:space="preserve">model. </w:t>
      </w:r>
    </w:p>
    <w:p w14:paraId="624D42E6" w14:textId="77777777" w:rsidR="004B16BF" w:rsidRPr="00D0187B" w:rsidRDefault="004B16BF" w:rsidP="00D0187B">
      <w:pPr>
        <w:pStyle w:val="Default"/>
        <w:spacing w:after="58" w:line="360" w:lineRule="auto"/>
        <w:rPr>
          <w:rFonts w:ascii="Arial" w:hAnsi="Arial" w:cs="Arial"/>
        </w:rPr>
      </w:pPr>
    </w:p>
    <w:p w14:paraId="12468585" w14:textId="557AC7BB" w:rsidR="00B032C9" w:rsidRPr="00D0187B" w:rsidRDefault="00B032C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 </w:t>
      </w:r>
      <w:r w:rsidR="00A047EC" w:rsidRPr="00D0187B">
        <w:rPr>
          <w:rFonts w:ascii="Arial" w:hAnsi="Arial" w:cs="Arial"/>
        </w:rPr>
        <w:t xml:space="preserve">typ dostępu: </w:t>
      </w:r>
    </w:p>
    <w:p w14:paraId="1ED3B08C" w14:textId="77E57DF6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17.3.1 </w:t>
      </w:r>
      <w:r w:rsidR="00A047EC" w:rsidRPr="00D0187B">
        <w:rPr>
          <w:rFonts w:ascii="Arial" w:hAnsi="Arial" w:cs="Arial"/>
        </w:rPr>
        <w:t xml:space="preserve">brak możliwości zapisu, </w:t>
      </w:r>
    </w:p>
    <w:p w14:paraId="3A289A84" w14:textId="4F66C24F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17.3.2 </w:t>
      </w:r>
      <w:r w:rsidR="00A047EC" w:rsidRPr="00D0187B">
        <w:rPr>
          <w:rFonts w:ascii="Arial" w:hAnsi="Arial" w:cs="Arial"/>
        </w:rPr>
        <w:t xml:space="preserve">pełen dostęp, </w:t>
      </w:r>
    </w:p>
    <w:p w14:paraId="42BC8183" w14:textId="597F377E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17.3.3 </w:t>
      </w:r>
      <w:r w:rsidR="00A047EC" w:rsidRPr="00D0187B">
        <w:rPr>
          <w:rFonts w:ascii="Arial" w:hAnsi="Arial" w:cs="Arial"/>
        </w:rPr>
        <w:t xml:space="preserve">ostrzeżenie użytkownika, </w:t>
      </w:r>
    </w:p>
    <w:p w14:paraId="54C143F9" w14:textId="6D6DA33D" w:rsidR="00A047EC" w:rsidRPr="00D0187B" w:rsidRDefault="00B032C9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17.3.4 </w:t>
      </w:r>
      <w:r w:rsidR="00A047EC" w:rsidRPr="00D0187B">
        <w:rPr>
          <w:rFonts w:ascii="Arial" w:hAnsi="Arial" w:cs="Arial"/>
        </w:rPr>
        <w:t xml:space="preserve">brak dostępu. </w:t>
      </w:r>
    </w:p>
    <w:p w14:paraId="794A8120" w14:textId="77777777" w:rsidR="004B16BF" w:rsidRPr="00D0187B" w:rsidRDefault="004B16BF" w:rsidP="00D0187B">
      <w:pPr>
        <w:pStyle w:val="Default"/>
        <w:spacing w:after="58" w:line="360" w:lineRule="auto"/>
        <w:rPr>
          <w:rFonts w:ascii="Arial" w:hAnsi="Arial" w:cs="Arial"/>
        </w:rPr>
      </w:pPr>
    </w:p>
    <w:p w14:paraId="355FAB28" w14:textId="490C55F5" w:rsidR="00B032C9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18. Rozwiązanie musi automatyczne wykrywać usługi zainstalowane na serwerze i tworzyć dla nich odpowiednie wyjątki co najmniej dla następujących usług:</w:t>
      </w:r>
    </w:p>
    <w:p w14:paraId="11525E66" w14:textId="54774AA9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18.1 </w:t>
      </w:r>
      <w:r w:rsidR="00A047EC" w:rsidRPr="00D0187B">
        <w:rPr>
          <w:rFonts w:ascii="Arial" w:hAnsi="Arial" w:cs="Arial"/>
        </w:rPr>
        <w:t xml:space="preserve"> MS SQL, </w:t>
      </w:r>
    </w:p>
    <w:p w14:paraId="1FFC16C5" w14:textId="36CC64CD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18.2 </w:t>
      </w:r>
      <w:r w:rsidR="00A047EC" w:rsidRPr="00D0187B">
        <w:rPr>
          <w:rFonts w:ascii="Arial" w:hAnsi="Arial" w:cs="Arial"/>
        </w:rPr>
        <w:t xml:space="preserve">Active Directory, </w:t>
      </w:r>
    </w:p>
    <w:p w14:paraId="25024162" w14:textId="3A46B72C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18.3 </w:t>
      </w:r>
      <w:r w:rsidR="00A047EC" w:rsidRPr="00D0187B">
        <w:rPr>
          <w:rFonts w:ascii="Arial" w:hAnsi="Arial" w:cs="Arial"/>
        </w:rPr>
        <w:t xml:space="preserve">IIS, </w:t>
      </w:r>
    </w:p>
    <w:p w14:paraId="629320D2" w14:textId="3A7D1AC9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18.4 </w:t>
      </w:r>
      <w:r w:rsidR="00A047EC" w:rsidRPr="00D0187B">
        <w:rPr>
          <w:rFonts w:ascii="Arial" w:hAnsi="Arial" w:cs="Arial"/>
        </w:rPr>
        <w:t xml:space="preserve">Sysvol, </w:t>
      </w:r>
    </w:p>
    <w:p w14:paraId="415EF86C" w14:textId="5EB8AACE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18.5 </w:t>
      </w:r>
      <w:r w:rsidR="00A047EC" w:rsidRPr="00D0187B">
        <w:rPr>
          <w:rFonts w:ascii="Arial" w:hAnsi="Arial" w:cs="Arial"/>
        </w:rPr>
        <w:t xml:space="preserve">DNS, </w:t>
      </w:r>
    </w:p>
    <w:p w14:paraId="736D22CB" w14:textId="3828125F" w:rsidR="00A047EC" w:rsidRPr="00D0187B" w:rsidRDefault="00B032C9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18.6 </w:t>
      </w:r>
      <w:r w:rsidR="00A047EC" w:rsidRPr="00D0187B">
        <w:rPr>
          <w:rFonts w:ascii="Arial" w:hAnsi="Arial" w:cs="Arial"/>
        </w:rPr>
        <w:t xml:space="preserve">DHCP, </w:t>
      </w:r>
    </w:p>
    <w:p w14:paraId="4EA2E7FC" w14:textId="77777777" w:rsidR="004B16BF" w:rsidRPr="00D0187B" w:rsidRDefault="00B032C9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18.7 </w:t>
      </w:r>
      <w:r w:rsidR="00A047EC" w:rsidRPr="00D0187B">
        <w:rPr>
          <w:rFonts w:ascii="Arial" w:hAnsi="Arial" w:cs="Arial"/>
        </w:rPr>
        <w:t xml:space="preserve">Hyper-V, </w:t>
      </w:r>
    </w:p>
    <w:p w14:paraId="3013DAA6" w14:textId="23A0106D" w:rsidR="00A047EC" w:rsidRPr="00D0187B" w:rsidRDefault="00DE2C50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18.8 </w:t>
      </w:r>
      <w:r w:rsidR="00A047EC" w:rsidRPr="00D0187B">
        <w:rPr>
          <w:rFonts w:ascii="Arial" w:hAnsi="Arial" w:cs="Arial"/>
        </w:rPr>
        <w:t xml:space="preserve">Konsola centralnego zarządzania tego samego producenta rozwiązania antywirusowego. </w:t>
      </w:r>
    </w:p>
    <w:p w14:paraId="04B7CE0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11EFF36" w14:textId="77777777" w:rsidR="00DE2C50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 Rozwiązanie musi posiadać wbudowany system IDS, który musi posiadać co najmniej następujące funkcjonalności: </w:t>
      </w:r>
    </w:p>
    <w:p w14:paraId="3EDA2A68" w14:textId="6D336B42" w:rsidR="00DE2C50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19.1 </w:t>
      </w:r>
      <w:r w:rsidR="00A047EC" w:rsidRPr="00D0187B">
        <w:rPr>
          <w:rFonts w:ascii="Arial" w:hAnsi="Arial" w:cs="Arial"/>
        </w:rPr>
        <w:t>Ochrona przed anomaliami sieciowymi, w tym co najmniej:</w:t>
      </w:r>
    </w:p>
    <w:p w14:paraId="1A678D1B" w14:textId="77543B51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19.1.1</w:t>
      </w:r>
      <w:r w:rsidR="00A047EC" w:rsidRPr="00D0187B">
        <w:rPr>
          <w:rFonts w:ascii="Arial" w:hAnsi="Arial" w:cs="Arial"/>
        </w:rPr>
        <w:t xml:space="preserve"> Skanowanie portów TCP oraz UDP, </w:t>
      </w:r>
    </w:p>
    <w:p w14:paraId="119CFEE2" w14:textId="1D532245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19.1.2 </w:t>
      </w:r>
      <w:r w:rsidR="00A047EC" w:rsidRPr="00D0187B">
        <w:rPr>
          <w:rFonts w:ascii="Arial" w:hAnsi="Arial" w:cs="Arial"/>
        </w:rPr>
        <w:t xml:space="preserve">Wykrywanie duplikacji adresu IP, </w:t>
      </w:r>
    </w:p>
    <w:p w14:paraId="4EEACECF" w14:textId="36328F61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19.1.3 </w:t>
      </w:r>
      <w:r w:rsidR="00A047EC" w:rsidRPr="00D0187B">
        <w:rPr>
          <w:rFonts w:ascii="Arial" w:hAnsi="Arial" w:cs="Arial"/>
        </w:rPr>
        <w:t xml:space="preserve">Atak zatruwania ARP, </w:t>
      </w:r>
    </w:p>
    <w:p w14:paraId="210CC992" w14:textId="42CD3DE6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19.1.4 </w:t>
      </w:r>
      <w:r w:rsidR="00A047EC" w:rsidRPr="00D0187B">
        <w:rPr>
          <w:rFonts w:ascii="Arial" w:hAnsi="Arial" w:cs="Arial"/>
        </w:rPr>
        <w:t xml:space="preserve">Nieprawidłowa długość pakietu TCP oraz UDP. </w:t>
      </w:r>
    </w:p>
    <w:p w14:paraId="029DAEE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E3F8CCB" w14:textId="77777777" w:rsidR="00DE2C50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19.2 </w:t>
      </w:r>
      <w:r w:rsidR="00A047EC" w:rsidRPr="00D0187B">
        <w:rPr>
          <w:rFonts w:ascii="Arial" w:hAnsi="Arial" w:cs="Arial"/>
        </w:rPr>
        <w:t xml:space="preserve">Ochrona przed atakami typu brute-force dla co najmniej usług oraz protokołów: </w:t>
      </w:r>
    </w:p>
    <w:p w14:paraId="764A69C4" w14:textId="210F6B35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19.2.1 </w:t>
      </w:r>
      <w:r w:rsidR="00A047EC" w:rsidRPr="00D0187B">
        <w:rPr>
          <w:rFonts w:ascii="Arial" w:hAnsi="Arial" w:cs="Arial"/>
        </w:rPr>
        <w:t xml:space="preserve">RDP, </w:t>
      </w:r>
    </w:p>
    <w:p w14:paraId="1FC86C5C" w14:textId="247DC5DB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19.2.2 </w:t>
      </w:r>
      <w:r w:rsidR="00A047EC" w:rsidRPr="00D0187B">
        <w:rPr>
          <w:rFonts w:ascii="Arial" w:hAnsi="Arial" w:cs="Arial"/>
        </w:rPr>
        <w:t xml:space="preserve">SMB, </w:t>
      </w:r>
    </w:p>
    <w:p w14:paraId="66F1BC0B" w14:textId="4DF6E2A9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19.2.3 </w:t>
      </w:r>
      <w:r w:rsidR="00A047EC" w:rsidRPr="00D0187B">
        <w:rPr>
          <w:rFonts w:ascii="Arial" w:hAnsi="Arial" w:cs="Arial"/>
        </w:rPr>
        <w:t xml:space="preserve">My SQL, </w:t>
      </w:r>
    </w:p>
    <w:p w14:paraId="62C7DBCB" w14:textId="1A258248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19.2.4 </w:t>
      </w:r>
      <w:r w:rsidR="00A047EC" w:rsidRPr="00D0187B">
        <w:rPr>
          <w:rFonts w:ascii="Arial" w:hAnsi="Arial" w:cs="Arial"/>
        </w:rPr>
        <w:t xml:space="preserve">MS SQL. </w:t>
      </w:r>
    </w:p>
    <w:p w14:paraId="2847E6D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970B09B" w14:textId="2AD3A8C5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19.3 </w:t>
      </w:r>
      <w:r w:rsidR="00A047EC" w:rsidRPr="00D0187B">
        <w:rPr>
          <w:rFonts w:ascii="Arial" w:hAnsi="Arial" w:cs="Arial"/>
        </w:rPr>
        <w:t xml:space="preserve">Możliwość dodawania wyjątków dla systemu IDS, co najmniej w oparciu o występujący alert, kierunek, aplikacje, czynność oraz adres IP. </w:t>
      </w:r>
    </w:p>
    <w:p w14:paraId="233421F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2208040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20. Rozwiązanie musi posiadać moduł zapory osobistej, która pochodzi od tego samego producenta rozwiązania antywirusowego. </w:t>
      </w:r>
    </w:p>
    <w:p w14:paraId="5ADD5408" w14:textId="77777777" w:rsidR="004B16BF" w:rsidRPr="00D0187B" w:rsidRDefault="004B16BF" w:rsidP="00D0187B">
      <w:pPr>
        <w:pStyle w:val="Default"/>
        <w:spacing w:after="368" w:line="360" w:lineRule="auto"/>
        <w:rPr>
          <w:rFonts w:ascii="Arial" w:hAnsi="Arial" w:cs="Arial"/>
        </w:rPr>
      </w:pPr>
    </w:p>
    <w:p w14:paraId="242F78EF" w14:textId="5AAA85D6" w:rsidR="00DE2C50" w:rsidRPr="00D0187B" w:rsidRDefault="00A047EC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21. Zapora osobista musi działać w oparciu o reguły i musi posiadać co najmniej 60 wbudowanych reguł, stworzonych przez producenta.</w:t>
      </w:r>
    </w:p>
    <w:p w14:paraId="0E70BB33" w14:textId="77777777" w:rsidR="00DE2C50" w:rsidRPr="00D0187B" w:rsidRDefault="00DE2C50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21.1 </w:t>
      </w:r>
      <w:r w:rsidR="00A047EC" w:rsidRPr="00D0187B">
        <w:rPr>
          <w:rFonts w:ascii="Arial" w:hAnsi="Arial" w:cs="Arial"/>
        </w:rPr>
        <w:t xml:space="preserve"> Zapora osobista musi posiadać co najmniej cztery tryby pracy: </w:t>
      </w:r>
    </w:p>
    <w:p w14:paraId="288E7D32" w14:textId="0B550B93" w:rsidR="00A047EC" w:rsidRPr="00D0187B" w:rsidRDefault="00DE2C50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21.1.1  </w:t>
      </w:r>
      <w:r w:rsidR="00A047EC" w:rsidRPr="00D0187B">
        <w:rPr>
          <w:rFonts w:ascii="Arial" w:hAnsi="Arial" w:cs="Arial"/>
        </w:rPr>
        <w:t xml:space="preserve">tryb automatyczny – rozwiązanie blokuje ruch przychodzący i zezwala tylko na połączenia wychodzące, </w:t>
      </w:r>
    </w:p>
    <w:p w14:paraId="7D65B10A" w14:textId="1306C193" w:rsidR="00A047EC" w:rsidRPr="00D0187B" w:rsidRDefault="00DE2C50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21.1.2 </w:t>
      </w:r>
      <w:r w:rsidR="00A047EC" w:rsidRPr="00D0187B">
        <w:rPr>
          <w:rFonts w:ascii="Arial" w:hAnsi="Arial" w:cs="Arial"/>
        </w:rPr>
        <w:t xml:space="preserve">tryb interaktywny – rozwiązanie pyta się o każde nowo nawiązywane połączenie, </w:t>
      </w:r>
    </w:p>
    <w:p w14:paraId="4145D095" w14:textId="23632C05" w:rsidR="00A047EC" w:rsidRPr="00D0187B" w:rsidRDefault="00DE2C50" w:rsidP="00D0187B">
      <w:pPr>
        <w:pStyle w:val="Default"/>
        <w:spacing w:after="36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21.1.3 </w:t>
      </w:r>
      <w:r w:rsidR="00A047EC" w:rsidRPr="00D0187B">
        <w:rPr>
          <w:rFonts w:ascii="Arial" w:hAnsi="Arial" w:cs="Arial"/>
        </w:rPr>
        <w:t xml:space="preserve">tryb oparty na regułach – rozwiązanie blokuje ruch przychodzący i wychodzący, </w:t>
      </w:r>
    </w:p>
    <w:p w14:paraId="2E66882A" w14:textId="77777777" w:rsidR="00DE2C50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21.1.4 </w:t>
      </w:r>
      <w:r w:rsidR="00A047EC" w:rsidRPr="00D0187B">
        <w:rPr>
          <w:rFonts w:ascii="Arial" w:hAnsi="Arial" w:cs="Arial"/>
        </w:rPr>
        <w:t xml:space="preserve">tryb uczenia się – rozwiązanie automatycznie tworzy nowe reguły zezwalające na połączenia przychodzące i wychodzące. </w:t>
      </w:r>
    </w:p>
    <w:p w14:paraId="5D3B99FE" w14:textId="77777777" w:rsidR="00DE2C50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</w:p>
    <w:p w14:paraId="2949ED4E" w14:textId="4AF40A87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21.1.4.1 </w:t>
      </w:r>
      <w:r w:rsidR="00A047EC" w:rsidRPr="00D0187B">
        <w:rPr>
          <w:rFonts w:ascii="Arial" w:hAnsi="Arial" w:cs="Arial"/>
        </w:rPr>
        <w:t xml:space="preserve">Administrator musi posiadać możliwość skonfigurowania czasu działania trybu. </w:t>
      </w:r>
    </w:p>
    <w:p w14:paraId="6431040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775A7D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7B3B3C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Ochrona serwera – Linux </w:t>
      </w:r>
    </w:p>
    <w:p w14:paraId="5D08ACAA" w14:textId="69FE6403" w:rsidR="00DE2C50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 </w:t>
      </w:r>
      <w:r w:rsidR="00A047EC" w:rsidRPr="00D0187B">
        <w:rPr>
          <w:rFonts w:ascii="Arial" w:hAnsi="Arial" w:cs="Arial"/>
        </w:rPr>
        <w:t xml:space="preserve">Rozwiązanie musi wspierać systemy w tym co najmniej: </w:t>
      </w:r>
    </w:p>
    <w:p w14:paraId="14048B46" w14:textId="0C26245C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1.1 </w:t>
      </w:r>
      <w:r w:rsidR="00A047EC" w:rsidRPr="00D0187B">
        <w:rPr>
          <w:rFonts w:ascii="Arial" w:hAnsi="Arial" w:cs="Arial"/>
        </w:rPr>
        <w:t xml:space="preserve">RedHat Enterprise Linux (RHEL), </w:t>
      </w:r>
    </w:p>
    <w:p w14:paraId="0D5FB5D4" w14:textId="28E5221A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1.2 </w:t>
      </w:r>
      <w:r w:rsidR="00A047EC" w:rsidRPr="00D0187B">
        <w:rPr>
          <w:rFonts w:ascii="Arial" w:hAnsi="Arial" w:cs="Arial"/>
        </w:rPr>
        <w:t xml:space="preserve">Rocky Linux, </w:t>
      </w:r>
    </w:p>
    <w:p w14:paraId="2BCF3EBD" w14:textId="23CD4E74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1.3 </w:t>
      </w:r>
      <w:r w:rsidR="00A047EC" w:rsidRPr="00D0187B">
        <w:rPr>
          <w:rFonts w:ascii="Arial" w:hAnsi="Arial" w:cs="Arial"/>
        </w:rPr>
        <w:t xml:space="preserve">Ubuntu, </w:t>
      </w:r>
    </w:p>
    <w:p w14:paraId="48A69F64" w14:textId="3DFD8E9C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1.4 </w:t>
      </w:r>
      <w:r w:rsidR="00A047EC" w:rsidRPr="00D0187B">
        <w:rPr>
          <w:rFonts w:ascii="Arial" w:hAnsi="Arial" w:cs="Arial"/>
        </w:rPr>
        <w:t xml:space="preserve">Debian, </w:t>
      </w:r>
    </w:p>
    <w:p w14:paraId="3B3DAB27" w14:textId="3BB37BFC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1.5 </w:t>
      </w:r>
      <w:r w:rsidR="00A047EC" w:rsidRPr="00D0187B">
        <w:rPr>
          <w:rFonts w:ascii="Arial" w:hAnsi="Arial" w:cs="Arial"/>
        </w:rPr>
        <w:t xml:space="preserve">SUSE Linux Enterprise Server (SLES), </w:t>
      </w:r>
    </w:p>
    <w:p w14:paraId="47DBB941" w14:textId="4C06F4E3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1.6 </w:t>
      </w:r>
      <w:r w:rsidR="00A047EC" w:rsidRPr="00D0187B">
        <w:rPr>
          <w:rFonts w:ascii="Arial" w:hAnsi="Arial" w:cs="Arial"/>
        </w:rPr>
        <w:t xml:space="preserve">Oracle Linux, </w:t>
      </w:r>
    </w:p>
    <w:p w14:paraId="535ED465" w14:textId="030AF31C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1.7 </w:t>
      </w:r>
      <w:r w:rsidR="00A047EC" w:rsidRPr="00D0187B">
        <w:rPr>
          <w:rFonts w:ascii="Arial" w:hAnsi="Arial" w:cs="Arial"/>
        </w:rPr>
        <w:t xml:space="preserve">Amazon Linux. </w:t>
      </w:r>
    </w:p>
    <w:p w14:paraId="738596A3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37202FE2" w14:textId="77EDA952" w:rsidR="00DE2C50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  </w:t>
      </w:r>
      <w:r w:rsidR="00A047EC" w:rsidRPr="00D0187B">
        <w:rPr>
          <w:rFonts w:ascii="Arial" w:hAnsi="Arial" w:cs="Arial"/>
        </w:rPr>
        <w:t xml:space="preserve">Rozwiązanie musi zapewniać wykrywanie i usuwanie zagrożeń co najmniej typu: </w:t>
      </w:r>
    </w:p>
    <w:p w14:paraId="3FE8905D" w14:textId="2C41E9A5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 </w:t>
      </w:r>
      <w:r w:rsidR="00A047EC" w:rsidRPr="00D0187B">
        <w:rPr>
          <w:rFonts w:ascii="Arial" w:hAnsi="Arial" w:cs="Arial"/>
        </w:rPr>
        <w:t xml:space="preserve">wirus, </w:t>
      </w:r>
    </w:p>
    <w:p w14:paraId="785B2025" w14:textId="1444F954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 </w:t>
      </w:r>
      <w:r w:rsidR="00A047EC" w:rsidRPr="00D0187B">
        <w:rPr>
          <w:rFonts w:ascii="Arial" w:hAnsi="Arial" w:cs="Arial"/>
        </w:rPr>
        <w:t xml:space="preserve">trojan, </w:t>
      </w:r>
    </w:p>
    <w:p w14:paraId="5AED3023" w14:textId="0F41A834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2.3 </w:t>
      </w:r>
      <w:r w:rsidR="00A047EC" w:rsidRPr="00D0187B">
        <w:rPr>
          <w:rFonts w:ascii="Arial" w:hAnsi="Arial" w:cs="Arial"/>
        </w:rPr>
        <w:t xml:space="preserve">robak, </w:t>
      </w:r>
    </w:p>
    <w:p w14:paraId="585CA2ED" w14:textId="15F14EC2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2.4 </w:t>
      </w:r>
      <w:r w:rsidR="00A047EC" w:rsidRPr="00D0187B">
        <w:rPr>
          <w:rFonts w:ascii="Arial" w:hAnsi="Arial" w:cs="Arial"/>
        </w:rPr>
        <w:t xml:space="preserve">adware, </w:t>
      </w:r>
    </w:p>
    <w:p w14:paraId="74E353BB" w14:textId="60FC7796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2.5 </w:t>
      </w:r>
      <w:r w:rsidR="00A047EC" w:rsidRPr="00D0187B">
        <w:rPr>
          <w:rFonts w:ascii="Arial" w:hAnsi="Arial" w:cs="Arial"/>
        </w:rPr>
        <w:t xml:space="preserve">spyware, </w:t>
      </w:r>
    </w:p>
    <w:p w14:paraId="501033E1" w14:textId="7FEBCE44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2.6 </w:t>
      </w:r>
      <w:r w:rsidR="00A047EC" w:rsidRPr="00D0187B">
        <w:rPr>
          <w:rFonts w:ascii="Arial" w:hAnsi="Arial" w:cs="Arial"/>
        </w:rPr>
        <w:t xml:space="preserve">dialer, </w:t>
      </w:r>
    </w:p>
    <w:p w14:paraId="18A31DD3" w14:textId="77E18CE3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2.7 </w:t>
      </w:r>
      <w:r w:rsidR="00A047EC" w:rsidRPr="00D0187B">
        <w:rPr>
          <w:rFonts w:ascii="Arial" w:hAnsi="Arial" w:cs="Arial"/>
        </w:rPr>
        <w:t xml:space="preserve">phishing, </w:t>
      </w:r>
    </w:p>
    <w:p w14:paraId="44BBEE62" w14:textId="62984CBF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2.8 </w:t>
      </w:r>
      <w:r w:rsidR="00A047EC" w:rsidRPr="00D0187B">
        <w:rPr>
          <w:rFonts w:ascii="Arial" w:hAnsi="Arial" w:cs="Arial"/>
        </w:rPr>
        <w:t xml:space="preserve">backdoor. </w:t>
      </w:r>
    </w:p>
    <w:p w14:paraId="78B5116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56A44A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 Rozwiązanie musi zapewniać możliwość zdalnego skanowania przy pomocy protokołu ICAP oraz ICAPS. </w:t>
      </w:r>
    </w:p>
    <w:p w14:paraId="421FC9A8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68D9CF81" w14:textId="66F0E220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 </w:t>
      </w:r>
    </w:p>
    <w:p w14:paraId="734DFD6F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06FA7137" w14:textId="5887F850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5. Rozwiązanie musi wspierać automatyczną, inkrementacyjną aktualizację silnika detekcji. </w:t>
      </w:r>
    </w:p>
    <w:p w14:paraId="3A1AEA09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50D60D4B" w14:textId="12008C81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Rozwiązanie musi posiadać możliwość wykluczania ze skanowania procesów. </w:t>
      </w:r>
    </w:p>
    <w:p w14:paraId="1C567FE0" w14:textId="77777777" w:rsidR="004B16BF" w:rsidRPr="00D0187B" w:rsidRDefault="004B16BF" w:rsidP="00D0187B">
      <w:pPr>
        <w:pStyle w:val="Default"/>
        <w:spacing w:after="313" w:line="360" w:lineRule="auto"/>
        <w:rPr>
          <w:rFonts w:ascii="Arial" w:hAnsi="Arial" w:cs="Arial"/>
        </w:rPr>
      </w:pPr>
    </w:p>
    <w:p w14:paraId="2EAC852B" w14:textId="35912573" w:rsidR="00DE2C50" w:rsidRPr="00D0187B" w:rsidRDefault="00A047EC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Rozwiązanie musi posiadać system wczesnego ostrzegania oparty na chmurze pochodzący od tego samego producenta oprogramowania antywirusowego, który umożliwia co najmniej: </w:t>
      </w:r>
    </w:p>
    <w:p w14:paraId="3EC8C692" w14:textId="556E53BA" w:rsidR="00A047EC" w:rsidRPr="00D0187B" w:rsidRDefault="00DE2C50" w:rsidP="00D0187B">
      <w:pPr>
        <w:pStyle w:val="Default"/>
        <w:spacing w:after="31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 </w:t>
      </w:r>
      <w:r w:rsidR="00A047EC" w:rsidRPr="00D0187B">
        <w:rPr>
          <w:rFonts w:ascii="Arial" w:hAnsi="Arial" w:cs="Arial"/>
        </w:rPr>
        <w:t xml:space="preserve">Konfigurację wysyłania wszystkich plików do analizy oprócz dokumentów użytkowników. </w:t>
      </w:r>
    </w:p>
    <w:p w14:paraId="37769E17" w14:textId="328058C5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 </w:t>
      </w:r>
      <w:r w:rsidR="00A047EC" w:rsidRPr="00D0187B">
        <w:rPr>
          <w:rFonts w:ascii="Arial" w:hAnsi="Arial" w:cs="Arial"/>
        </w:rPr>
        <w:t xml:space="preserve">Konfigurację dodatkowych wykluczeń rozszerzeń plików, które nie mają być wysyłane do analizy. </w:t>
      </w:r>
    </w:p>
    <w:p w14:paraId="5C9BA408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F08341D" w14:textId="77777777" w:rsidR="00DE2C50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Rozwiązanie musi zapewniać skanowanie na żądanie, z menu kontekstowego oraz zgodnie z harmonogramem co najmniej: </w:t>
      </w:r>
    </w:p>
    <w:p w14:paraId="59F0B247" w14:textId="1F102D7D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 </w:t>
      </w:r>
      <w:r w:rsidR="00A047EC" w:rsidRPr="00D0187B">
        <w:rPr>
          <w:rFonts w:ascii="Arial" w:hAnsi="Arial" w:cs="Arial"/>
        </w:rPr>
        <w:t xml:space="preserve">całego dysku, </w:t>
      </w:r>
    </w:p>
    <w:p w14:paraId="01F432CD" w14:textId="79CCE387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 </w:t>
      </w:r>
      <w:r w:rsidR="00A047EC" w:rsidRPr="00D0187B">
        <w:rPr>
          <w:rFonts w:ascii="Arial" w:hAnsi="Arial" w:cs="Arial"/>
        </w:rPr>
        <w:t xml:space="preserve">wybranych katalogów, </w:t>
      </w:r>
    </w:p>
    <w:p w14:paraId="104D9042" w14:textId="6AA975A7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8.3 </w:t>
      </w:r>
      <w:r w:rsidR="00A047EC" w:rsidRPr="00D0187B">
        <w:rPr>
          <w:rFonts w:ascii="Arial" w:hAnsi="Arial" w:cs="Arial"/>
        </w:rPr>
        <w:t xml:space="preserve">pojedynczych plików, </w:t>
      </w:r>
    </w:p>
    <w:p w14:paraId="0AA3E6C9" w14:textId="4BE9F6BB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8.4 </w:t>
      </w:r>
      <w:r w:rsidR="00A047EC" w:rsidRPr="00D0187B">
        <w:rPr>
          <w:rFonts w:ascii="Arial" w:hAnsi="Arial" w:cs="Arial"/>
        </w:rPr>
        <w:t xml:space="preserve">plików spakowanych oraz skompresowanych, </w:t>
      </w:r>
    </w:p>
    <w:p w14:paraId="4CD956FB" w14:textId="5E22CF95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8.5 </w:t>
      </w:r>
      <w:r w:rsidR="00A047EC" w:rsidRPr="00D0187B">
        <w:rPr>
          <w:rFonts w:ascii="Arial" w:hAnsi="Arial" w:cs="Arial"/>
        </w:rPr>
        <w:t xml:space="preserve">dysków sieciowych, </w:t>
      </w:r>
    </w:p>
    <w:p w14:paraId="48EAAA3C" w14:textId="02E4C60D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8.6 </w:t>
      </w:r>
      <w:r w:rsidR="00A047EC" w:rsidRPr="00D0187B">
        <w:rPr>
          <w:rFonts w:ascii="Arial" w:hAnsi="Arial" w:cs="Arial"/>
        </w:rPr>
        <w:t xml:space="preserve">dysków przenośnych. </w:t>
      </w:r>
    </w:p>
    <w:p w14:paraId="6D918B79" w14:textId="3A436359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8B785E3" w14:textId="77777777" w:rsidR="00DE2C50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9. Rozwiązanie musi posiadać opcję umieszczenia na liście wykluczeń ze skanowania co najmniej:</w:t>
      </w:r>
    </w:p>
    <w:p w14:paraId="03A08C55" w14:textId="243AA423" w:rsidR="00A047EC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 </w:t>
      </w:r>
      <w:r w:rsidR="00DE2C50" w:rsidRPr="00D0187B">
        <w:rPr>
          <w:rFonts w:ascii="Arial" w:hAnsi="Arial" w:cs="Arial"/>
        </w:rPr>
        <w:t xml:space="preserve">9.1 </w:t>
      </w:r>
      <w:r w:rsidRPr="00D0187B">
        <w:rPr>
          <w:rFonts w:ascii="Arial" w:hAnsi="Arial" w:cs="Arial"/>
        </w:rPr>
        <w:t xml:space="preserve">wybranych plików, </w:t>
      </w:r>
    </w:p>
    <w:p w14:paraId="41345798" w14:textId="3DD00A28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 </w:t>
      </w:r>
      <w:r w:rsidR="00A047EC" w:rsidRPr="00D0187B">
        <w:rPr>
          <w:rFonts w:ascii="Arial" w:hAnsi="Arial" w:cs="Arial"/>
        </w:rPr>
        <w:t xml:space="preserve">wybranych procesów, </w:t>
      </w:r>
    </w:p>
    <w:p w14:paraId="10113D56" w14:textId="6E02290A" w:rsidR="00A047EC" w:rsidRPr="00D0187B" w:rsidRDefault="00DE2C5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 </w:t>
      </w:r>
      <w:r w:rsidR="00A047EC" w:rsidRPr="00D0187B">
        <w:rPr>
          <w:rFonts w:ascii="Arial" w:hAnsi="Arial" w:cs="Arial"/>
        </w:rPr>
        <w:t xml:space="preserve">wybranych lokalizacji, </w:t>
      </w:r>
    </w:p>
    <w:p w14:paraId="006ABAED" w14:textId="787DE922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9.4 </w:t>
      </w:r>
      <w:r w:rsidR="00A047EC" w:rsidRPr="00D0187B">
        <w:rPr>
          <w:rFonts w:ascii="Arial" w:hAnsi="Arial" w:cs="Arial"/>
        </w:rPr>
        <w:t xml:space="preserve">wybranych rozszerzeń, </w:t>
      </w:r>
    </w:p>
    <w:p w14:paraId="1991CFC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53FF845" w14:textId="77777777" w:rsidR="00DE2C50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10. Rozwiązanie musi pozwalać, na uruchomienie lokalnej konsoli administracyjnej, działającej z poziomu przeglądarki internetowej. </w:t>
      </w:r>
    </w:p>
    <w:p w14:paraId="3847AAC5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09DD7358" w14:textId="3D7478B6" w:rsidR="00A047EC" w:rsidRPr="00D0187B" w:rsidRDefault="00DE2C5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10.1 </w:t>
      </w:r>
      <w:r w:rsidR="00A047EC" w:rsidRPr="00D0187B">
        <w:rPr>
          <w:rFonts w:ascii="Arial" w:hAnsi="Arial" w:cs="Arial"/>
        </w:rPr>
        <w:t xml:space="preserve">Lokalna konsola administracyjna nie może wymagać do swojej pracy uruchomienia i instalacji dodatkowego rozwiązania w postaci usługi serwera Web. </w:t>
      </w:r>
    </w:p>
    <w:p w14:paraId="0F9EB8B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721407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Rozwiązanie, do celów skanowania plików na macierzach NAS / SAN, musi w pełni wspierać rozwiązanie Dell EMC Isilon. </w:t>
      </w:r>
    </w:p>
    <w:p w14:paraId="3156107B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31B2568E" w14:textId="306F1A70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Rozwiązanie musi działać w architekturze bazującej na technologii mikro-serwisów. Funkcjonalność ta musi zapewniać podwyższony poziom stabilności, w przypadku awarii jednego z komponentów rozwiązania, nie spowoduje to przerwania pracy całego procesu, a jedynie wymusi restart zawieszonego mikro-serwisu. </w:t>
      </w:r>
    </w:p>
    <w:p w14:paraId="5070FFC6" w14:textId="77777777" w:rsidR="004B16BF" w:rsidRPr="00D0187B" w:rsidRDefault="004B16BF" w:rsidP="00D0187B">
      <w:pPr>
        <w:pStyle w:val="Default"/>
        <w:spacing w:line="360" w:lineRule="auto"/>
        <w:rPr>
          <w:rFonts w:ascii="Arial" w:hAnsi="Arial" w:cs="Arial"/>
        </w:rPr>
      </w:pPr>
    </w:p>
    <w:p w14:paraId="21AF4E6B" w14:textId="4DC317B3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 Rozwiązanie musi wykrywać oraz podejrzane działania w kontenerach i blokować je. Ochrona musi skanować kontener co najmniej w następujących fazach: </w:t>
      </w:r>
    </w:p>
    <w:p w14:paraId="5D6027A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75322B3" w14:textId="2F2815C3" w:rsidR="00A047EC" w:rsidRPr="00D0187B" w:rsidRDefault="00DE2C50" w:rsidP="00D0187B">
      <w:pPr>
        <w:pStyle w:val="Default"/>
        <w:spacing w:after="32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 </w:t>
      </w:r>
      <w:r w:rsidR="00A047EC" w:rsidRPr="00D0187B">
        <w:rPr>
          <w:rFonts w:ascii="Arial" w:hAnsi="Arial" w:cs="Arial"/>
        </w:rPr>
        <w:t xml:space="preserve">proces budowania obrazu kontenera, </w:t>
      </w:r>
    </w:p>
    <w:p w14:paraId="2B6718ED" w14:textId="28EAC7EC" w:rsidR="00A047EC" w:rsidRPr="00D0187B" w:rsidRDefault="00DE2C50" w:rsidP="00D0187B">
      <w:pPr>
        <w:pStyle w:val="Default"/>
        <w:numPr>
          <w:ilvl w:val="1"/>
          <w:numId w:val="19"/>
        </w:numPr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13.2 </w:t>
      </w:r>
      <w:r w:rsidR="00A047EC" w:rsidRPr="00D0187B">
        <w:rPr>
          <w:rFonts w:ascii="Arial" w:hAnsi="Arial" w:cs="Arial"/>
        </w:rPr>
        <w:t xml:space="preserve">wdrażanie obrazu kontenera. </w:t>
      </w:r>
    </w:p>
    <w:p w14:paraId="2D340527" w14:textId="77777777" w:rsidR="00A047EC" w:rsidRPr="00D0187B" w:rsidRDefault="00A047EC" w:rsidP="00D0187B">
      <w:pPr>
        <w:pStyle w:val="Default"/>
        <w:numPr>
          <w:ilvl w:val="1"/>
          <w:numId w:val="19"/>
        </w:numPr>
        <w:spacing w:line="360" w:lineRule="auto"/>
        <w:rPr>
          <w:rFonts w:ascii="Arial" w:hAnsi="Arial" w:cs="Arial"/>
        </w:rPr>
      </w:pPr>
    </w:p>
    <w:p w14:paraId="3FB686D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85F4ECD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Mobile Device Management </w:t>
      </w:r>
    </w:p>
    <w:p w14:paraId="5B5EFBDE" w14:textId="52048173" w:rsidR="00A047EC" w:rsidRPr="00D0187B" w:rsidRDefault="00A047EC" w:rsidP="00D0187B">
      <w:pPr>
        <w:pStyle w:val="Default"/>
        <w:numPr>
          <w:ilvl w:val="0"/>
          <w:numId w:val="20"/>
        </w:numPr>
        <w:spacing w:after="36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Konsola centralnego zarządzania dostępna w wersji chmurowej musi posiadać możliwość zarządzania urządzeniami mobilnymi – MDM. </w:t>
      </w:r>
    </w:p>
    <w:p w14:paraId="406C6ACC" w14:textId="77777777" w:rsidR="00DE2C50" w:rsidRPr="00D0187B" w:rsidRDefault="00A047EC" w:rsidP="00D0187B">
      <w:pPr>
        <w:pStyle w:val="Default"/>
        <w:numPr>
          <w:ilvl w:val="0"/>
          <w:numId w:val="20"/>
        </w:numPr>
        <w:spacing w:after="36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>MDM musi pochodzić od tego samego producenta konsoli centralnego zarządzania.</w:t>
      </w:r>
    </w:p>
    <w:p w14:paraId="15BC33A6" w14:textId="3FF4140A" w:rsidR="00DE2C50" w:rsidRPr="00D0187B" w:rsidRDefault="00DE2C50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 </w:t>
      </w:r>
      <w:r w:rsidR="00A047EC" w:rsidRPr="00D0187B">
        <w:rPr>
          <w:rFonts w:ascii="Arial" w:hAnsi="Arial" w:cs="Arial"/>
        </w:rPr>
        <w:t xml:space="preserve"> MDM musi umożliwiać zarządzanie urządzeniami mobilnymi z systemami: </w:t>
      </w:r>
    </w:p>
    <w:p w14:paraId="22339387" w14:textId="77777777" w:rsidR="00DE2C50" w:rsidRPr="00D0187B" w:rsidRDefault="00DE2C50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2.1.1  </w:t>
      </w:r>
      <w:r w:rsidR="00A047EC" w:rsidRPr="00D0187B">
        <w:rPr>
          <w:rFonts w:ascii="Arial" w:hAnsi="Arial" w:cs="Arial"/>
        </w:rPr>
        <w:t>Android,</w:t>
      </w:r>
    </w:p>
    <w:p w14:paraId="7655F925" w14:textId="0FE7D3D0" w:rsidR="00A047EC" w:rsidRPr="00D0187B" w:rsidRDefault="00DE2C50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2.1.2 </w:t>
      </w:r>
      <w:r w:rsidR="00A047EC" w:rsidRPr="00D0187B">
        <w:rPr>
          <w:rFonts w:ascii="Arial" w:hAnsi="Arial" w:cs="Arial"/>
        </w:rPr>
        <w:t xml:space="preserve">iOS, </w:t>
      </w:r>
    </w:p>
    <w:p w14:paraId="5B440A15" w14:textId="1104F250" w:rsidR="00A047EC" w:rsidRPr="00D0187B" w:rsidRDefault="00DE2C50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2.1.3 </w:t>
      </w:r>
      <w:r w:rsidR="00A047EC" w:rsidRPr="00D0187B">
        <w:rPr>
          <w:rFonts w:ascii="Arial" w:hAnsi="Arial" w:cs="Arial"/>
        </w:rPr>
        <w:t xml:space="preserve">iPadOS. </w:t>
      </w:r>
    </w:p>
    <w:p w14:paraId="5C43BB6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933AF4F" w14:textId="77777777" w:rsidR="006F20B9" w:rsidRPr="00D0187B" w:rsidRDefault="00DE2C50" w:rsidP="00D0187B">
      <w:pPr>
        <w:pStyle w:val="Default"/>
        <w:spacing w:after="37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 </w:t>
      </w:r>
      <w:r w:rsidR="00A047EC" w:rsidRPr="00D0187B">
        <w:rPr>
          <w:rFonts w:ascii="Arial" w:hAnsi="Arial" w:cs="Arial"/>
        </w:rPr>
        <w:t xml:space="preserve">MDM musi posiadać możliwość integracji co najmniej z następującymi rozwiązaniami: </w:t>
      </w:r>
    </w:p>
    <w:p w14:paraId="2D78DD85" w14:textId="769543CC" w:rsidR="00A047EC" w:rsidRPr="00D0187B" w:rsidRDefault="006F20B9" w:rsidP="00D0187B">
      <w:pPr>
        <w:pStyle w:val="Default"/>
        <w:spacing w:after="37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2.2.1 </w:t>
      </w:r>
      <w:r w:rsidR="00A047EC" w:rsidRPr="00D0187B">
        <w:rPr>
          <w:rFonts w:ascii="Arial" w:hAnsi="Arial" w:cs="Arial"/>
        </w:rPr>
        <w:t xml:space="preserve">Microsoft Entra ID (co najmniej w zakresie synchronizacji użytkowników), </w:t>
      </w:r>
    </w:p>
    <w:p w14:paraId="10D70A44" w14:textId="382E02AE" w:rsidR="00A047EC" w:rsidRPr="00D0187B" w:rsidRDefault="00DE2C50" w:rsidP="00D0187B">
      <w:pPr>
        <w:pStyle w:val="Default"/>
        <w:spacing w:after="37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2.2.</w:t>
      </w:r>
      <w:r w:rsidR="006F20B9" w:rsidRPr="00D0187B">
        <w:rPr>
          <w:rFonts w:ascii="Arial" w:hAnsi="Arial" w:cs="Arial"/>
        </w:rPr>
        <w:t xml:space="preserve">2 </w:t>
      </w:r>
      <w:r w:rsidR="00A047EC" w:rsidRPr="00D0187B">
        <w:rPr>
          <w:rFonts w:ascii="Arial" w:hAnsi="Arial" w:cs="Arial"/>
        </w:rPr>
        <w:t xml:space="preserve">Microsoft Intune (co najmniej w zakresie automatycznej rejestracji urządzenia mobilnego z systemem Android w konsoli zdalnego zarządzania), </w:t>
      </w:r>
    </w:p>
    <w:p w14:paraId="24B1891A" w14:textId="410458FE" w:rsidR="00A047EC" w:rsidRPr="00D0187B" w:rsidRDefault="006F20B9" w:rsidP="00D0187B">
      <w:pPr>
        <w:pStyle w:val="Default"/>
        <w:spacing w:after="37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2.2.3  </w:t>
      </w:r>
      <w:r w:rsidR="00A047EC" w:rsidRPr="00D0187B">
        <w:rPr>
          <w:rFonts w:ascii="Arial" w:hAnsi="Arial" w:cs="Arial"/>
        </w:rPr>
        <w:t xml:space="preserve">VMware Workspace One (co najmniej w zakresie automatycznej rejestracji urządzenia mobilnego z systemem Android w konsoli zdalnego zarządzania), </w:t>
      </w:r>
    </w:p>
    <w:p w14:paraId="49E57F57" w14:textId="7E8E0CA1" w:rsidR="00A047EC" w:rsidRPr="00D0187B" w:rsidRDefault="006F20B9" w:rsidP="00D0187B">
      <w:pPr>
        <w:pStyle w:val="Default"/>
        <w:spacing w:after="37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2.2.4 </w:t>
      </w:r>
      <w:r w:rsidR="00A047EC" w:rsidRPr="00D0187B">
        <w:rPr>
          <w:rFonts w:ascii="Arial" w:hAnsi="Arial" w:cs="Arial"/>
        </w:rPr>
        <w:t xml:space="preserve">Apple Business Manager (ABM), </w:t>
      </w:r>
    </w:p>
    <w:p w14:paraId="0452FEBB" w14:textId="39535D44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2.2.5 </w:t>
      </w:r>
      <w:r w:rsidR="00A047EC" w:rsidRPr="00D0187B">
        <w:rPr>
          <w:rFonts w:ascii="Arial" w:hAnsi="Arial" w:cs="Arial"/>
        </w:rPr>
        <w:t xml:space="preserve">Android Enterprise (co najmniej w zakresie Device Owner). </w:t>
      </w:r>
    </w:p>
    <w:p w14:paraId="7F03026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1802BA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9F4FFE1" w14:textId="77777777" w:rsidR="006F20B9" w:rsidRPr="00D0187B" w:rsidRDefault="006F20B9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 </w:t>
      </w:r>
      <w:r w:rsidR="00A047EC" w:rsidRPr="00D0187B">
        <w:rPr>
          <w:rFonts w:ascii="Arial" w:hAnsi="Arial" w:cs="Arial"/>
        </w:rPr>
        <w:t xml:space="preserve">MDM musi zapewniać wysłanie na urządzenie komendy z konsoli centralnego zarządzania, która umożliwi: </w:t>
      </w:r>
    </w:p>
    <w:p w14:paraId="3AC114E0" w14:textId="77777777" w:rsidR="00876ED5" w:rsidRPr="00D0187B" w:rsidRDefault="00876ED5" w:rsidP="00D0187B">
      <w:pPr>
        <w:pStyle w:val="Default"/>
        <w:spacing w:after="57" w:line="360" w:lineRule="auto"/>
        <w:rPr>
          <w:rFonts w:ascii="Arial" w:hAnsi="Arial" w:cs="Arial"/>
        </w:rPr>
      </w:pPr>
    </w:p>
    <w:p w14:paraId="1D172718" w14:textId="270660EC" w:rsidR="00A047EC" w:rsidRPr="00D0187B" w:rsidRDefault="006F20B9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 </w:t>
      </w:r>
      <w:r w:rsidR="00A047EC" w:rsidRPr="00D0187B">
        <w:rPr>
          <w:rFonts w:ascii="Arial" w:hAnsi="Arial" w:cs="Arial"/>
        </w:rPr>
        <w:t xml:space="preserve">usunięcie zawartości urządzenia, </w:t>
      </w:r>
    </w:p>
    <w:p w14:paraId="1C438881" w14:textId="539C6400" w:rsidR="00A047EC" w:rsidRPr="00D0187B" w:rsidRDefault="006F20B9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3.2 </w:t>
      </w:r>
      <w:r w:rsidR="00A047EC" w:rsidRPr="00D0187B">
        <w:rPr>
          <w:rFonts w:ascii="Arial" w:hAnsi="Arial" w:cs="Arial"/>
        </w:rPr>
        <w:t xml:space="preserve">przywrócenie urządzenia do ustawień fabrycznych, </w:t>
      </w:r>
    </w:p>
    <w:p w14:paraId="65D88CF6" w14:textId="3FAA602C" w:rsidR="00A047EC" w:rsidRPr="00D0187B" w:rsidRDefault="006F20B9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3.3 </w:t>
      </w:r>
      <w:r w:rsidR="00A047EC" w:rsidRPr="00D0187B">
        <w:rPr>
          <w:rFonts w:ascii="Arial" w:hAnsi="Arial" w:cs="Arial"/>
        </w:rPr>
        <w:t xml:space="preserve">zablokowanie urządzenia, </w:t>
      </w:r>
    </w:p>
    <w:p w14:paraId="3FA499E0" w14:textId="67000DF9" w:rsidR="00A047EC" w:rsidRPr="00D0187B" w:rsidRDefault="006F20B9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3.4 </w:t>
      </w:r>
      <w:r w:rsidR="00A047EC" w:rsidRPr="00D0187B">
        <w:rPr>
          <w:rFonts w:ascii="Arial" w:hAnsi="Arial" w:cs="Arial"/>
        </w:rPr>
        <w:t xml:space="preserve">uruchomienie sygnału dźwiękowego, </w:t>
      </w:r>
    </w:p>
    <w:p w14:paraId="28AFFE6B" w14:textId="0859C81B" w:rsidR="00A047EC" w:rsidRPr="00D0187B" w:rsidRDefault="006F20B9" w:rsidP="00D0187B">
      <w:pPr>
        <w:pStyle w:val="Default"/>
        <w:spacing w:after="5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3.5 </w:t>
      </w:r>
      <w:r w:rsidR="00A047EC" w:rsidRPr="00D0187B">
        <w:rPr>
          <w:rFonts w:ascii="Arial" w:hAnsi="Arial" w:cs="Arial"/>
        </w:rPr>
        <w:t xml:space="preserve">lokalizację GPS, </w:t>
      </w:r>
    </w:p>
    <w:p w14:paraId="02C012C3" w14:textId="0340F7B3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3.6 </w:t>
      </w:r>
      <w:r w:rsidR="00A047EC" w:rsidRPr="00D0187B">
        <w:rPr>
          <w:rFonts w:ascii="Arial" w:hAnsi="Arial" w:cs="Arial"/>
        </w:rPr>
        <w:t xml:space="preserve">Resetowanie hasła blokady ekranu. </w:t>
      </w:r>
    </w:p>
    <w:p w14:paraId="799DB23A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13F5AFD0" w14:textId="1C4AB8BB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MDM musi zapewniać administratorowi podejrzenie listy zainstalowanych aplikacji. </w:t>
      </w:r>
    </w:p>
    <w:p w14:paraId="5DB6696D" w14:textId="77777777" w:rsidR="00876ED5" w:rsidRPr="00D0187B" w:rsidRDefault="00876ED5" w:rsidP="00D0187B">
      <w:pPr>
        <w:pStyle w:val="Default"/>
        <w:spacing w:after="61" w:line="360" w:lineRule="auto"/>
        <w:rPr>
          <w:rFonts w:ascii="Arial" w:hAnsi="Arial" w:cs="Arial"/>
        </w:rPr>
      </w:pPr>
    </w:p>
    <w:p w14:paraId="11104DCE" w14:textId="31CB422C" w:rsidR="006F20B9" w:rsidRPr="00D0187B" w:rsidRDefault="006F20B9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MDM musi umożliwiać co najmniej: </w:t>
      </w:r>
    </w:p>
    <w:p w14:paraId="5D9A972A" w14:textId="77777777" w:rsidR="006F20B9" w:rsidRPr="00D0187B" w:rsidRDefault="006F20B9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5.1 </w:t>
      </w:r>
      <w:r w:rsidR="00A047EC" w:rsidRPr="00D0187B">
        <w:rPr>
          <w:rFonts w:ascii="Arial" w:hAnsi="Arial" w:cs="Arial"/>
        </w:rPr>
        <w:t xml:space="preserve">Dla systemów iOS oraz iPadOS </w:t>
      </w:r>
    </w:p>
    <w:p w14:paraId="536682BF" w14:textId="365633F3" w:rsidR="00A047EC" w:rsidRPr="00D0187B" w:rsidRDefault="006F20B9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5.1.1 </w:t>
      </w:r>
      <w:r w:rsidR="00A047EC" w:rsidRPr="00D0187B">
        <w:rPr>
          <w:rFonts w:ascii="Arial" w:hAnsi="Arial" w:cs="Arial"/>
        </w:rPr>
        <w:t xml:space="preserve">konfigurację kont e-mail, </w:t>
      </w:r>
    </w:p>
    <w:p w14:paraId="1EB2BE78" w14:textId="1931F04C" w:rsidR="00A047EC" w:rsidRPr="00D0187B" w:rsidRDefault="006F20B9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5.1.2 </w:t>
      </w:r>
      <w:r w:rsidR="00A047EC" w:rsidRPr="00D0187B">
        <w:rPr>
          <w:rFonts w:ascii="Arial" w:hAnsi="Arial" w:cs="Arial"/>
        </w:rPr>
        <w:t xml:space="preserve">konfigurację połączeń VPN, </w:t>
      </w:r>
    </w:p>
    <w:p w14:paraId="4A41B658" w14:textId="603981B5" w:rsidR="00A047EC" w:rsidRPr="00D0187B" w:rsidRDefault="006F20B9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5.1.3 </w:t>
      </w:r>
      <w:r w:rsidR="00A047EC" w:rsidRPr="00D0187B">
        <w:rPr>
          <w:rFonts w:ascii="Arial" w:hAnsi="Arial" w:cs="Arial"/>
        </w:rPr>
        <w:t xml:space="preserve">Konfigurację połączeń Wi-Fi, </w:t>
      </w:r>
    </w:p>
    <w:p w14:paraId="55FD2303" w14:textId="2E54A21F" w:rsidR="00A047EC" w:rsidRPr="00D0187B" w:rsidRDefault="006F20B9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5.1.4 </w:t>
      </w:r>
      <w:r w:rsidR="00A047EC" w:rsidRPr="00D0187B">
        <w:rPr>
          <w:rFonts w:ascii="Arial" w:hAnsi="Arial" w:cs="Arial"/>
        </w:rPr>
        <w:t xml:space="preserve">Konfigurację listy certyfikatów, </w:t>
      </w:r>
    </w:p>
    <w:p w14:paraId="6B350A25" w14:textId="37990E59" w:rsidR="00A047EC" w:rsidRPr="00D0187B" w:rsidRDefault="006F20B9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5.1.5 </w:t>
      </w:r>
      <w:r w:rsidR="00A047EC" w:rsidRPr="00D0187B">
        <w:rPr>
          <w:rFonts w:ascii="Arial" w:hAnsi="Arial" w:cs="Arial"/>
        </w:rPr>
        <w:t xml:space="preserve">możliwość uruchomienia trybu jednej aplikacji. </w:t>
      </w:r>
    </w:p>
    <w:p w14:paraId="6CD3286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BC1ADBD" w14:textId="4FB7FB37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 </w:t>
      </w:r>
      <w:r w:rsidR="00A047EC" w:rsidRPr="00D0187B">
        <w:rPr>
          <w:rFonts w:ascii="Arial" w:hAnsi="Arial" w:cs="Arial"/>
        </w:rPr>
        <w:t xml:space="preserve">Dla systemu Android: </w:t>
      </w:r>
    </w:p>
    <w:p w14:paraId="49C5A8C5" w14:textId="35111E37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5.2.1 </w:t>
      </w:r>
      <w:r w:rsidR="00A047EC" w:rsidRPr="00D0187B">
        <w:rPr>
          <w:rFonts w:ascii="Arial" w:hAnsi="Arial" w:cs="Arial"/>
        </w:rPr>
        <w:t xml:space="preserve">blokadę wykonywania połączeń, </w:t>
      </w:r>
    </w:p>
    <w:p w14:paraId="3EE86D07" w14:textId="52D70014" w:rsidR="00A047EC" w:rsidRPr="00D0187B" w:rsidRDefault="006F20B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5.2.2 </w:t>
      </w:r>
      <w:r w:rsidR="00A047EC" w:rsidRPr="00D0187B">
        <w:rPr>
          <w:rFonts w:ascii="Arial" w:hAnsi="Arial" w:cs="Arial"/>
        </w:rPr>
        <w:t xml:space="preserve">blokadę konfiguracji sieci Wi-Fi, </w:t>
      </w:r>
    </w:p>
    <w:p w14:paraId="75AB68C0" w14:textId="2C001875" w:rsidR="00A047EC" w:rsidRPr="00D0187B" w:rsidRDefault="006F20B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5.2.3 </w:t>
      </w:r>
      <w:r w:rsidR="00A047EC" w:rsidRPr="00D0187B">
        <w:rPr>
          <w:rFonts w:ascii="Arial" w:hAnsi="Arial" w:cs="Arial"/>
        </w:rPr>
        <w:t xml:space="preserve">blokadę konfiguracji tuneli VPN, </w:t>
      </w:r>
    </w:p>
    <w:p w14:paraId="4BDE8B54" w14:textId="114E2A72" w:rsidR="00A047EC" w:rsidRPr="00D0187B" w:rsidRDefault="006F20B9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5.2.4 </w:t>
      </w:r>
      <w:r w:rsidR="00A047EC" w:rsidRPr="00D0187B">
        <w:rPr>
          <w:rFonts w:ascii="Arial" w:hAnsi="Arial" w:cs="Arial"/>
        </w:rPr>
        <w:t xml:space="preserve">zarządzenie aktualizacjami sytemu operacyjnego, </w:t>
      </w:r>
    </w:p>
    <w:p w14:paraId="3393FFD7" w14:textId="7C4BADB2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5.2.5 </w:t>
      </w:r>
      <w:r w:rsidR="00A047EC" w:rsidRPr="00D0187B">
        <w:rPr>
          <w:rFonts w:ascii="Arial" w:hAnsi="Arial" w:cs="Arial"/>
        </w:rPr>
        <w:t xml:space="preserve">blokadę zmiany tapety urządzenia. </w:t>
      </w:r>
    </w:p>
    <w:p w14:paraId="2D19AA4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CA5ECF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4816A2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Mobile Threat Defense (MTD) dla systemu Android </w:t>
      </w:r>
    </w:p>
    <w:p w14:paraId="43D2DFAB" w14:textId="7E5381F7" w:rsidR="00A047EC" w:rsidRPr="00D0187B" w:rsidRDefault="00A047EC" w:rsidP="00D0187B">
      <w:pPr>
        <w:pStyle w:val="Default"/>
        <w:numPr>
          <w:ilvl w:val="0"/>
          <w:numId w:val="22"/>
        </w:numPr>
        <w:spacing w:after="59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pełne wsparcie dla systemów Android 9 (Pie) oraz nowszych. </w:t>
      </w:r>
    </w:p>
    <w:p w14:paraId="0BDB7A1E" w14:textId="0503EDD4" w:rsidR="00A047EC" w:rsidRPr="00D0187B" w:rsidRDefault="00A047EC" w:rsidP="00D0187B">
      <w:pPr>
        <w:pStyle w:val="Default"/>
        <w:numPr>
          <w:ilvl w:val="0"/>
          <w:numId w:val="22"/>
        </w:numPr>
        <w:spacing w:after="59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zapewniać co najmniej 2 poziomy skanowania: Inteligentne – tylko skanowanie aplikacji w pamięci wewnętrznej i na karcie SD. </w:t>
      </w:r>
    </w:p>
    <w:p w14:paraId="7DE87FF3" w14:textId="36AC2655" w:rsidR="00A047EC" w:rsidRPr="00D0187B" w:rsidRDefault="00A047EC" w:rsidP="00D0187B">
      <w:pPr>
        <w:pStyle w:val="Default"/>
        <w:numPr>
          <w:ilvl w:val="0"/>
          <w:numId w:val="22"/>
        </w:numPr>
        <w:spacing w:after="59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Dokładne - skanowanie wszystkich typów plików w pamięci wewnętrznej i na karcie SD. </w:t>
      </w:r>
    </w:p>
    <w:p w14:paraId="1484F4C7" w14:textId="39DC7DF6" w:rsidR="00A047EC" w:rsidRPr="00D0187B" w:rsidRDefault="00A047EC" w:rsidP="00D0187B">
      <w:pPr>
        <w:pStyle w:val="Default"/>
        <w:numPr>
          <w:ilvl w:val="0"/>
          <w:numId w:val="22"/>
        </w:numPr>
        <w:spacing w:after="59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zapewniać automatyczne uruchamianie skanowania, gdy urządzenie jest w trybie bezczynności (w pełni naładowane i podłączone do ładowarki). </w:t>
      </w:r>
    </w:p>
    <w:p w14:paraId="29F4EBBC" w14:textId="77777777" w:rsidR="006F20B9" w:rsidRPr="00D0187B" w:rsidRDefault="006F20B9" w:rsidP="00D0187B">
      <w:pPr>
        <w:pStyle w:val="Default"/>
        <w:spacing w:after="59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 </w:t>
      </w:r>
      <w:r w:rsidR="00A047EC" w:rsidRPr="00D0187B">
        <w:rPr>
          <w:rFonts w:ascii="Arial" w:hAnsi="Arial" w:cs="Arial"/>
        </w:rPr>
        <w:t xml:space="preserve">Rozwiązanie musi posiadać możliwość zdefiniowania poziomu zabezpieczeń urządzenia w tym przynajmniej: </w:t>
      </w:r>
    </w:p>
    <w:p w14:paraId="25AF97EA" w14:textId="201F5944" w:rsidR="006F20B9" w:rsidRPr="00D0187B" w:rsidRDefault="006F20B9" w:rsidP="00D0187B">
      <w:pPr>
        <w:pStyle w:val="Default"/>
        <w:spacing w:after="59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4.1.2 </w:t>
      </w:r>
      <w:r w:rsidR="00A047EC" w:rsidRPr="00D0187B">
        <w:rPr>
          <w:rFonts w:ascii="Arial" w:hAnsi="Arial" w:cs="Arial"/>
        </w:rPr>
        <w:t xml:space="preserve">Złożoność kodu blokady ekranu: </w:t>
      </w:r>
    </w:p>
    <w:p w14:paraId="4BAF3562" w14:textId="2E4D0A92" w:rsidR="00A047EC" w:rsidRPr="00D0187B" w:rsidRDefault="006F20B9" w:rsidP="00D0187B">
      <w:pPr>
        <w:pStyle w:val="Default"/>
        <w:spacing w:after="59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4.1.3  </w:t>
      </w:r>
      <w:r w:rsidR="00A047EC" w:rsidRPr="00D0187B">
        <w:rPr>
          <w:rFonts w:ascii="Arial" w:hAnsi="Arial" w:cs="Arial"/>
        </w:rPr>
        <w:t xml:space="preserve">Wzór, </w:t>
      </w:r>
    </w:p>
    <w:p w14:paraId="1B9FC832" w14:textId="6F31C447" w:rsidR="00A047EC" w:rsidRPr="00D0187B" w:rsidRDefault="006F20B9" w:rsidP="00D0187B">
      <w:pPr>
        <w:pStyle w:val="Default"/>
        <w:spacing w:after="59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4.1.4 </w:t>
      </w:r>
      <w:r w:rsidR="00A047EC" w:rsidRPr="00D0187B">
        <w:rPr>
          <w:rFonts w:ascii="Arial" w:hAnsi="Arial" w:cs="Arial"/>
        </w:rPr>
        <w:t xml:space="preserve">PIN, </w:t>
      </w:r>
    </w:p>
    <w:p w14:paraId="5BCFE69A" w14:textId="2088BC53" w:rsidR="00A047EC" w:rsidRPr="00D0187B" w:rsidRDefault="006F20B9" w:rsidP="00D0187B">
      <w:pPr>
        <w:pStyle w:val="Default"/>
        <w:spacing w:after="59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4.1.5 </w:t>
      </w:r>
      <w:r w:rsidR="00A047EC" w:rsidRPr="00D0187B">
        <w:rPr>
          <w:rFonts w:ascii="Arial" w:hAnsi="Arial" w:cs="Arial"/>
        </w:rPr>
        <w:t xml:space="preserve">Hasło, </w:t>
      </w:r>
    </w:p>
    <w:p w14:paraId="7AA611B9" w14:textId="683E083B" w:rsidR="00A047EC" w:rsidRPr="00D0187B" w:rsidRDefault="006F20B9" w:rsidP="00D0187B">
      <w:pPr>
        <w:pStyle w:val="Default"/>
        <w:spacing w:after="59" w:line="360" w:lineRule="auto"/>
        <w:ind w:firstLine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4.2 </w:t>
      </w:r>
      <w:r w:rsidR="00A047EC" w:rsidRPr="00D0187B">
        <w:rPr>
          <w:rFonts w:ascii="Arial" w:hAnsi="Arial" w:cs="Arial"/>
        </w:rPr>
        <w:t xml:space="preserve">Przywrócenie urządzenia do ustawień fabrycznych w przypadku przekroczenia dopuszczalnej liczby prób odblokowania ekranu, </w:t>
      </w:r>
    </w:p>
    <w:p w14:paraId="5002CEE2" w14:textId="0DAACDAD" w:rsidR="00A047EC" w:rsidRPr="00D0187B" w:rsidRDefault="006F20B9" w:rsidP="00D0187B">
      <w:pPr>
        <w:pStyle w:val="Default"/>
        <w:spacing w:line="360" w:lineRule="auto"/>
        <w:ind w:firstLine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4.3 </w:t>
      </w:r>
      <w:r w:rsidR="00A047EC" w:rsidRPr="00D0187B">
        <w:rPr>
          <w:rFonts w:ascii="Arial" w:hAnsi="Arial" w:cs="Arial"/>
        </w:rPr>
        <w:t xml:space="preserve">Zdefiniowanie czasu obowiązywania (ważności) kodu blokady ekranu. </w:t>
      </w:r>
    </w:p>
    <w:p w14:paraId="16C78481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257469A8" w14:textId="77777777" w:rsidR="006F20B9" w:rsidRPr="00D0187B" w:rsidRDefault="006F20B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Rozwiązanie musi posiadać blokowanie aplikacji w oparciu o: </w:t>
      </w:r>
    </w:p>
    <w:p w14:paraId="7F32F884" w14:textId="3CD0B72D" w:rsidR="00A047EC" w:rsidRPr="00D0187B" w:rsidRDefault="006F20B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 </w:t>
      </w:r>
      <w:r w:rsidR="00A047EC" w:rsidRPr="00D0187B">
        <w:rPr>
          <w:rFonts w:ascii="Arial" w:hAnsi="Arial" w:cs="Arial"/>
        </w:rPr>
        <w:t xml:space="preserve">nazwę aplikacji, </w:t>
      </w:r>
    </w:p>
    <w:p w14:paraId="6174CDDF" w14:textId="52C662D6" w:rsidR="00A047EC" w:rsidRPr="00D0187B" w:rsidRDefault="006F20B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 </w:t>
      </w:r>
      <w:r w:rsidR="00A047EC" w:rsidRPr="00D0187B">
        <w:rPr>
          <w:rFonts w:ascii="Arial" w:hAnsi="Arial" w:cs="Arial"/>
        </w:rPr>
        <w:t xml:space="preserve">nazwę pakietu, </w:t>
      </w:r>
    </w:p>
    <w:p w14:paraId="590ACFD5" w14:textId="2954F44E" w:rsidR="00A047EC" w:rsidRPr="00D0187B" w:rsidRDefault="006F20B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5.3 </w:t>
      </w:r>
      <w:r w:rsidR="00A047EC" w:rsidRPr="00D0187B">
        <w:rPr>
          <w:rFonts w:ascii="Arial" w:hAnsi="Arial" w:cs="Arial"/>
        </w:rPr>
        <w:t xml:space="preserve">kategorię sklepu Google Play, </w:t>
      </w:r>
    </w:p>
    <w:p w14:paraId="0ED406D5" w14:textId="1C580DAC" w:rsidR="00A047EC" w:rsidRPr="00D0187B" w:rsidRDefault="006F20B9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5.4 </w:t>
      </w:r>
      <w:r w:rsidR="00A047EC" w:rsidRPr="00D0187B">
        <w:rPr>
          <w:rFonts w:ascii="Arial" w:hAnsi="Arial" w:cs="Arial"/>
        </w:rPr>
        <w:t xml:space="preserve">uprawnienia aplikacji, </w:t>
      </w:r>
    </w:p>
    <w:p w14:paraId="7716D4CB" w14:textId="24DF71F7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5.5 </w:t>
      </w:r>
      <w:r w:rsidR="00A047EC" w:rsidRPr="00D0187B">
        <w:rPr>
          <w:rFonts w:ascii="Arial" w:hAnsi="Arial" w:cs="Arial"/>
        </w:rPr>
        <w:t xml:space="preserve">pochodzenie aplikacji z nieznanego źródła. </w:t>
      </w:r>
    </w:p>
    <w:p w14:paraId="41EE7186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385EC3B" w14:textId="4A04F34E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</w:t>
      </w:r>
      <w:r w:rsidR="00A047EC" w:rsidRPr="00D0187B">
        <w:rPr>
          <w:rFonts w:ascii="Arial" w:hAnsi="Arial" w:cs="Arial"/>
        </w:rPr>
        <w:t xml:space="preserve">Rozwiązanie musi posiada ochronę przed zagrożeniami typu phishing. </w:t>
      </w:r>
    </w:p>
    <w:p w14:paraId="73C4895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5D6D7C1" w14:textId="77777777" w:rsidR="00A047EC" w:rsidRPr="00D0187B" w:rsidRDefault="00A047EC" w:rsidP="00D0187B">
      <w:pPr>
        <w:pStyle w:val="Default"/>
        <w:pageBreakBefore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lastRenderedPageBreak/>
        <w:t xml:space="preserve">Sandbox w chmurze </w:t>
      </w:r>
    </w:p>
    <w:p w14:paraId="2E1FE3A7" w14:textId="77777777" w:rsidR="00A047EC" w:rsidRPr="00D0187B" w:rsidRDefault="00A047EC" w:rsidP="00D0187B">
      <w:pPr>
        <w:pStyle w:val="Default"/>
        <w:numPr>
          <w:ilvl w:val="0"/>
          <w:numId w:val="23"/>
        </w:numPr>
        <w:spacing w:after="36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być integralną częścią oprogramowania antywirusowego, bez potrzeby instalacji dodatkowych rozszerzeń. </w:t>
      </w:r>
    </w:p>
    <w:p w14:paraId="186D3DA9" w14:textId="3AF6D6A5" w:rsidR="00A047EC" w:rsidRPr="00D0187B" w:rsidRDefault="00A047EC" w:rsidP="00D0187B">
      <w:pPr>
        <w:pStyle w:val="Default"/>
        <w:numPr>
          <w:ilvl w:val="0"/>
          <w:numId w:val="23"/>
        </w:numPr>
        <w:spacing w:after="36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pochodzić od tego samego producenta rozwiązania antywirusowego. </w:t>
      </w:r>
    </w:p>
    <w:p w14:paraId="61EA90B5" w14:textId="77777777" w:rsidR="006F20B9" w:rsidRPr="00D0187B" w:rsidRDefault="00A047EC" w:rsidP="00D0187B">
      <w:pPr>
        <w:pStyle w:val="Default"/>
        <w:numPr>
          <w:ilvl w:val="0"/>
          <w:numId w:val="23"/>
        </w:numPr>
        <w:spacing w:after="366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wspierać systemy w tym co najmniej: </w:t>
      </w:r>
    </w:p>
    <w:p w14:paraId="31E33484" w14:textId="5BEA73DB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 </w:t>
      </w:r>
      <w:r w:rsidR="00A047EC" w:rsidRPr="00D0187B">
        <w:rPr>
          <w:rFonts w:ascii="Arial" w:hAnsi="Arial" w:cs="Arial"/>
        </w:rPr>
        <w:t xml:space="preserve">Microsoft Windows 10 oraz 11, </w:t>
      </w:r>
    </w:p>
    <w:p w14:paraId="746287AA" w14:textId="2232F47D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3.2 </w:t>
      </w:r>
      <w:r w:rsidR="00A047EC" w:rsidRPr="00D0187B">
        <w:rPr>
          <w:rFonts w:ascii="Arial" w:hAnsi="Arial" w:cs="Arial"/>
        </w:rPr>
        <w:t xml:space="preserve">Microsoft Windows Server, </w:t>
      </w:r>
    </w:p>
    <w:p w14:paraId="02FB6B30" w14:textId="10B1EE07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3.3 </w:t>
      </w:r>
      <w:r w:rsidR="00A047EC" w:rsidRPr="00D0187B">
        <w:rPr>
          <w:rFonts w:ascii="Arial" w:hAnsi="Arial" w:cs="Arial"/>
        </w:rPr>
        <w:t xml:space="preserve">macOS 11 (Big Sur) oraz nowszych </w:t>
      </w:r>
    </w:p>
    <w:p w14:paraId="024BCF9B" w14:textId="39014532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3.4 </w:t>
      </w:r>
      <w:r w:rsidR="00A047EC" w:rsidRPr="00D0187B">
        <w:rPr>
          <w:rFonts w:ascii="Arial" w:hAnsi="Arial" w:cs="Arial"/>
        </w:rPr>
        <w:t xml:space="preserve">RedHat Enterprise Linux (RHEL), </w:t>
      </w:r>
    </w:p>
    <w:p w14:paraId="31682582" w14:textId="21AE59EE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3.5 </w:t>
      </w:r>
      <w:r w:rsidR="00A047EC" w:rsidRPr="00D0187B">
        <w:rPr>
          <w:rFonts w:ascii="Arial" w:hAnsi="Arial" w:cs="Arial"/>
        </w:rPr>
        <w:t xml:space="preserve">Rocky Linux, </w:t>
      </w:r>
    </w:p>
    <w:p w14:paraId="0373BF8C" w14:textId="2F91C226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3.6 </w:t>
      </w:r>
      <w:r w:rsidR="00A047EC" w:rsidRPr="00D0187B">
        <w:rPr>
          <w:rFonts w:ascii="Arial" w:hAnsi="Arial" w:cs="Arial"/>
        </w:rPr>
        <w:t xml:space="preserve">Ubuntu, </w:t>
      </w:r>
    </w:p>
    <w:p w14:paraId="0A880919" w14:textId="5F3E7C95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3.7 </w:t>
      </w:r>
      <w:r w:rsidR="00A047EC" w:rsidRPr="00D0187B">
        <w:rPr>
          <w:rFonts w:ascii="Arial" w:hAnsi="Arial" w:cs="Arial"/>
        </w:rPr>
        <w:t xml:space="preserve">Debian, </w:t>
      </w:r>
    </w:p>
    <w:p w14:paraId="1FD1B024" w14:textId="11697F1D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 </w:t>
      </w:r>
      <w:r w:rsidR="00A047EC" w:rsidRPr="00D0187B">
        <w:rPr>
          <w:rFonts w:ascii="Arial" w:hAnsi="Arial" w:cs="Arial"/>
        </w:rPr>
        <w:t xml:space="preserve">SUSE Linux Enterprise Server (SLES), </w:t>
      </w:r>
    </w:p>
    <w:p w14:paraId="4A5F276D" w14:textId="03A5B1D5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3.9 </w:t>
      </w:r>
      <w:r w:rsidR="00A047EC" w:rsidRPr="00D0187B">
        <w:rPr>
          <w:rFonts w:ascii="Arial" w:hAnsi="Arial" w:cs="Arial"/>
        </w:rPr>
        <w:t xml:space="preserve">Oracle Linux, </w:t>
      </w:r>
    </w:p>
    <w:p w14:paraId="3F784BFA" w14:textId="502687C5" w:rsidR="00A047EC" w:rsidRPr="00D0187B" w:rsidRDefault="006F20B9" w:rsidP="00D0187B">
      <w:pPr>
        <w:pStyle w:val="Default"/>
        <w:spacing w:after="366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3.10 </w:t>
      </w:r>
      <w:r w:rsidR="00A047EC" w:rsidRPr="00D0187B">
        <w:rPr>
          <w:rFonts w:ascii="Arial" w:hAnsi="Arial" w:cs="Arial"/>
        </w:rPr>
        <w:t xml:space="preserve">Amazon Linux. </w:t>
      </w:r>
    </w:p>
    <w:p w14:paraId="0507855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C9269EB" w14:textId="6816298C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Rozwiązanie musi zapewniać ochronę przed zagrożeniami 0-day. </w:t>
      </w:r>
    </w:p>
    <w:p w14:paraId="467CE298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67F608A7" w14:textId="27B7852D" w:rsidR="00A047EC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Rozwiązanie musi wykorzystywać do działania chmurę producenta tego samego rozwiązania antywirusowego. </w:t>
      </w:r>
    </w:p>
    <w:p w14:paraId="68ABAD2E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3BD5908F" w14:textId="400DB37E" w:rsidR="006F20B9" w:rsidRPr="00D0187B" w:rsidRDefault="006F20B9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 </w:t>
      </w:r>
      <w:r w:rsidR="00A047EC" w:rsidRPr="00D0187B">
        <w:rPr>
          <w:rFonts w:ascii="Arial" w:hAnsi="Arial" w:cs="Arial"/>
        </w:rPr>
        <w:t xml:space="preserve">Rozwiązanie musi posiadać możliwość określenia jakie pliki mają zostać przesłane </w:t>
      </w:r>
      <w:r w:rsidR="006B7D67" w:rsidRPr="00D0187B">
        <w:rPr>
          <w:rFonts w:ascii="Arial" w:hAnsi="Arial" w:cs="Arial"/>
        </w:rPr>
        <w:t>do chmury automatycznie w tym co najmniej :</w:t>
      </w:r>
    </w:p>
    <w:p w14:paraId="64B6D5EB" w14:textId="6D3091F9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6.1 </w:t>
      </w:r>
      <w:r w:rsidR="00A047EC" w:rsidRPr="00D0187B">
        <w:rPr>
          <w:rFonts w:ascii="Arial" w:hAnsi="Arial" w:cs="Arial"/>
        </w:rPr>
        <w:t xml:space="preserve"> archiwa, </w:t>
      </w:r>
    </w:p>
    <w:p w14:paraId="55397DC0" w14:textId="29ECD2E8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 </w:t>
      </w:r>
      <w:r w:rsidR="00A047EC" w:rsidRPr="00D0187B">
        <w:rPr>
          <w:rFonts w:ascii="Arial" w:hAnsi="Arial" w:cs="Arial"/>
        </w:rPr>
        <w:t xml:space="preserve">skrypty, </w:t>
      </w:r>
    </w:p>
    <w:p w14:paraId="1999FF60" w14:textId="682F470E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6.3 </w:t>
      </w:r>
      <w:r w:rsidR="00A047EC" w:rsidRPr="00D0187B">
        <w:rPr>
          <w:rFonts w:ascii="Arial" w:hAnsi="Arial" w:cs="Arial"/>
        </w:rPr>
        <w:t xml:space="preserve">pliki wykonywalne, </w:t>
      </w:r>
    </w:p>
    <w:p w14:paraId="43E6CA6F" w14:textId="7216822F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6.4 </w:t>
      </w:r>
      <w:r w:rsidR="00A047EC" w:rsidRPr="00D0187B">
        <w:rPr>
          <w:rFonts w:ascii="Arial" w:hAnsi="Arial" w:cs="Arial"/>
        </w:rPr>
        <w:t xml:space="preserve">pliki rejestru systemowego (.reg), </w:t>
      </w:r>
    </w:p>
    <w:p w14:paraId="07F0E5E2" w14:textId="51A37FDC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6.5 </w:t>
      </w:r>
      <w:r w:rsidR="00A047EC" w:rsidRPr="00D0187B">
        <w:rPr>
          <w:rFonts w:ascii="Arial" w:hAnsi="Arial" w:cs="Arial"/>
        </w:rPr>
        <w:t xml:space="preserve">możliwy spam, </w:t>
      </w:r>
    </w:p>
    <w:p w14:paraId="3FAFD59C" w14:textId="770EEFCC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6.6 </w:t>
      </w:r>
      <w:r w:rsidR="00A047EC" w:rsidRPr="00D0187B">
        <w:rPr>
          <w:rFonts w:ascii="Arial" w:hAnsi="Arial" w:cs="Arial"/>
        </w:rPr>
        <w:t xml:space="preserve">dokumenty. </w:t>
      </w:r>
    </w:p>
    <w:p w14:paraId="4546AE7B" w14:textId="2A4602DC" w:rsidR="006B7D67" w:rsidRPr="00D0187B" w:rsidRDefault="006B7D67" w:rsidP="00D0187B">
      <w:pPr>
        <w:pStyle w:val="Default"/>
        <w:spacing w:after="56" w:line="360" w:lineRule="auto"/>
        <w:rPr>
          <w:rFonts w:ascii="Arial" w:hAnsi="Arial" w:cs="Arial"/>
        </w:rPr>
      </w:pPr>
    </w:p>
    <w:p w14:paraId="7DD81B38" w14:textId="173A4BBB" w:rsidR="006B7D67" w:rsidRPr="00D0187B" w:rsidRDefault="006B7D67" w:rsidP="00D0187B">
      <w:pPr>
        <w:pStyle w:val="Default"/>
        <w:spacing w:after="1292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7. Administrator musi mieć możliwość zdefiniowania po jakim czasie przesłane pliki muszą zostać usunięte z serwerów producenta w tym co najmniej:</w:t>
      </w:r>
    </w:p>
    <w:p w14:paraId="57A29896" w14:textId="132B7FE1" w:rsidR="00A047EC" w:rsidRPr="00D0187B" w:rsidRDefault="006B7D67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 </w:t>
      </w:r>
      <w:r w:rsidR="00A047EC" w:rsidRPr="00D0187B">
        <w:rPr>
          <w:rFonts w:ascii="Arial" w:hAnsi="Arial" w:cs="Arial"/>
        </w:rPr>
        <w:t xml:space="preserve">natychmiast po ich przeanalizowaniu, </w:t>
      </w:r>
    </w:p>
    <w:p w14:paraId="13C4A74F" w14:textId="0B8FAE72" w:rsidR="00A047EC" w:rsidRPr="00D0187B" w:rsidRDefault="006B7D67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 </w:t>
      </w:r>
      <w:r w:rsidR="00A047EC" w:rsidRPr="00D0187B">
        <w:rPr>
          <w:rFonts w:ascii="Arial" w:hAnsi="Arial" w:cs="Arial"/>
        </w:rPr>
        <w:t xml:space="preserve">po upływie 30 dni, </w:t>
      </w:r>
    </w:p>
    <w:p w14:paraId="7A533BFD" w14:textId="003BA728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7.3 </w:t>
      </w:r>
      <w:r w:rsidR="00A047EC" w:rsidRPr="00D0187B">
        <w:rPr>
          <w:rFonts w:ascii="Arial" w:hAnsi="Arial" w:cs="Arial"/>
        </w:rPr>
        <w:t xml:space="preserve">nigdy. </w:t>
      </w:r>
    </w:p>
    <w:p w14:paraId="57D69EF5" w14:textId="77777777" w:rsidR="006B7D67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</w:p>
    <w:p w14:paraId="52A52801" w14:textId="2775B049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</w:t>
      </w:r>
      <w:r w:rsidR="00A047EC" w:rsidRPr="00D0187B">
        <w:rPr>
          <w:rFonts w:ascii="Arial" w:hAnsi="Arial" w:cs="Arial"/>
        </w:rPr>
        <w:t>Administrator musi mieć możliwość zdefiniowania maksymalnego rozmiaru</w:t>
      </w:r>
      <w:r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 xml:space="preserve">przesyłanych próbek. </w:t>
      </w:r>
    </w:p>
    <w:p w14:paraId="64D6F669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49935AA6" w14:textId="1D1FB7B2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 </w:t>
      </w:r>
      <w:r w:rsidR="00A047EC" w:rsidRPr="00D0187B">
        <w:rPr>
          <w:rFonts w:ascii="Arial" w:hAnsi="Arial" w:cs="Arial"/>
        </w:rPr>
        <w:t xml:space="preserve">Rozwiązanie musi pozwalać na utworzenie listy wykluczeń określonych plików lub folderów z przesyłania. </w:t>
      </w:r>
    </w:p>
    <w:p w14:paraId="224AC058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27F67694" w14:textId="28C1AD1D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 </w:t>
      </w:r>
      <w:r w:rsidR="00A047EC" w:rsidRPr="00D0187B">
        <w:rPr>
          <w:rFonts w:ascii="Arial" w:hAnsi="Arial" w:cs="Arial"/>
        </w:rPr>
        <w:t xml:space="preserve">Administrator musi mieć możliwość podejrzenia listy plików, które zostały przesłane do analizy z poziomu konsoli centralnego zarządzenia. </w:t>
      </w:r>
    </w:p>
    <w:p w14:paraId="09126748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352FC131" w14:textId="291AED68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</w:t>
      </w:r>
      <w:r w:rsidR="00A047EC" w:rsidRPr="00D0187B">
        <w:rPr>
          <w:rFonts w:ascii="Arial" w:hAnsi="Arial" w:cs="Arial"/>
        </w:rPr>
        <w:t xml:space="preserve">Rozwiązanie musi pozwalać na analizowanie plików, bez względu na lokalizacje stacji roboczej. W przypadku wykrycia zagrożenia, całe środowisko jest bezzwłocznie chronione. </w:t>
      </w:r>
    </w:p>
    <w:p w14:paraId="7D7A235D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324D3EB8" w14:textId="2210E6FC" w:rsidR="006B7D67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12. </w:t>
      </w:r>
      <w:r w:rsidR="00A047EC" w:rsidRPr="00D0187B">
        <w:rPr>
          <w:rFonts w:ascii="Arial" w:hAnsi="Arial" w:cs="Arial"/>
        </w:rPr>
        <w:t xml:space="preserve">Rozwiązanie pozwala na wysłanie dowolnej próbki do analizy przez użytkownika, za pomocą wspieranego produktu. </w:t>
      </w:r>
    </w:p>
    <w:p w14:paraId="43377261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04133BD6" w14:textId="51ABB479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12.1 </w:t>
      </w:r>
      <w:r w:rsidR="00A047EC" w:rsidRPr="00D0187B">
        <w:rPr>
          <w:rFonts w:ascii="Arial" w:hAnsi="Arial" w:cs="Arial"/>
        </w:rPr>
        <w:t xml:space="preserve">Administrator musi mieć dostęp do informacji jakie pliki zostały wysłane oraz przez kogo zostały wysłane. </w:t>
      </w:r>
    </w:p>
    <w:p w14:paraId="70EB3BB5" w14:textId="77777777" w:rsidR="00A047EC" w:rsidRPr="00D0187B" w:rsidRDefault="00A047EC" w:rsidP="00D0187B">
      <w:pPr>
        <w:pStyle w:val="Default"/>
        <w:numPr>
          <w:ilvl w:val="1"/>
          <w:numId w:val="27"/>
        </w:numPr>
        <w:spacing w:line="360" w:lineRule="auto"/>
        <w:ind w:hanging="360"/>
        <w:rPr>
          <w:rFonts w:ascii="Arial" w:hAnsi="Arial" w:cs="Arial"/>
        </w:rPr>
      </w:pPr>
    </w:p>
    <w:p w14:paraId="5BE45982" w14:textId="77777777" w:rsidR="006B7D67" w:rsidRPr="00D0187B" w:rsidRDefault="006B7D67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 </w:t>
      </w:r>
      <w:r w:rsidR="00A047EC" w:rsidRPr="00D0187B">
        <w:rPr>
          <w:rFonts w:ascii="Arial" w:hAnsi="Arial" w:cs="Arial"/>
        </w:rPr>
        <w:t xml:space="preserve">Przeanalizowane pliki muszą zostać odpowiednio oznaczone. Analiza pliku musi zakończyć się jednym z poniższych wyników: </w:t>
      </w:r>
    </w:p>
    <w:p w14:paraId="3F8E14B6" w14:textId="7DAD7BF3" w:rsidR="00A047EC" w:rsidRPr="00D0187B" w:rsidRDefault="006B7D67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 </w:t>
      </w:r>
      <w:r w:rsidR="00A047EC" w:rsidRPr="00D0187B">
        <w:rPr>
          <w:rFonts w:ascii="Arial" w:hAnsi="Arial" w:cs="Arial"/>
        </w:rPr>
        <w:t xml:space="preserve">czysty, </w:t>
      </w:r>
    </w:p>
    <w:p w14:paraId="48BD6D19" w14:textId="346F5F8C" w:rsidR="00A047EC" w:rsidRPr="00D0187B" w:rsidRDefault="006B7D67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13. 2 </w:t>
      </w:r>
      <w:r w:rsidR="00A047EC" w:rsidRPr="00D0187B">
        <w:rPr>
          <w:rFonts w:ascii="Arial" w:hAnsi="Arial" w:cs="Arial"/>
        </w:rPr>
        <w:t xml:space="preserve">podejrzany, </w:t>
      </w:r>
    </w:p>
    <w:p w14:paraId="260F2FE6" w14:textId="467A657E" w:rsidR="00A047EC" w:rsidRPr="00D0187B" w:rsidRDefault="006B7D67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 </w:t>
      </w:r>
      <w:r w:rsidR="00A047EC" w:rsidRPr="00D0187B">
        <w:rPr>
          <w:rFonts w:ascii="Arial" w:hAnsi="Arial" w:cs="Arial"/>
        </w:rPr>
        <w:t xml:space="preserve">bardzo podejrzany, </w:t>
      </w:r>
    </w:p>
    <w:p w14:paraId="2FAD5FE6" w14:textId="1EB16FE6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13.4 </w:t>
      </w:r>
      <w:r w:rsidR="00A047EC" w:rsidRPr="00D0187B">
        <w:rPr>
          <w:rFonts w:ascii="Arial" w:hAnsi="Arial" w:cs="Arial"/>
        </w:rPr>
        <w:t xml:space="preserve">szkodliwy. </w:t>
      </w:r>
    </w:p>
    <w:p w14:paraId="2944D02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0C24C4E" w14:textId="77777777" w:rsidR="006B7D67" w:rsidRPr="00D0187B" w:rsidRDefault="006B7D67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 </w:t>
      </w:r>
      <w:r w:rsidR="00A047EC" w:rsidRPr="00D0187B">
        <w:rPr>
          <w:rFonts w:ascii="Arial" w:hAnsi="Arial" w:cs="Arial"/>
        </w:rPr>
        <w:t xml:space="preserve">W przypadku stacji roboczych rozwiązanie musi posiadać możliwość co najmniej: </w:t>
      </w:r>
    </w:p>
    <w:p w14:paraId="24DCE093" w14:textId="77777777" w:rsidR="006B7D67" w:rsidRPr="00D0187B" w:rsidRDefault="006B7D67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14.1 </w:t>
      </w:r>
      <w:r w:rsidR="00A047EC" w:rsidRPr="00D0187B">
        <w:rPr>
          <w:rFonts w:ascii="Arial" w:hAnsi="Arial" w:cs="Arial"/>
        </w:rPr>
        <w:t xml:space="preserve">wstrzymania uruchamiania pobieranych plików z następujących źródeł: </w:t>
      </w:r>
    </w:p>
    <w:p w14:paraId="4FF11FBC" w14:textId="38C7ED05" w:rsidR="00A047EC" w:rsidRPr="00D0187B" w:rsidRDefault="006B7D67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14.1.1 </w:t>
      </w:r>
      <w:r w:rsidR="00A047EC" w:rsidRPr="00D0187B">
        <w:rPr>
          <w:rFonts w:ascii="Arial" w:hAnsi="Arial" w:cs="Arial"/>
        </w:rPr>
        <w:t xml:space="preserve">przeglądarki internetowe, </w:t>
      </w:r>
    </w:p>
    <w:p w14:paraId="705B4D67" w14:textId="53C24F94" w:rsidR="00A047EC" w:rsidRPr="00D0187B" w:rsidRDefault="006B7D67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14.1.2 </w:t>
      </w:r>
      <w:r w:rsidR="00A047EC" w:rsidRPr="00D0187B">
        <w:rPr>
          <w:rFonts w:ascii="Arial" w:hAnsi="Arial" w:cs="Arial"/>
        </w:rPr>
        <w:t xml:space="preserve">programy poczty e-mail, </w:t>
      </w:r>
    </w:p>
    <w:p w14:paraId="79B56E03" w14:textId="24DE4706" w:rsidR="00A047EC" w:rsidRPr="00D0187B" w:rsidRDefault="006B7D67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14.1.3 </w:t>
      </w:r>
      <w:r w:rsidR="00A047EC" w:rsidRPr="00D0187B">
        <w:rPr>
          <w:rFonts w:ascii="Arial" w:hAnsi="Arial" w:cs="Arial"/>
        </w:rPr>
        <w:t xml:space="preserve">nośniki wymienne, </w:t>
      </w:r>
    </w:p>
    <w:p w14:paraId="404A6433" w14:textId="2292608A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14.1.4 </w:t>
      </w:r>
      <w:r w:rsidR="00A047EC" w:rsidRPr="00D0187B">
        <w:rPr>
          <w:rFonts w:ascii="Arial" w:hAnsi="Arial" w:cs="Arial"/>
        </w:rPr>
        <w:t xml:space="preserve">pliki wyodrębnione z archiwum. </w:t>
      </w:r>
    </w:p>
    <w:p w14:paraId="7B41571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4B5FE2C" w14:textId="10AC2FD4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15.  </w:t>
      </w:r>
      <w:r w:rsidR="00A047EC" w:rsidRPr="00D0187B">
        <w:rPr>
          <w:rFonts w:ascii="Arial" w:hAnsi="Arial" w:cs="Arial"/>
        </w:rPr>
        <w:t xml:space="preserve">W przypadku serwerów pocztowych rozwiązanie musi posiadać możliwość wstrzymania dostarczania wiadomości do momentu zakończenia analizy próbki. </w:t>
      </w:r>
    </w:p>
    <w:p w14:paraId="4772F4EE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24E498A8" w14:textId="412BC6B5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16 . </w:t>
      </w:r>
      <w:r w:rsidR="00A047EC" w:rsidRPr="00D0187B">
        <w:rPr>
          <w:rFonts w:ascii="Arial" w:hAnsi="Arial" w:cs="Arial"/>
        </w:rPr>
        <w:t xml:space="preserve">Wykryte zagrożenia muszą być przeniesione w bezpieczny obszar kwarantanny, z której administrator może przywrócić pliki poddane kwarantannie oraz utworzyć dla nich wyłączenia z poziomu konsoli centralnego zarządzenia oraz z poziomu klienta antywirusowego. </w:t>
      </w:r>
    </w:p>
    <w:p w14:paraId="70C1211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3653BC2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  <w:b/>
          <w:bCs/>
        </w:rPr>
      </w:pPr>
    </w:p>
    <w:p w14:paraId="4B274979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  <w:b/>
          <w:bCs/>
        </w:rPr>
      </w:pPr>
    </w:p>
    <w:p w14:paraId="089CC196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  <w:b/>
          <w:bCs/>
        </w:rPr>
      </w:pPr>
    </w:p>
    <w:p w14:paraId="2D267308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  <w:b/>
          <w:bCs/>
        </w:rPr>
      </w:pPr>
    </w:p>
    <w:p w14:paraId="3C209607" w14:textId="00BB5131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lastRenderedPageBreak/>
        <w:t xml:space="preserve">Szyfrowanie </w:t>
      </w:r>
    </w:p>
    <w:p w14:paraId="49285672" w14:textId="77777777" w:rsidR="00A047EC" w:rsidRPr="00D0187B" w:rsidRDefault="00A047EC" w:rsidP="00D0187B">
      <w:pPr>
        <w:pStyle w:val="Default"/>
        <w:numPr>
          <w:ilvl w:val="0"/>
          <w:numId w:val="29"/>
        </w:numPr>
        <w:spacing w:after="32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pochodzić od tego samego producenta rozwiązania antywirusowego. </w:t>
      </w:r>
    </w:p>
    <w:p w14:paraId="2B892D54" w14:textId="77777777" w:rsidR="00A047EC" w:rsidRPr="00D0187B" w:rsidRDefault="00A047EC" w:rsidP="00D0187B">
      <w:pPr>
        <w:pStyle w:val="Default"/>
        <w:numPr>
          <w:ilvl w:val="0"/>
          <w:numId w:val="29"/>
        </w:numPr>
        <w:spacing w:after="32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nie może bazować na rozwiązaniu Microsoft Bitlocker. </w:t>
      </w:r>
    </w:p>
    <w:p w14:paraId="489CC828" w14:textId="77777777" w:rsidR="00A047EC" w:rsidRPr="00D0187B" w:rsidRDefault="00A047EC" w:rsidP="00D0187B">
      <w:pPr>
        <w:pStyle w:val="Default"/>
        <w:numPr>
          <w:ilvl w:val="0"/>
          <w:numId w:val="29"/>
        </w:numPr>
        <w:spacing w:after="32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wspierać systemy operacyjne Windows (Windows 10/Windows 11). </w:t>
      </w:r>
    </w:p>
    <w:p w14:paraId="41B77BCD" w14:textId="38B38BB8" w:rsidR="00A047EC" w:rsidRPr="00D0187B" w:rsidRDefault="00A047EC" w:rsidP="00D0187B">
      <w:pPr>
        <w:pStyle w:val="Default"/>
        <w:numPr>
          <w:ilvl w:val="0"/>
          <w:numId w:val="29"/>
        </w:numPr>
        <w:spacing w:after="32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umożliwiać zarządzanie natywnym szyfrowaniem w systemach macOS (FileVault) poprzez dedykowanego klienta pochodzącego od tego samego producenta rozwiązania antywirusowego. </w:t>
      </w:r>
    </w:p>
    <w:p w14:paraId="1E8C8010" w14:textId="77777777" w:rsidR="006B7D67" w:rsidRPr="00D0187B" w:rsidRDefault="00A047EC" w:rsidP="00D0187B">
      <w:pPr>
        <w:pStyle w:val="Default"/>
        <w:numPr>
          <w:ilvl w:val="0"/>
          <w:numId w:val="29"/>
        </w:numPr>
        <w:spacing w:after="32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posiadać autentykacje typu pre-boot, czyli uwierzytelnienie użytkownika zanim zostanie uruchomiony system operacyjny. </w:t>
      </w:r>
    </w:p>
    <w:p w14:paraId="37153613" w14:textId="3C7CCE23" w:rsidR="00A047EC" w:rsidRPr="00D0187B" w:rsidRDefault="006B7D67" w:rsidP="00D0187B">
      <w:pPr>
        <w:pStyle w:val="Default"/>
        <w:spacing w:after="32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 </w:t>
      </w:r>
      <w:r w:rsidR="00A047EC" w:rsidRPr="00D0187B">
        <w:rPr>
          <w:rFonts w:ascii="Arial" w:hAnsi="Arial" w:cs="Arial"/>
        </w:rPr>
        <w:t xml:space="preserve">Rozwiązanie musi umożliwiać całkowite oraz czasowe wyłączenia tego uwierzytelnienia. </w:t>
      </w:r>
    </w:p>
    <w:p w14:paraId="43C83F22" w14:textId="2D3DD2DD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 </w:t>
      </w:r>
      <w:r w:rsidR="00A047EC" w:rsidRPr="00D0187B">
        <w:rPr>
          <w:rFonts w:ascii="Arial" w:hAnsi="Arial" w:cs="Arial"/>
        </w:rPr>
        <w:t xml:space="preserve">Uwierzytelnienie użytkownika musi odbywać się poprzez hasło, którego złożoność może ustalić administrator konsoli centralnego zarządzania. </w:t>
      </w:r>
    </w:p>
    <w:p w14:paraId="742AD916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251DBAE4" w14:textId="77777777" w:rsidR="006B7D67" w:rsidRPr="00D0187B" w:rsidRDefault="006B7D67" w:rsidP="00D0187B">
      <w:pPr>
        <w:pStyle w:val="Default"/>
        <w:spacing w:after="32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 </w:t>
      </w:r>
      <w:r w:rsidR="00A047EC" w:rsidRPr="00D0187B">
        <w:rPr>
          <w:rFonts w:ascii="Arial" w:hAnsi="Arial" w:cs="Arial"/>
        </w:rPr>
        <w:t xml:space="preserve">W przypadku gdy użytkownik zapomni hasła, administrator musi mieć możliwość wygenerowania hasła odzyskiwania z poziomu konsoli centralnego zarządzania. </w:t>
      </w:r>
    </w:p>
    <w:p w14:paraId="2AD703C0" w14:textId="51C10EBA" w:rsidR="00A047EC" w:rsidRPr="00D0187B" w:rsidRDefault="006B7D67" w:rsidP="00D0187B">
      <w:pPr>
        <w:pStyle w:val="Default"/>
        <w:spacing w:after="32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6.1 </w:t>
      </w:r>
      <w:r w:rsidR="00A047EC" w:rsidRPr="00D0187B">
        <w:rPr>
          <w:rFonts w:ascii="Arial" w:hAnsi="Arial" w:cs="Arial"/>
        </w:rPr>
        <w:t xml:space="preserve">Hasło odzyskiwania po użyciu musi zostać zmodyfikowane. </w:t>
      </w:r>
    </w:p>
    <w:p w14:paraId="15B79FD0" w14:textId="06844779" w:rsidR="00A047EC" w:rsidRPr="00D0187B" w:rsidRDefault="006B7D67" w:rsidP="00D0187B">
      <w:pPr>
        <w:pStyle w:val="Default"/>
        <w:spacing w:after="32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 </w:t>
      </w:r>
      <w:r w:rsidR="00A047EC" w:rsidRPr="00D0187B">
        <w:rPr>
          <w:rFonts w:ascii="Arial" w:hAnsi="Arial" w:cs="Arial"/>
        </w:rPr>
        <w:t xml:space="preserve">Hasło odzyskiwania nie może być krótsze niż 8 znaków. </w:t>
      </w:r>
    </w:p>
    <w:p w14:paraId="407AB7D8" w14:textId="01536538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6.3 </w:t>
      </w:r>
      <w:r w:rsidR="00A047EC" w:rsidRPr="00D0187B">
        <w:rPr>
          <w:rFonts w:ascii="Arial" w:hAnsi="Arial" w:cs="Arial"/>
        </w:rPr>
        <w:t xml:space="preserve">Hasło odzyskiwania nie może być dłuższe niż 20 znaków. </w:t>
      </w:r>
    </w:p>
    <w:p w14:paraId="288D7EC7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713F86E8" w14:textId="3717D685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</w:t>
      </w:r>
      <w:r w:rsidR="00A047EC" w:rsidRPr="00D0187B">
        <w:rPr>
          <w:rFonts w:ascii="Arial" w:hAnsi="Arial" w:cs="Arial"/>
        </w:rPr>
        <w:t xml:space="preserve">Rozwiązanie musi umożliwiać szyfrowanie danych tylko na komputerach z UEFI. </w:t>
      </w:r>
    </w:p>
    <w:p w14:paraId="1AC01BFD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2D2760CD" w14:textId="57455AFA" w:rsidR="00A047EC" w:rsidRPr="00D0187B" w:rsidRDefault="006B7D6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</w:t>
      </w:r>
      <w:r w:rsidR="00A047EC" w:rsidRPr="00D0187B">
        <w:rPr>
          <w:rFonts w:ascii="Arial" w:hAnsi="Arial" w:cs="Arial"/>
        </w:rPr>
        <w:t xml:space="preserve">Rozwiązanie musi umożliwiać zalogowanie się do systemu przy pomocy metody jednokrotnego logowania (SSO) przy wykorzystaniu poświadczeń użytkownika Active Directory. </w:t>
      </w:r>
    </w:p>
    <w:p w14:paraId="7A9C379B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5AB96F50" w14:textId="56FE735A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 </w:t>
      </w:r>
      <w:r w:rsidR="00A047EC" w:rsidRPr="00D0187B">
        <w:rPr>
          <w:rFonts w:ascii="Arial" w:hAnsi="Arial" w:cs="Arial"/>
        </w:rPr>
        <w:t xml:space="preserve">Rozwiązanie musi umożliwiać wykorzystanie modułu TPM w wersji co najmniej 2.0. </w:t>
      </w:r>
    </w:p>
    <w:p w14:paraId="7A24D48A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16F03DE9" w14:textId="560E356F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10. </w:t>
      </w:r>
      <w:r w:rsidR="00A047EC" w:rsidRPr="00D0187B">
        <w:rPr>
          <w:rFonts w:ascii="Arial" w:hAnsi="Arial" w:cs="Arial"/>
        </w:rPr>
        <w:t xml:space="preserve">Rozwiązanie musi wspierać dyski wykorzystującego funkcji OPAL w wersji co najmniej 2.0. </w:t>
      </w:r>
    </w:p>
    <w:p w14:paraId="367C22E3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1983D210" w14:textId="71FA9D94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</w:t>
      </w:r>
      <w:r w:rsidR="00A047EC" w:rsidRPr="00D0187B">
        <w:rPr>
          <w:rFonts w:ascii="Arial" w:hAnsi="Arial" w:cs="Arial"/>
        </w:rPr>
        <w:t xml:space="preserve">W przypadku awarii urządzenia, administrator musi mieć możliwość wygenerowania pliku odzyskiwania który umożliwia odszyfrowanie dysku. </w:t>
      </w:r>
    </w:p>
    <w:p w14:paraId="37972B40" w14:textId="77777777" w:rsidR="00A047EC" w:rsidRPr="00D0187B" w:rsidRDefault="00A047EC" w:rsidP="00D0187B">
      <w:pPr>
        <w:pStyle w:val="Default"/>
        <w:pageBreakBefore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lastRenderedPageBreak/>
        <w:t xml:space="preserve">Endpoint Detection and Response / eXtended Detection and Response </w:t>
      </w:r>
    </w:p>
    <w:p w14:paraId="3D6314E3" w14:textId="77777777" w:rsidR="00A047EC" w:rsidRPr="00D0187B" w:rsidRDefault="00A047EC" w:rsidP="00D0187B">
      <w:pPr>
        <w:pStyle w:val="Default"/>
        <w:numPr>
          <w:ilvl w:val="0"/>
          <w:numId w:val="30"/>
        </w:numPr>
        <w:spacing w:after="58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Moduł EDR / XDR musi pochodzić od tego samego producenta rozwiązania antywirusowego. </w:t>
      </w:r>
    </w:p>
    <w:p w14:paraId="1D250BC1" w14:textId="6B5CBF30" w:rsidR="00A047EC" w:rsidRPr="00D0187B" w:rsidRDefault="00A047EC" w:rsidP="00D0187B">
      <w:pPr>
        <w:pStyle w:val="Default"/>
        <w:numPr>
          <w:ilvl w:val="0"/>
          <w:numId w:val="30"/>
        </w:numPr>
        <w:spacing w:after="58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Ochrona EDR /XDR musi być realizowana przy pomocy dedykowanego konektora, który musi pochodzić od tego samego producenta rozwiązania antywirusowego. </w:t>
      </w:r>
    </w:p>
    <w:p w14:paraId="1F9D1C73" w14:textId="77777777" w:rsidR="0011705C" w:rsidRPr="00D0187B" w:rsidRDefault="00A047EC" w:rsidP="00D0187B">
      <w:pPr>
        <w:pStyle w:val="Default"/>
        <w:numPr>
          <w:ilvl w:val="0"/>
          <w:numId w:val="30"/>
        </w:numPr>
        <w:spacing w:after="58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>Rozwiązanie musi zbierać co najmniej następujące informacje z systemu operacyjnego:</w:t>
      </w:r>
    </w:p>
    <w:p w14:paraId="3140A2F0" w14:textId="30BDD5A9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3.1 </w:t>
      </w:r>
      <w:r w:rsidR="00A047EC" w:rsidRPr="00D0187B">
        <w:rPr>
          <w:rFonts w:ascii="Arial" w:hAnsi="Arial" w:cs="Arial"/>
        </w:rPr>
        <w:t xml:space="preserve"> tworzenie procesów, </w:t>
      </w:r>
    </w:p>
    <w:p w14:paraId="17B79107" w14:textId="6708143F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3.2 </w:t>
      </w:r>
      <w:r w:rsidR="00A047EC" w:rsidRPr="00D0187B">
        <w:rPr>
          <w:rFonts w:ascii="Arial" w:hAnsi="Arial" w:cs="Arial"/>
        </w:rPr>
        <w:t xml:space="preserve">uruchamianie, zatrzymanie i modyfikacja usług, </w:t>
      </w:r>
    </w:p>
    <w:p w14:paraId="78438A16" w14:textId="4F916871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3.3 </w:t>
      </w:r>
      <w:r w:rsidR="00A047EC" w:rsidRPr="00D0187B">
        <w:rPr>
          <w:rFonts w:ascii="Arial" w:hAnsi="Arial" w:cs="Arial"/>
        </w:rPr>
        <w:t xml:space="preserve">utworzenie, uruchomienie, modyfikacja oraz usunięcie zadań w harmonogramie systemowym, </w:t>
      </w:r>
    </w:p>
    <w:p w14:paraId="5215784F" w14:textId="19CC4386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3.4 </w:t>
      </w:r>
      <w:r w:rsidR="00A047EC" w:rsidRPr="00D0187B">
        <w:rPr>
          <w:rFonts w:ascii="Arial" w:hAnsi="Arial" w:cs="Arial"/>
        </w:rPr>
        <w:t xml:space="preserve">usuwanie oraz zmiana nazw plików, </w:t>
      </w:r>
    </w:p>
    <w:p w14:paraId="1CB55487" w14:textId="427344BA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3.5 </w:t>
      </w:r>
      <w:r w:rsidR="00A047EC" w:rsidRPr="00D0187B">
        <w:rPr>
          <w:rFonts w:ascii="Arial" w:hAnsi="Arial" w:cs="Arial"/>
        </w:rPr>
        <w:t xml:space="preserve">tworzenie i usuwanie kluczy rejestru systemowego, </w:t>
      </w:r>
    </w:p>
    <w:p w14:paraId="7378931C" w14:textId="10C0EEC4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3.6 </w:t>
      </w:r>
      <w:r w:rsidR="00A047EC" w:rsidRPr="00D0187B">
        <w:rPr>
          <w:rFonts w:ascii="Arial" w:hAnsi="Arial" w:cs="Arial"/>
        </w:rPr>
        <w:t xml:space="preserve">ładowanie bibliotek DLL, </w:t>
      </w:r>
    </w:p>
    <w:p w14:paraId="73B091BB" w14:textId="154F92F2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3.7 </w:t>
      </w:r>
      <w:r w:rsidR="00A047EC" w:rsidRPr="00D0187B">
        <w:rPr>
          <w:rFonts w:ascii="Arial" w:hAnsi="Arial" w:cs="Arial"/>
        </w:rPr>
        <w:t xml:space="preserve">zalogowanie użytkowników, </w:t>
      </w:r>
    </w:p>
    <w:p w14:paraId="27C99E8D" w14:textId="77777777" w:rsidR="0011705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 </w:t>
      </w:r>
      <w:r w:rsidR="00A047EC" w:rsidRPr="00D0187B">
        <w:rPr>
          <w:rFonts w:ascii="Arial" w:hAnsi="Arial" w:cs="Arial"/>
        </w:rPr>
        <w:t xml:space="preserve">elementy sieciowe, w tym co najmniej </w:t>
      </w:r>
    </w:p>
    <w:p w14:paraId="57D396D0" w14:textId="6F50CDDF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3.8.1 </w:t>
      </w:r>
      <w:r w:rsidR="00A047EC" w:rsidRPr="00D0187B">
        <w:rPr>
          <w:rFonts w:ascii="Arial" w:hAnsi="Arial" w:cs="Arial"/>
        </w:rPr>
        <w:t xml:space="preserve">pobranie plików wykonywalnych, </w:t>
      </w:r>
    </w:p>
    <w:p w14:paraId="6B4D8858" w14:textId="6C303065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3.8.2  </w:t>
      </w:r>
      <w:r w:rsidR="00A047EC" w:rsidRPr="00D0187B">
        <w:rPr>
          <w:rFonts w:ascii="Arial" w:hAnsi="Arial" w:cs="Arial"/>
        </w:rPr>
        <w:t xml:space="preserve">zestawienie połączeń TCP/IP, </w:t>
      </w:r>
    </w:p>
    <w:p w14:paraId="18748F8F" w14:textId="693A1B76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3.8.3 </w:t>
      </w:r>
      <w:r w:rsidR="00A047EC" w:rsidRPr="00D0187B">
        <w:rPr>
          <w:rFonts w:ascii="Arial" w:hAnsi="Arial" w:cs="Arial"/>
        </w:rPr>
        <w:t xml:space="preserve">zapytania HTTP, </w:t>
      </w:r>
    </w:p>
    <w:p w14:paraId="4AB41087" w14:textId="576CC967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3.8.4 </w:t>
      </w:r>
      <w:r w:rsidR="00A047EC" w:rsidRPr="00D0187B">
        <w:rPr>
          <w:rFonts w:ascii="Arial" w:hAnsi="Arial" w:cs="Arial"/>
        </w:rPr>
        <w:t xml:space="preserve">zapytania DNS. </w:t>
      </w:r>
    </w:p>
    <w:p w14:paraId="68528D2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1A1C113" w14:textId="77777777" w:rsidR="0011705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Rozwiązanie musi posiadać ponad 1500 wbudowanych reguł, po których wystąpieniu, nastąpi wyzwolenie alarmu bezpieczeństwa. </w:t>
      </w:r>
    </w:p>
    <w:p w14:paraId="7850D8AD" w14:textId="77777777" w:rsidR="0011705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 </w:t>
      </w:r>
      <w:r w:rsidR="00A047EC" w:rsidRPr="00D0187B">
        <w:rPr>
          <w:rFonts w:ascii="Arial" w:hAnsi="Arial" w:cs="Arial"/>
        </w:rPr>
        <w:t xml:space="preserve">Administrator powinien mieć możliwość edytowania akcji przypisanych do reguł utworzonych zarówno przez producenta, jak i przez siebie, a także możliwość wdrażania automatyzacji tych reguł, opartych co najmniej na następujących akcjach: </w:t>
      </w:r>
    </w:p>
    <w:p w14:paraId="41FD7F43" w14:textId="13F914CF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4.1.1 </w:t>
      </w:r>
      <w:r w:rsidR="00A047EC" w:rsidRPr="00D0187B">
        <w:rPr>
          <w:rFonts w:ascii="Arial" w:hAnsi="Arial" w:cs="Arial"/>
        </w:rPr>
        <w:t xml:space="preserve">blokowanie pliku wykonywalnego, </w:t>
      </w:r>
    </w:p>
    <w:p w14:paraId="3507F75F" w14:textId="25B7CB8C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4.1.2 </w:t>
      </w:r>
      <w:r w:rsidR="00A047EC" w:rsidRPr="00D0187B">
        <w:rPr>
          <w:rFonts w:ascii="Arial" w:hAnsi="Arial" w:cs="Arial"/>
        </w:rPr>
        <w:t xml:space="preserve">blokowanie pliku wykonywalnego i poddanie go kwarantannie, </w:t>
      </w:r>
    </w:p>
    <w:p w14:paraId="0DA9BCAD" w14:textId="0CAC05ED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4.1.3 </w:t>
      </w:r>
      <w:r w:rsidR="00A047EC" w:rsidRPr="00D0187B">
        <w:rPr>
          <w:rFonts w:ascii="Arial" w:hAnsi="Arial" w:cs="Arial"/>
        </w:rPr>
        <w:t xml:space="preserve">blokowanie podejrzanej biblioteki DLL, </w:t>
      </w:r>
    </w:p>
    <w:p w14:paraId="43B7DF10" w14:textId="0F4B7FB4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4.1.4 </w:t>
      </w:r>
      <w:r w:rsidR="00A047EC" w:rsidRPr="00D0187B">
        <w:rPr>
          <w:rFonts w:ascii="Arial" w:hAnsi="Arial" w:cs="Arial"/>
        </w:rPr>
        <w:t xml:space="preserve">zakończenie procesu, </w:t>
      </w:r>
    </w:p>
    <w:p w14:paraId="7FF534B6" w14:textId="4C910445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4.1.5 </w:t>
      </w:r>
      <w:r w:rsidR="00A047EC" w:rsidRPr="00D0187B">
        <w:rPr>
          <w:rFonts w:ascii="Arial" w:hAnsi="Arial" w:cs="Arial"/>
        </w:rPr>
        <w:t xml:space="preserve">skanowanie komputera w poszukiwaniu zagrożeń, </w:t>
      </w:r>
    </w:p>
    <w:p w14:paraId="7CF42A64" w14:textId="6DB3883D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4.1.6 </w:t>
      </w:r>
      <w:r w:rsidR="00A047EC" w:rsidRPr="00D0187B">
        <w:rPr>
          <w:rFonts w:ascii="Arial" w:hAnsi="Arial" w:cs="Arial"/>
        </w:rPr>
        <w:t xml:space="preserve">wyłączenie komputera, </w:t>
      </w:r>
    </w:p>
    <w:p w14:paraId="3E0B3D55" w14:textId="652C226C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4.1.7 </w:t>
      </w:r>
      <w:r w:rsidR="00A047EC" w:rsidRPr="00D0187B">
        <w:rPr>
          <w:rFonts w:ascii="Arial" w:hAnsi="Arial" w:cs="Arial"/>
        </w:rPr>
        <w:t xml:space="preserve">izolacja sieciowa hosta, </w:t>
      </w:r>
    </w:p>
    <w:p w14:paraId="503CBB39" w14:textId="64B91B85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4.1.8 </w:t>
      </w:r>
      <w:r w:rsidR="00A047EC" w:rsidRPr="00D0187B">
        <w:rPr>
          <w:rFonts w:ascii="Arial" w:hAnsi="Arial" w:cs="Arial"/>
        </w:rPr>
        <w:t xml:space="preserve">wylogowanie użytkownika. </w:t>
      </w:r>
    </w:p>
    <w:p w14:paraId="44E74F46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8D91AE6" w14:textId="798BFEE2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4.2 </w:t>
      </w:r>
      <w:r w:rsidR="00A047EC" w:rsidRPr="00D0187B">
        <w:rPr>
          <w:rFonts w:ascii="Arial" w:hAnsi="Arial" w:cs="Arial"/>
        </w:rPr>
        <w:t xml:space="preserve">Administrator musi posiadać możliwość utworzenia własnych reguł w oparciu o język XML. </w:t>
      </w:r>
    </w:p>
    <w:p w14:paraId="3B2A8A06" w14:textId="77777777" w:rsidR="0011705C" w:rsidRPr="00D0187B" w:rsidRDefault="0011705C" w:rsidP="00D0187B">
      <w:pPr>
        <w:pStyle w:val="Default"/>
        <w:spacing w:after="366" w:line="360" w:lineRule="auto"/>
        <w:rPr>
          <w:rFonts w:ascii="Arial" w:hAnsi="Arial" w:cs="Arial"/>
        </w:rPr>
      </w:pPr>
    </w:p>
    <w:p w14:paraId="4BA3CDB0" w14:textId="77777777" w:rsidR="0011705C" w:rsidRPr="00D0187B" w:rsidRDefault="0011705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Rozwiązanie musi posiadać możliwość tworzenia wykluczeń, po których nie zostanie wyzwolony alarm bezpieczeństwa. </w:t>
      </w:r>
    </w:p>
    <w:p w14:paraId="185D61C8" w14:textId="097A681D" w:rsidR="00A047EC" w:rsidRPr="00D0187B" w:rsidRDefault="0011705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 </w:t>
      </w:r>
      <w:r w:rsidR="00A047EC" w:rsidRPr="00D0187B">
        <w:rPr>
          <w:rFonts w:ascii="Arial" w:hAnsi="Arial" w:cs="Arial"/>
        </w:rPr>
        <w:t xml:space="preserve">Utworzenie wykluczenia musi automatycznie rozwiązywać alarmy historyczne, które pasują do utworzonego wykluczenia. </w:t>
      </w:r>
    </w:p>
    <w:p w14:paraId="3704B9C5" w14:textId="77777777" w:rsidR="0011705C" w:rsidRPr="00D0187B" w:rsidRDefault="0011705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 </w:t>
      </w:r>
      <w:r w:rsidR="00A047EC" w:rsidRPr="00D0187B">
        <w:rPr>
          <w:rFonts w:ascii="Arial" w:hAnsi="Arial" w:cs="Arial"/>
        </w:rPr>
        <w:t xml:space="preserve">Podstawowe wykluczenia muszą być konfigurowane w oparciu o przynajmniej: </w:t>
      </w:r>
    </w:p>
    <w:p w14:paraId="517CE3F6" w14:textId="33B998D4" w:rsidR="00A047EC" w:rsidRPr="00D0187B" w:rsidRDefault="0011705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5.2.1 </w:t>
      </w:r>
      <w:r w:rsidR="00A047EC" w:rsidRPr="00D0187B">
        <w:rPr>
          <w:rFonts w:ascii="Arial" w:hAnsi="Arial" w:cs="Arial"/>
        </w:rPr>
        <w:t xml:space="preserve">proces, </w:t>
      </w:r>
    </w:p>
    <w:p w14:paraId="3F4237F2" w14:textId="75FD7967" w:rsidR="00A047EC" w:rsidRPr="00D0187B" w:rsidRDefault="0011705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5.2.2 </w:t>
      </w:r>
      <w:r w:rsidR="00A047EC" w:rsidRPr="00D0187B">
        <w:rPr>
          <w:rFonts w:ascii="Arial" w:hAnsi="Arial" w:cs="Arial"/>
        </w:rPr>
        <w:t xml:space="preserve">proces nadrzędny (proces rodzica), </w:t>
      </w:r>
    </w:p>
    <w:p w14:paraId="6A69281C" w14:textId="5AF6E5D7" w:rsidR="00A047EC" w:rsidRPr="00D0187B" w:rsidRDefault="0011705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5.2.3 </w:t>
      </w:r>
      <w:r w:rsidR="00A047EC" w:rsidRPr="00D0187B">
        <w:rPr>
          <w:rFonts w:ascii="Arial" w:hAnsi="Arial" w:cs="Arial"/>
        </w:rPr>
        <w:t xml:space="preserve">nazwę procesu, </w:t>
      </w:r>
    </w:p>
    <w:p w14:paraId="5F34BB46" w14:textId="251E9D56" w:rsidR="00A047EC" w:rsidRPr="00D0187B" w:rsidRDefault="0011705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5.2.4 </w:t>
      </w:r>
      <w:r w:rsidR="00A047EC" w:rsidRPr="00D0187B">
        <w:rPr>
          <w:rFonts w:ascii="Arial" w:hAnsi="Arial" w:cs="Arial"/>
        </w:rPr>
        <w:t xml:space="preserve">ścieżkę procesu, </w:t>
      </w:r>
    </w:p>
    <w:p w14:paraId="05014500" w14:textId="3D79CEFB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5.2.5 </w:t>
      </w:r>
      <w:r w:rsidR="00A047EC" w:rsidRPr="00D0187B">
        <w:rPr>
          <w:rFonts w:ascii="Arial" w:hAnsi="Arial" w:cs="Arial"/>
        </w:rPr>
        <w:t xml:space="preserve">wiersz polecenia, </w:t>
      </w:r>
    </w:p>
    <w:p w14:paraId="68403D79" w14:textId="5229201E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5.2.6 </w:t>
      </w:r>
      <w:r w:rsidR="00A047EC" w:rsidRPr="00D0187B">
        <w:rPr>
          <w:rFonts w:ascii="Arial" w:hAnsi="Arial" w:cs="Arial"/>
        </w:rPr>
        <w:t xml:space="preserve">wydawcę, </w:t>
      </w:r>
    </w:p>
    <w:p w14:paraId="0383325D" w14:textId="62A2ED65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5.2.7 </w:t>
      </w:r>
      <w:r w:rsidR="00A047EC" w:rsidRPr="00D0187B">
        <w:rPr>
          <w:rFonts w:ascii="Arial" w:hAnsi="Arial" w:cs="Arial"/>
        </w:rPr>
        <w:t xml:space="preserve">typ podpisu, </w:t>
      </w:r>
    </w:p>
    <w:p w14:paraId="5B2FC05F" w14:textId="09233DA3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5.2.8 </w:t>
      </w:r>
      <w:r w:rsidR="00A047EC" w:rsidRPr="00D0187B">
        <w:rPr>
          <w:rFonts w:ascii="Arial" w:hAnsi="Arial" w:cs="Arial"/>
        </w:rPr>
        <w:t xml:space="preserve">SHA-1, </w:t>
      </w:r>
    </w:p>
    <w:p w14:paraId="51F3EB41" w14:textId="41894D36" w:rsidR="00A047EC" w:rsidRPr="00D0187B" w:rsidRDefault="0011705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5.2.9 </w:t>
      </w:r>
      <w:r w:rsidR="00A047EC" w:rsidRPr="00D0187B">
        <w:rPr>
          <w:rFonts w:ascii="Arial" w:hAnsi="Arial" w:cs="Arial"/>
        </w:rPr>
        <w:t xml:space="preserve">SHA-2, </w:t>
      </w:r>
    </w:p>
    <w:p w14:paraId="1595084A" w14:textId="07288B94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5.2.10 </w:t>
      </w:r>
      <w:r w:rsidR="00A047EC" w:rsidRPr="00D0187B">
        <w:rPr>
          <w:rFonts w:ascii="Arial" w:hAnsi="Arial" w:cs="Arial"/>
        </w:rPr>
        <w:t xml:space="preserve">użytkownika. </w:t>
      </w:r>
    </w:p>
    <w:p w14:paraId="116BB30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BC023ED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5.3. Administrator musi mieć możliwość utworzenia wykluczeń zaawansowanych w oparciu o język XML. </w:t>
      </w:r>
    </w:p>
    <w:p w14:paraId="452F3C2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79FBCD5" w14:textId="77777777" w:rsidR="0011705C" w:rsidRPr="00D0187B" w:rsidRDefault="00A047E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Rozwiązanie musi mieć możliwość blokowania plików po sumach kontrolnych. </w:t>
      </w:r>
    </w:p>
    <w:p w14:paraId="4022695F" w14:textId="7067E751" w:rsidR="00A047EC" w:rsidRPr="00D0187B" w:rsidRDefault="0011705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6.1 </w:t>
      </w:r>
      <w:r w:rsidR="00A047EC" w:rsidRPr="00D0187B">
        <w:rPr>
          <w:rFonts w:ascii="Arial" w:hAnsi="Arial" w:cs="Arial"/>
        </w:rPr>
        <w:t xml:space="preserve">W ramach blokady musi istnieć możliwość dodania komentarza oraz konfiguracji usuwania blokowanego pliku. </w:t>
      </w:r>
    </w:p>
    <w:p w14:paraId="033141E0" w14:textId="7E8F688B" w:rsidR="00A047EC" w:rsidRPr="00D0187B" w:rsidRDefault="0011705C" w:rsidP="00D0187B">
      <w:pPr>
        <w:pStyle w:val="Default"/>
        <w:spacing w:after="5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 </w:t>
      </w:r>
      <w:r w:rsidR="00A047EC" w:rsidRPr="00D0187B">
        <w:rPr>
          <w:rFonts w:ascii="Arial" w:hAnsi="Arial" w:cs="Arial"/>
        </w:rPr>
        <w:t xml:space="preserve">Blokowanie pliku musi być możliwe na podstawie co najmniej następujących funkcji skrótu (funkcje hashujące): SHA-1, </w:t>
      </w:r>
    </w:p>
    <w:p w14:paraId="13B8D21E" w14:textId="45D1B795" w:rsidR="00A047EC" w:rsidRPr="00D0187B" w:rsidRDefault="0011705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6.2.1 </w:t>
      </w:r>
      <w:r w:rsidR="00A047EC" w:rsidRPr="00D0187B">
        <w:rPr>
          <w:rFonts w:ascii="Arial" w:hAnsi="Arial" w:cs="Arial"/>
        </w:rPr>
        <w:t xml:space="preserve">SHA-256. </w:t>
      </w:r>
    </w:p>
    <w:p w14:paraId="0DA635B7" w14:textId="77777777" w:rsidR="00876ED5" w:rsidRPr="00D0187B" w:rsidRDefault="00876ED5" w:rsidP="00D0187B">
      <w:pPr>
        <w:pStyle w:val="Default"/>
        <w:spacing w:after="58" w:line="360" w:lineRule="auto"/>
        <w:rPr>
          <w:rFonts w:ascii="Arial" w:hAnsi="Arial" w:cs="Arial"/>
        </w:rPr>
      </w:pPr>
    </w:p>
    <w:p w14:paraId="6014A773" w14:textId="3BFDAB6D" w:rsidR="004E240D" w:rsidRPr="00D0187B" w:rsidRDefault="0011705C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 </w:t>
      </w:r>
      <w:r w:rsidR="00A047EC" w:rsidRPr="00D0187B">
        <w:rPr>
          <w:rFonts w:ascii="Arial" w:hAnsi="Arial" w:cs="Arial"/>
          <w:color w:val="auto"/>
        </w:rPr>
        <w:t xml:space="preserve"> Rozwiązanie musi dawać możliwość weryfikacji plików wykonywalnych w środowisku z możliwością podglądu szczegółów wybranego pliku w tym przynajmniej: </w:t>
      </w:r>
    </w:p>
    <w:p w14:paraId="56C2A293" w14:textId="7CDA919D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7.1 </w:t>
      </w:r>
      <w:r w:rsidR="00A047EC" w:rsidRPr="00D0187B">
        <w:rPr>
          <w:rFonts w:ascii="Arial" w:hAnsi="Arial" w:cs="Arial"/>
          <w:color w:val="auto"/>
        </w:rPr>
        <w:t xml:space="preserve">hash pliku SHA-1, </w:t>
      </w:r>
    </w:p>
    <w:p w14:paraId="03E3B89F" w14:textId="4E040211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7.2 </w:t>
      </w:r>
      <w:r w:rsidR="00A047EC" w:rsidRPr="00D0187B">
        <w:rPr>
          <w:rFonts w:ascii="Arial" w:hAnsi="Arial" w:cs="Arial"/>
          <w:color w:val="auto"/>
        </w:rPr>
        <w:t xml:space="preserve">hash pliku SHA-256, </w:t>
      </w:r>
    </w:p>
    <w:p w14:paraId="522E6FB9" w14:textId="61AA6E0A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7.3 </w:t>
      </w:r>
      <w:r w:rsidR="00A047EC" w:rsidRPr="00D0187B">
        <w:rPr>
          <w:rFonts w:ascii="Arial" w:hAnsi="Arial" w:cs="Arial"/>
          <w:color w:val="auto"/>
        </w:rPr>
        <w:t xml:space="preserve">hash pliku MD5, </w:t>
      </w:r>
    </w:p>
    <w:p w14:paraId="5A80DC61" w14:textId="564BA53D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7.4 </w:t>
      </w:r>
      <w:r w:rsidR="00A047EC" w:rsidRPr="00D0187B">
        <w:rPr>
          <w:rFonts w:ascii="Arial" w:hAnsi="Arial" w:cs="Arial"/>
          <w:color w:val="auto"/>
        </w:rPr>
        <w:t xml:space="preserve">typ sygnatury podpisu cyfrowego, </w:t>
      </w:r>
    </w:p>
    <w:p w14:paraId="1C935CB7" w14:textId="665895B7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7.5 </w:t>
      </w:r>
      <w:r w:rsidR="00A047EC" w:rsidRPr="00D0187B">
        <w:rPr>
          <w:rFonts w:ascii="Arial" w:hAnsi="Arial" w:cs="Arial"/>
          <w:color w:val="auto"/>
        </w:rPr>
        <w:t xml:space="preserve">wydawcę certyfikatu, </w:t>
      </w:r>
    </w:p>
    <w:p w14:paraId="5C58AC66" w14:textId="5EC335CE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7.6 </w:t>
      </w:r>
      <w:r w:rsidR="00A047EC" w:rsidRPr="00D0187B">
        <w:rPr>
          <w:rFonts w:ascii="Arial" w:hAnsi="Arial" w:cs="Arial"/>
          <w:color w:val="auto"/>
        </w:rPr>
        <w:t xml:space="preserve">wersję pliku, </w:t>
      </w:r>
    </w:p>
    <w:p w14:paraId="50DAAFAD" w14:textId="30FF4FA8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7.7 </w:t>
      </w:r>
      <w:r w:rsidR="00A047EC" w:rsidRPr="00D0187B">
        <w:rPr>
          <w:rFonts w:ascii="Arial" w:hAnsi="Arial" w:cs="Arial"/>
          <w:color w:val="auto"/>
        </w:rPr>
        <w:t xml:space="preserve">oryginalną nazwę pliku, </w:t>
      </w:r>
    </w:p>
    <w:p w14:paraId="70926BE4" w14:textId="23353735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7.8 </w:t>
      </w:r>
      <w:r w:rsidR="00A047EC" w:rsidRPr="00D0187B">
        <w:rPr>
          <w:rFonts w:ascii="Arial" w:hAnsi="Arial" w:cs="Arial"/>
          <w:color w:val="auto"/>
        </w:rPr>
        <w:t xml:space="preserve">rozmiar pliku, </w:t>
      </w:r>
    </w:p>
    <w:p w14:paraId="3C42072F" w14:textId="0E639130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7.9 </w:t>
      </w:r>
      <w:r w:rsidR="00A047EC" w:rsidRPr="00D0187B">
        <w:rPr>
          <w:rFonts w:ascii="Arial" w:hAnsi="Arial" w:cs="Arial"/>
          <w:color w:val="auto"/>
        </w:rPr>
        <w:t xml:space="preserve">reputację i popularność pliku w oparciu o system reputacji producenta tego samego rozwiązania antywirusowego, </w:t>
      </w:r>
    </w:p>
    <w:p w14:paraId="4C1A6B91" w14:textId="7A8F8943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  <w:color w:val="auto"/>
        </w:rPr>
      </w:pPr>
      <w:r w:rsidRPr="00D0187B">
        <w:rPr>
          <w:rFonts w:ascii="Arial" w:hAnsi="Arial" w:cs="Arial"/>
          <w:color w:val="auto"/>
        </w:rPr>
        <w:t xml:space="preserve">7.10 </w:t>
      </w:r>
      <w:r w:rsidR="00A047EC" w:rsidRPr="00D0187B">
        <w:rPr>
          <w:rFonts w:ascii="Arial" w:hAnsi="Arial" w:cs="Arial"/>
          <w:color w:val="auto"/>
        </w:rPr>
        <w:t xml:space="preserve">pierwsze uruchomienie pliku w środowisku, </w:t>
      </w:r>
    </w:p>
    <w:p w14:paraId="2C9D7D2F" w14:textId="6B796906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7.11 </w:t>
      </w:r>
      <w:r w:rsidR="00A047EC" w:rsidRPr="00D0187B">
        <w:rPr>
          <w:rFonts w:ascii="Arial" w:hAnsi="Arial" w:cs="Arial"/>
        </w:rPr>
        <w:t xml:space="preserve">ostatnie uruchomienie pliku w środowisku, </w:t>
      </w:r>
    </w:p>
    <w:p w14:paraId="30D82FF1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ADCA3A8" w14:textId="77777777" w:rsidR="004E240D" w:rsidRPr="00D0187B" w:rsidRDefault="00A047EC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Rozwiązanie musi dawać możliwość wykonywania następujących czynności dla plików wykonywalnych oraz plików DLL: </w:t>
      </w:r>
    </w:p>
    <w:p w14:paraId="70B40F68" w14:textId="43769CCF" w:rsidR="00A047EC" w:rsidRPr="00D0187B" w:rsidRDefault="004E240D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 </w:t>
      </w:r>
      <w:r w:rsidR="00A047EC" w:rsidRPr="00D0187B">
        <w:rPr>
          <w:rFonts w:ascii="Arial" w:hAnsi="Arial" w:cs="Arial"/>
        </w:rPr>
        <w:t xml:space="preserve">oznaczania ich jako bezpieczne lub niebezpieczne, </w:t>
      </w:r>
    </w:p>
    <w:p w14:paraId="0BC60A6D" w14:textId="77777777" w:rsidR="004E240D" w:rsidRPr="00D0187B" w:rsidRDefault="004E240D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 </w:t>
      </w:r>
      <w:r w:rsidR="00A047EC" w:rsidRPr="00D0187B">
        <w:rPr>
          <w:rFonts w:ascii="Arial" w:hAnsi="Arial" w:cs="Arial"/>
        </w:rPr>
        <w:t xml:space="preserve">pobierania ich do dalszej analizy, a pobierany plik musi być zabezpieczony hasłem, </w:t>
      </w:r>
    </w:p>
    <w:p w14:paraId="4FE64023" w14:textId="0EB444DF" w:rsidR="00A047EC" w:rsidRPr="00D0187B" w:rsidRDefault="004E240D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8.3 </w:t>
      </w:r>
      <w:r w:rsidR="00A047EC" w:rsidRPr="00D0187B">
        <w:rPr>
          <w:rFonts w:ascii="Arial" w:hAnsi="Arial" w:cs="Arial"/>
        </w:rPr>
        <w:t xml:space="preserve">zablokowania wykonywania i wykorzystania pliku, </w:t>
      </w:r>
    </w:p>
    <w:p w14:paraId="4F376D02" w14:textId="253AC28D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8.4 </w:t>
      </w:r>
      <w:r w:rsidR="00A047EC" w:rsidRPr="00D0187B">
        <w:rPr>
          <w:rFonts w:ascii="Arial" w:hAnsi="Arial" w:cs="Arial"/>
        </w:rPr>
        <w:t xml:space="preserve">wysyłania do sandbox tego samego producenta rozwiązania antywirusowego. </w:t>
      </w:r>
    </w:p>
    <w:p w14:paraId="5A3B9A30" w14:textId="77777777" w:rsidR="00876ED5" w:rsidRPr="00D0187B" w:rsidRDefault="00876ED5" w:rsidP="00D0187B">
      <w:pPr>
        <w:pStyle w:val="Default"/>
        <w:spacing w:after="366" w:line="360" w:lineRule="auto"/>
        <w:rPr>
          <w:rFonts w:ascii="Arial" w:hAnsi="Arial" w:cs="Arial"/>
        </w:rPr>
      </w:pPr>
    </w:p>
    <w:p w14:paraId="5948580A" w14:textId="387E2419" w:rsidR="004E240D" w:rsidRPr="00D0187B" w:rsidRDefault="00A047EC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 Rozwiązanie musi dawać możliwość weryfikacji uruchomionych skryptów w środowisku wraz z informacją dotyczącą parametrów uruchomienia (wiersz poleceń). </w:t>
      </w:r>
    </w:p>
    <w:p w14:paraId="60A2EB33" w14:textId="77777777" w:rsidR="004E240D" w:rsidRPr="00D0187B" w:rsidRDefault="004E240D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 </w:t>
      </w:r>
      <w:r w:rsidR="00A047EC" w:rsidRPr="00D0187B">
        <w:rPr>
          <w:rFonts w:ascii="Arial" w:hAnsi="Arial" w:cs="Arial"/>
        </w:rPr>
        <w:t xml:space="preserve">Administrator musi posiadać możliwość oznaczenia skryptu jako bezpieczny lub niebezpieczny. </w:t>
      </w:r>
      <w:r w:rsidRPr="00D0187B">
        <w:rPr>
          <w:rFonts w:ascii="Arial" w:hAnsi="Arial" w:cs="Arial"/>
        </w:rPr>
        <w:t xml:space="preserve">9.2 </w:t>
      </w:r>
      <w:r w:rsidR="00A047EC" w:rsidRPr="00D0187B">
        <w:rPr>
          <w:rFonts w:ascii="Arial" w:hAnsi="Arial" w:cs="Arial"/>
        </w:rPr>
        <w:t xml:space="preserve">pobierania ich do dalszej analizy, a pobierany plik musi być zabezpieczony hasłem, </w:t>
      </w:r>
    </w:p>
    <w:p w14:paraId="4B6A685D" w14:textId="22DBBC1E" w:rsidR="00A047EC" w:rsidRPr="00D0187B" w:rsidRDefault="004E240D" w:rsidP="00D0187B">
      <w:pPr>
        <w:pStyle w:val="Default"/>
        <w:spacing w:after="3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 </w:t>
      </w:r>
      <w:r w:rsidR="00A047EC" w:rsidRPr="00D0187B">
        <w:rPr>
          <w:rFonts w:ascii="Arial" w:hAnsi="Arial" w:cs="Arial"/>
        </w:rPr>
        <w:t xml:space="preserve">wysyłania do sandbox tego samego producenta rozwiązania antywirusowego. </w:t>
      </w:r>
    </w:p>
    <w:p w14:paraId="4C3291EC" w14:textId="00EE1944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9.4 </w:t>
      </w:r>
      <w:r w:rsidR="00A047EC" w:rsidRPr="00D0187B">
        <w:rPr>
          <w:rFonts w:ascii="Arial" w:hAnsi="Arial" w:cs="Arial"/>
        </w:rPr>
        <w:t xml:space="preserve">administrator musi posiadać możliwość szczegółowego podglądu wykonanych przez skrypt czynności w formie tekstowej. </w:t>
      </w:r>
    </w:p>
    <w:p w14:paraId="4B14F84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E85AB0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 Rozwiązanie musi umożliwiać zestawienie sesji terminalowej powershell do stacji końcowej oraz serwera. </w:t>
      </w:r>
    </w:p>
    <w:p w14:paraId="477751C1" w14:textId="1E0ACA4A" w:rsidR="00A047EC" w:rsidRPr="00D0187B" w:rsidRDefault="004E240D" w:rsidP="00D0187B">
      <w:pPr>
        <w:pStyle w:val="Default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10.1 </w:t>
      </w:r>
      <w:r w:rsidR="00A047EC" w:rsidRPr="00D0187B">
        <w:rPr>
          <w:rFonts w:ascii="Arial" w:hAnsi="Arial" w:cs="Arial"/>
        </w:rPr>
        <w:t xml:space="preserve">Moduł połączenia terminalowego musi być dostępny jedynie dla użytkowników konsoli posiadających skonfigurowane dwuskładnikowe uwierzytelnienia do konsoli. </w:t>
      </w:r>
    </w:p>
    <w:p w14:paraId="4788417D" w14:textId="77777777" w:rsidR="00A047EC" w:rsidRPr="00D0187B" w:rsidRDefault="00A047EC" w:rsidP="00D0187B">
      <w:pPr>
        <w:pStyle w:val="Default"/>
        <w:numPr>
          <w:ilvl w:val="1"/>
          <w:numId w:val="32"/>
        </w:numPr>
        <w:spacing w:line="360" w:lineRule="auto"/>
        <w:rPr>
          <w:rFonts w:ascii="Arial" w:hAnsi="Arial" w:cs="Arial"/>
        </w:rPr>
      </w:pPr>
    </w:p>
    <w:p w14:paraId="51453339" w14:textId="77777777" w:rsidR="00A047EC" w:rsidRPr="00D0187B" w:rsidRDefault="00A047EC" w:rsidP="00D0187B">
      <w:pPr>
        <w:pStyle w:val="Default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Rozwiązanie musi posiadać mechanizm sztucznej inteligencji, który będzie wspomagał administratora w tworzeniu wykluczeń dla pojawiających się w środowisku alertów. </w:t>
      </w:r>
    </w:p>
    <w:p w14:paraId="2CAA2582" w14:textId="77777777" w:rsidR="00876ED5" w:rsidRPr="00D0187B" w:rsidRDefault="00876ED5" w:rsidP="00D0187B">
      <w:pPr>
        <w:pStyle w:val="Default"/>
        <w:numPr>
          <w:ilvl w:val="1"/>
          <w:numId w:val="32"/>
        </w:numPr>
        <w:spacing w:line="360" w:lineRule="auto"/>
        <w:rPr>
          <w:rFonts w:ascii="Arial" w:hAnsi="Arial" w:cs="Arial"/>
        </w:rPr>
      </w:pPr>
    </w:p>
    <w:p w14:paraId="66CAF13D" w14:textId="3B970BBD" w:rsidR="00A047EC" w:rsidRPr="00D0187B" w:rsidRDefault="00A047EC" w:rsidP="00D0187B">
      <w:pPr>
        <w:pStyle w:val="Default"/>
        <w:numPr>
          <w:ilvl w:val="1"/>
          <w:numId w:val="32"/>
        </w:numPr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Rozwiązanie musi wspierać integrację z zewnętrznymi silnikami do przeprowadzenia głębszej analizy plików, w tym co najmniej VirusTotal. </w:t>
      </w:r>
    </w:p>
    <w:p w14:paraId="1295A1B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169497D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Ochrona serwera pocztowego MS Exchange </w:t>
      </w:r>
    </w:p>
    <w:p w14:paraId="412436C3" w14:textId="7A2304E0" w:rsidR="004E240D" w:rsidRPr="00D0187B" w:rsidRDefault="00876ED5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 </w:t>
      </w:r>
      <w:r w:rsidR="00A047EC" w:rsidRPr="00D0187B">
        <w:rPr>
          <w:rFonts w:ascii="Arial" w:hAnsi="Arial" w:cs="Arial"/>
        </w:rPr>
        <w:t xml:space="preserve">Rozwiązanie musi wspierać co najmniej następujące serwery poczty: </w:t>
      </w:r>
    </w:p>
    <w:p w14:paraId="0F3504C0" w14:textId="2A90ECCA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1.1 </w:t>
      </w:r>
      <w:r w:rsidR="00A047EC" w:rsidRPr="00D0187B">
        <w:rPr>
          <w:rFonts w:ascii="Arial" w:hAnsi="Arial" w:cs="Arial"/>
        </w:rPr>
        <w:t xml:space="preserve">Microsoft Exchange 2010 SP3, </w:t>
      </w:r>
    </w:p>
    <w:p w14:paraId="0003E00B" w14:textId="00A74C74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1.2 </w:t>
      </w:r>
      <w:r w:rsidR="00A047EC" w:rsidRPr="00D0187B">
        <w:rPr>
          <w:rFonts w:ascii="Arial" w:hAnsi="Arial" w:cs="Arial"/>
        </w:rPr>
        <w:t xml:space="preserve">Microsoft Exchange 2013, </w:t>
      </w:r>
    </w:p>
    <w:p w14:paraId="2FB6B281" w14:textId="3F7F3C39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1.3 </w:t>
      </w:r>
      <w:r w:rsidR="00A047EC" w:rsidRPr="00D0187B">
        <w:rPr>
          <w:rFonts w:ascii="Arial" w:hAnsi="Arial" w:cs="Arial"/>
        </w:rPr>
        <w:t xml:space="preserve">Microsoft Exchange 2016, </w:t>
      </w:r>
    </w:p>
    <w:p w14:paraId="0EEAD4A9" w14:textId="2AA808A4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1.4 </w:t>
      </w:r>
      <w:r w:rsidR="00A047EC" w:rsidRPr="00D0187B">
        <w:rPr>
          <w:rFonts w:ascii="Arial" w:hAnsi="Arial" w:cs="Arial"/>
        </w:rPr>
        <w:t xml:space="preserve">Microsoft Exchange 2019. </w:t>
      </w:r>
    </w:p>
    <w:p w14:paraId="61ED17D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DED601A" w14:textId="77777777" w:rsidR="004E240D" w:rsidRPr="00D0187B" w:rsidRDefault="004E240D" w:rsidP="00D0187B">
      <w:pPr>
        <w:pStyle w:val="Default"/>
        <w:spacing w:after="30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 </w:t>
      </w:r>
      <w:r w:rsidR="00A047EC" w:rsidRPr="00D0187B">
        <w:rPr>
          <w:rFonts w:ascii="Arial" w:hAnsi="Arial" w:cs="Arial"/>
        </w:rPr>
        <w:t>Rozwiązanie musi zapewniać wsparcie co najmniej dla następujących ról</w:t>
      </w:r>
    </w:p>
    <w:p w14:paraId="5FB9983E" w14:textId="77AD12DD" w:rsidR="00A047EC" w:rsidRPr="00D0187B" w:rsidRDefault="004E240D" w:rsidP="00D0187B">
      <w:pPr>
        <w:pStyle w:val="Default"/>
        <w:spacing w:after="30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 </w:t>
      </w:r>
      <w:r w:rsidR="00A047EC" w:rsidRPr="00D0187B">
        <w:rPr>
          <w:rFonts w:ascii="Arial" w:hAnsi="Arial" w:cs="Arial"/>
        </w:rPr>
        <w:t xml:space="preserve"> Mailbox, </w:t>
      </w:r>
    </w:p>
    <w:p w14:paraId="6E127CF4" w14:textId="30A1EDB9" w:rsidR="00A047EC" w:rsidRPr="00D0187B" w:rsidRDefault="004E240D" w:rsidP="00D0187B">
      <w:pPr>
        <w:pStyle w:val="Default"/>
        <w:spacing w:after="30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 </w:t>
      </w:r>
      <w:r w:rsidR="00A047EC" w:rsidRPr="00D0187B">
        <w:rPr>
          <w:rFonts w:ascii="Arial" w:hAnsi="Arial" w:cs="Arial"/>
        </w:rPr>
        <w:t xml:space="preserve">Edge, </w:t>
      </w:r>
    </w:p>
    <w:p w14:paraId="56509533" w14:textId="4B5518F5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2.3 </w:t>
      </w:r>
      <w:r w:rsidR="00A047EC" w:rsidRPr="00D0187B">
        <w:rPr>
          <w:rFonts w:ascii="Arial" w:hAnsi="Arial" w:cs="Arial"/>
        </w:rPr>
        <w:t xml:space="preserve">Hub. </w:t>
      </w:r>
    </w:p>
    <w:p w14:paraId="6C78A968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C07D97D" w14:textId="2E629956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 </w:t>
      </w:r>
      <w:r w:rsidR="00A047EC" w:rsidRPr="00D0187B">
        <w:rPr>
          <w:rFonts w:ascii="Arial" w:hAnsi="Arial" w:cs="Arial"/>
        </w:rPr>
        <w:t xml:space="preserve">Rozwiązanie musi być instalowane na maszynie z serwerem pocztowym Exchange </w:t>
      </w:r>
    </w:p>
    <w:p w14:paraId="1FE35211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042F8108" w14:textId="2C7F04AE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Wszystkie komponenty rozwiązania ochrony serwera pocztowego Exchange muszą pracować na tym samym serwerze, na którym zainstalowany jest Microsoft Exchange (Rozwiązanie nie może pracować jako rozwiązanie typu gateway). </w:t>
      </w:r>
    </w:p>
    <w:p w14:paraId="577D6362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2D75C3AF" w14:textId="1F88A061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Rozwiązanie musi skanować pocztę przychodzącą i wychodzącą na serwerze MS Exchange. </w:t>
      </w:r>
    </w:p>
    <w:p w14:paraId="66458F53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19E0D7C2" w14:textId="206BE539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</w:t>
      </w:r>
      <w:r w:rsidR="00A047EC" w:rsidRPr="00D0187B">
        <w:rPr>
          <w:rFonts w:ascii="Arial" w:hAnsi="Arial" w:cs="Arial"/>
        </w:rPr>
        <w:t xml:space="preserve">Rozwiązanie musi skanować pocztę wewnętrzną (ruch pocztowy w obrębie serwera Microsoft Exchange). </w:t>
      </w:r>
    </w:p>
    <w:p w14:paraId="107EFEE0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61C1F661" w14:textId="15985845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</w:t>
      </w:r>
      <w:r w:rsidR="00A047EC" w:rsidRPr="00D0187B">
        <w:rPr>
          <w:rFonts w:ascii="Arial" w:hAnsi="Arial" w:cs="Arial"/>
        </w:rPr>
        <w:t xml:space="preserve">Rozwiązanie musi zapewnić skanowanie bezpośrednio w bazach danych Exchange przy pomocy VSAPI. </w:t>
      </w:r>
    </w:p>
    <w:p w14:paraId="5A9D242C" w14:textId="77777777" w:rsidR="004E240D" w:rsidRPr="00D0187B" w:rsidRDefault="004E240D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</w:t>
      </w:r>
      <w:r w:rsidR="00A047EC" w:rsidRPr="00D0187B">
        <w:rPr>
          <w:rFonts w:ascii="Arial" w:hAnsi="Arial" w:cs="Arial"/>
        </w:rPr>
        <w:t xml:space="preserve">Rozwiązanie musi mieć możliwość tworzenia reguł ochrony przesyłania poczty, gdzie po spełnieniu określonego warunku, zostanie wykonana określona czynność. </w:t>
      </w:r>
    </w:p>
    <w:p w14:paraId="4F88C954" w14:textId="77777777" w:rsidR="004E240D" w:rsidRPr="00D0187B" w:rsidRDefault="004E240D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 </w:t>
      </w:r>
      <w:r w:rsidR="00A047EC" w:rsidRPr="00D0187B">
        <w:rPr>
          <w:rFonts w:ascii="Arial" w:hAnsi="Arial" w:cs="Arial"/>
        </w:rPr>
        <w:t xml:space="preserve">Rozwiązanie musi posiadać co najmniej następujące warunki: </w:t>
      </w:r>
    </w:p>
    <w:p w14:paraId="6915DD53" w14:textId="57645926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8.1.1 </w:t>
      </w:r>
      <w:r w:rsidR="00A047EC" w:rsidRPr="00D0187B">
        <w:rPr>
          <w:rFonts w:ascii="Arial" w:hAnsi="Arial" w:cs="Arial"/>
        </w:rPr>
        <w:t xml:space="preserve">nadawca, </w:t>
      </w:r>
    </w:p>
    <w:p w14:paraId="06D89D2F" w14:textId="29CB5107" w:rsidR="00A047EC" w:rsidRPr="00D0187B" w:rsidRDefault="004E240D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8.1.2 </w:t>
      </w:r>
      <w:r w:rsidR="00A047EC" w:rsidRPr="00D0187B">
        <w:rPr>
          <w:rFonts w:ascii="Arial" w:hAnsi="Arial" w:cs="Arial"/>
        </w:rPr>
        <w:t xml:space="preserve">odbiorca, </w:t>
      </w:r>
    </w:p>
    <w:p w14:paraId="3F12DA5B" w14:textId="24BB9D81" w:rsidR="00A047EC" w:rsidRPr="00D0187B" w:rsidRDefault="004E240D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8.1.3 </w:t>
      </w:r>
      <w:r w:rsidR="00A047EC" w:rsidRPr="00D0187B">
        <w:rPr>
          <w:rFonts w:ascii="Arial" w:hAnsi="Arial" w:cs="Arial"/>
        </w:rPr>
        <w:t xml:space="preserve">temacie wiadomości, </w:t>
      </w:r>
    </w:p>
    <w:p w14:paraId="514FBD6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B23262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E7AEC4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CC61D82" w14:textId="77777777" w:rsidR="00A047EC" w:rsidRPr="00D0187B" w:rsidRDefault="00A047EC" w:rsidP="00D0187B">
      <w:pPr>
        <w:pStyle w:val="Default"/>
        <w:pageBreakBefore/>
        <w:spacing w:line="360" w:lineRule="auto"/>
        <w:rPr>
          <w:rFonts w:ascii="Arial" w:hAnsi="Arial" w:cs="Arial"/>
        </w:rPr>
      </w:pPr>
    </w:p>
    <w:p w14:paraId="7766B7ED" w14:textId="77EFAC15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8.1.4 </w:t>
      </w:r>
      <w:r w:rsidR="00A047EC" w:rsidRPr="00D0187B">
        <w:rPr>
          <w:rFonts w:ascii="Arial" w:hAnsi="Arial" w:cs="Arial"/>
        </w:rPr>
        <w:t xml:space="preserve">adres IP nadawcy, </w:t>
      </w:r>
    </w:p>
    <w:p w14:paraId="3AAAE5AD" w14:textId="4E7E0532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8.1.5 </w:t>
      </w:r>
      <w:r w:rsidR="00A047EC" w:rsidRPr="00D0187B">
        <w:rPr>
          <w:rFonts w:ascii="Arial" w:hAnsi="Arial" w:cs="Arial"/>
        </w:rPr>
        <w:t xml:space="preserve">nazwa, rozmiar i typ załącznika, </w:t>
      </w:r>
    </w:p>
    <w:p w14:paraId="4939EAF3" w14:textId="6EC9296D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8.1.6 </w:t>
      </w:r>
      <w:r w:rsidR="00A047EC" w:rsidRPr="00D0187B">
        <w:rPr>
          <w:rFonts w:ascii="Arial" w:hAnsi="Arial" w:cs="Arial"/>
        </w:rPr>
        <w:t xml:space="preserve">rozmiar wiadomości, </w:t>
      </w:r>
    </w:p>
    <w:p w14:paraId="4DF74298" w14:textId="0616BFAD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8.1.7 </w:t>
      </w:r>
      <w:r w:rsidR="00A047EC" w:rsidRPr="00D0187B">
        <w:rPr>
          <w:rFonts w:ascii="Arial" w:hAnsi="Arial" w:cs="Arial"/>
        </w:rPr>
        <w:t xml:space="preserve">nagłówek wiadomości, </w:t>
      </w:r>
    </w:p>
    <w:p w14:paraId="21C2A4A7" w14:textId="2C15A2D7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8.1.8 </w:t>
      </w:r>
      <w:r w:rsidR="00A047EC" w:rsidRPr="00D0187B">
        <w:rPr>
          <w:rFonts w:ascii="Arial" w:hAnsi="Arial" w:cs="Arial"/>
        </w:rPr>
        <w:t xml:space="preserve">godzina odbioru, </w:t>
      </w:r>
    </w:p>
    <w:p w14:paraId="43334F91" w14:textId="10F18BAD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8.1.9 </w:t>
      </w:r>
      <w:r w:rsidR="00A047EC" w:rsidRPr="00D0187B">
        <w:rPr>
          <w:rFonts w:ascii="Arial" w:hAnsi="Arial" w:cs="Arial"/>
        </w:rPr>
        <w:t xml:space="preserve">obecność załącznika chronionego hasłem, </w:t>
      </w:r>
    </w:p>
    <w:p w14:paraId="228050A8" w14:textId="3CEBAB07" w:rsidR="00A047EC" w:rsidRPr="00D0187B" w:rsidRDefault="004E240D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8.1.10 </w:t>
      </w:r>
      <w:r w:rsidR="00A047EC" w:rsidRPr="00D0187B">
        <w:rPr>
          <w:rFonts w:ascii="Arial" w:hAnsi="Arial" w:cs="Arial"/>
        </w:rPr>
        <w:t xml:space="preserve">wynik SPF, DKIM i DMARC. </w:t>
      </w:r>
    </w:p>
    <w:p w14:paraId="0FA8E65F" w14:textId="77777777" w:rsidR="00876ED5" w:rsidRPr="00D0187B" w:rsidRDefault="00876ED5" w:rsidP="00D0187B">
      <w:pPr>
        <w:pStyle w:val="Default"/>
        <w:spacing w:after="61" w:line="360" w:lineRule="auto"/>
        <w:rPr>
          <w:rFonts w:ascii="Arial" w:hAnsi="Arial" w:cs="Arial"/>
        </w:rPr>
      </w:pPr>
    </w:p>
    <w:p w14:paraId="652FE24F" w14:textId="73048681" w:rsidR="004E240D" w:rsidRPr="00D0187B" w:rsidRDefault="00A047EC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8.2. Rozwiązanie musi posiadać co najmniej następujące akcje w regułach:</w:t>
      </w:r>
    </w:p>
    <w:p w14:paraId="1E639E2D" w14:textId="7F18D9B8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8.2.1 </w:t>
      </w:r>
      <w:r w:rsidR="00A047EC" w:rsidRPr="00D0187B">
        <w:rPr>
          <w:rFonts w:ascii="Arial" w:hAnsi="Arial" w:cs="Arial"/>
        </w:rPr>
        <w:t xml:space="preserve"> poddaj wiadomość kwarantannie, </w:t>
      </w:r>
    </w:p>
    <w:p w14:paraId="6EB7F9EA" w14:textId="6CD16EA7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8.2.2 </w:t>
      </w:r>
      <w:r w:rsidR="00A047EC" w:rsidRPr="00D0187B">
        <w:rPr>
          <w:rFonts w:ascii="Arial" w:hAnsi="Arial" w:cs="Arial"/>
        </w:rPr>
        <w:t xml:space="preserve">odrzuć wiadomość, </w:t>
      </w:r>
    </w:p>
    <w:p w14:paraId="22FB707C" w14:textId="58E82B2C" w:rsidR="00A047EC" w:rsidRPr="00D0187B" w:rsidRDefault="004E240D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8.2.3 </w:t>
      </w:r>
      <w:r w:rsidR="00A047EC" w:rsidRPr="00D0187B">
        <w:rPr>
          <w:rFonts w:ascii="Arial" w:hAnsi="Arial" w:cs="Arial"/>
        </w:rPr>
        <w:t xml:space="preserve">porzuć wiadomość w trybie dyskretnym, </w:t>
      </w:r>
    </w:p>
    <w:p w14:paraId="2316FCDF" w14:textId="6A924E57" w:rsidR="00A047EC" w:rsidRPr="00D0187B" w:rsidRDefault="001A7020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8.2.4 </w:t>
      </w:r>
      <w:r w:rsidR="00A047EC" w:rsidRPr="00D0187B">
        <w:rPr>
          <w:rFonts w:ascii="Arial" w:hAnsi="Arial" w:cs="Arial"/>
        </w:rPr>
        <w:t xml:space="preserve">usuń załącznik, </w:t>
      </w:r>
    </w:p>
    <w:p w14:paraId="43EFB6DA" w14:textId="613946CA" w:rsidR="00A047EC" w:rsidRPr="00D0187B" w:rsidRDefault="001A7020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8.2.5 </w:t>
      </w:r>
      <w:r w:rsidR="00A047EC" w:rsidRPr="00D0187B">
        <w:rPr>
          <w:rFonts w:ascii="Arial" w:hAnsi="Arial" w:cs="Arial"/>
        </w:rPr>
        <w:t xml:space="preserve">dodaj prefix tematu, </w:t>
      </w:r>
    </w:p>
    <w:p w14:paraId="5E4699BE" w14:textId="7814FDC7" w:rsidR="00A047EC" w:rsidRPr="00D0187B" w:rsidRDefault="001A7020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8.2.6 </w:t>
      </w:r>
      <w:r w:rsidR="00A047EC" w:rsidRPr="00D0187B">
        <w:rPr>
          <w:rFonts w:ascii="Arial" w:hAnsi="Arial" w:cs="Arial"/>
        </w:rPr>
        <w:t xml:space="preserve">wyślij powiadomienie e-mail, </w:t>
      </w:r>
    </w:p>
    <w:p w14:paraId="5584F1FA" w14:textId="181E88B4" w:rsidR="00A047EC" w:rsidRPr="00D0187B" w:rsidRDefault="001A7020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8.2.7 </w:t>
      </w:r>
      <w:r w:rsidR="00A047EC" w:rsidRPr="00D0187B">
        <w:rPr>
          <w:rFonts w:ascii="Arial" w:hAnsi="Arial" w:cs="Arial"/>
        </w:rPr>
        <w:t xml:space="preserve">pomiń skanowanie w poszukiwaniu spamu, wirusów oraz phishing. </w:t>
      </w:r>
    </w:p>
    <w:p w14:paraId="106199A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B4FB64B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 Rozwiązanie musi posiadać wbudowany w oprogramowanie filtr antyspamowy odpowiedzialny za filtrowanie niechcianej poczty. </w:t>
      </w:r>
    </w:p>
    <w:p w14:paraId="0C22161A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0C1117F1" w14:textId="5D9A8661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 System antyspamowy ma być wyposażony przynajmniej w możliwość sprawdzania list RBL, DNSBL oraz mechanizm reputacji poczty. </w:t>
      </w:r>
    </w:p>
    <w:p w14:paraId="01897041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06D030FA" w14:textId="12B6954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 Administrator musi mieć możliwość dodania własnych adresów list RBL oraz DSBL, z których będzie korzystać aplikacja. </w:t>
      </w:r>
    </w:p>
    <w:p w14:paraId="059BA9C1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7BF391AD" w14:textId="10A42E94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Rozwiązanie musi posiadać mechanizm greylisting (szara lista). </w:t>
      </w:r>
    </w:p>
    <w:p w14:paraId="109279B3" w14:textId="77777777" w:rsidR="00876ED5" w:rsidRPr="00D0187B" w:rsidRDefault="00876ED5" w:rsidP="00D0187B">
      <w:pPr>
        <w:pStyle w:val="Default"/>
        <w:spacing w:line="360" w:lineRule="auto"/>
        <w:rPr>
          <w:rFonts w:ascii="Arial" w:hAnsi="Arial" w:cs="Arial"/>
        </w:rPr>
      </w:pPr>
    </w:p>
    <w:p w14:paraId="4A289627" w14:textId="3FCC02C1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 Rozwiązanie musi umożliwiać podpisywanie wiadomości za pomocą DKIM. </w:t>
      </w:r>
    </w:p>
    <w:p w14:paraId="12153D3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3D977A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lastRenderedPageBreak/>
        <w:t xml:space="preserve">Ochrona usług chmurowych </w:t>
      </w:r>
    </w:p>
    <w:p w14:paraId="4F2FB26E" w14:textId="145FC18A" w:rsidR="001A7020" w:rsidRPr="00D0187B" w:rsidRDefault="00207265" w:rsidP="00D0187B">
      <w:pPr>
        <w:pStyle w:val="Default"/>
        <w:spacing w:after="32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 </w:t>
      </w:r>
      <w:r w:rsidR="00A047EC" w:rsidRPr="00D0187B">
        <w:rPr>
          <w:rFonts w:ascii="Arial" w:hAnsi="Arial" w:cs="Arial"/>
        </w:rPr>
        <w:t>Rozwiązanie musi posiadać odrębną konsolę centralnego zarządzania:</w:t>
      </w:r>
    </w:p>
    <w:p w14:paraId="58CF8533" w14:textId="1A4E1977" w:rsidR="00A047EC" w:rsidRPr="00D0187B" w:rsidRDefault="001A7020" w:rsidP="00D0187B">
      <w:pPr>
        <w:pStyle w:val="Default"/>
        <w:spacing w:after="32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1.1</w:t>
      </w:r>
      <w:r w:rsidR="00A047EC" w:rsidRPr="00D0187B">
        <w:rPr>
          <w:rFonts w:ascii="Arial" w:hAnsi="Arial" w:cs="Arial"/>
        </w:rPr>
        <w:t xml:space="preserve"> konsola centralnego zarządzania musi być dostępna w wersji chmurowej (SaaS), </w:t>
      </w:r>
    </w:p>
    <w:p w14:paraId="2C35DF54" w14:textId="69165F2C" w:rsidR="00A047EC" w:rsidRPr="00D0187B" w:rsidRDefault="001A7020" w:rsidP="00D0187B">
      <w:pPr>
        <w:pStyle w:val="Default"/>
        <w:spacing w:after="32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1.2 </w:t>
      </w:r>
      <w:r w:rsidR="00A047EC" w:rsidRPr="00D0187B">
        <w:rPr>
          <w:rFonts w:ascii="Arial" w:hAnsi="Arial" w:cs="Arial"/>
        </w:rPr>
        <w:t xml:space="preserve">konsola centralnego zarządzania musi być dostępna z poziomu interfejsu WWW, </w:t>
      </w:r>
    </w:p>
    <w:p w14:paraId="29C55F47" w14:textId="749C7BA4" w:rsidR="00A047EC" w:rsidRPr="00D0187B" w:rsidRDefault="001A7020" w:rsidP="00D0187B">
      <w:pPr>
        <w:pStyle w:val="Default"/>
        <w:spacing w:after="323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1.3 </w:t>
      </w:r>
      <w:r w:rsidR="00A047EC" w:rsidRPr="00D0187B">
        <w:rPr>
          <w:rFonts w:ascii="Arial" w:hAnsi="Arial" w:cs="Arial"/>
        </w:rPr>
        <w:t xml:space="preserve">konsola centralnego zarządzania musi być zabezpieczone za pośrednictwem protokołu szyfrowanego SSL/TLS. </w:t>
      </w:r>
    </w:p>
    <w:p w14:paraId="13E4DE65" w14:textId="14C0B739" w:rsidR="00A047EC" w:rsidRPr="00D0187B" w:rsidRDefault="001A702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1.4 </w:t>
      </w:r>
      <w:r w:rsidR="00A047EC" w:rsidRPr="00D0187B">
        <w:rPr>
          <w:rFonts w:ascii="Arial" w:hAnsi="Arial" w:cs="Arial"/>
        </w:rPr>
        <w:t xml:space="preserve">Konsola centralnego zarządzania musi być dostępne co najmniej w języku polskim oraz angielskim. </w:t>
      </w:r>
    </w:p>
    <w:p w14:paraId="4E3473A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7789DC0" w14:textId="77777777" w:rsidR="001A7020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 </w:t>
      </w:r>
      <w:r w:rsidR="00A047EC" w:rsidRPr="00D0187B">
        <w:rPr>
          <w:rFonts w:ascii="Arial" w:hAnsi="Arial" w:cs="Arial"/>
        </w:rPr>
        <w:t>Rozwiązanie musi obejmować ochronę dla co najmniej następujących usług:</w:t>
      </w:r>
    </w:p>
    <w:p w14:paraId="4D449E09" w14:textId="6CF0ABBE" w:rsidR="00A047EC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 </w:t>
      </w:r>
      <w:r w:rsidR="00A047EC" w:rsidRPr="00D0187B">
        <w:rPr>
          <w:rFonts w:ascii="Arial" w:hAnsi="Arial" w:cs="Arial"/>
        </w:rPr>
        <w:t xml:space="preserve"> Microsoft Exchange Online, </w:t>
      </w:r>
    </w:p>
    <w:p w14:paraId="5C6FA219" w14:textId="195DF882" w:rsidR="00A047EC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 </w:t>
      </w:r>
      <w:r w:rsidR="00A047EC" w:rsidRPr="00D0187B">
        <w:rPr>
          <w:rFonts w:ascii="Arial" w:hAnsi="Arial" w:cs="Arial"/>
        </w:rPr>
        <w:t xml:space="preserve">Microsoft OneDrive, </w:t>
      </w:r>
    </w:p>
    <w:p w14:paraId="41AA8953" w14:textId="69AA6B5D" w:rsidR="00A047EC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2.3 </w:t>
      </w:r>
      <w:r w:rsidR="00A047EC" w:rsidRPr="00D0187B">
        <w:rPr>
          <w:rFonts w:ascii="Arial" w:hAnsi="Arial" w:cs="Arial"/>
        </w:rPr>
        <w:t xml:space="preserve">Microsoft Sharepoint, </w:t>
      </w:r>
    </w:p>
    <w:p w14:paraId="466312BD" w14:textId="2922E591" w:rsidR="00A047EC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2.4 </w:t>
      </w:r>
      <w:r w:rsidR="00A047EC" w:rsidRPr="00D0187B">
        <w:rPr>
          <w:rFonts w:ascii="Arial" w:hAnsi="Arial" w:cs="Arial"/>
        </w:rPr>
        <w:t xml:space="preserve">Microsoft Teams, </w:t>
      </w:r>
    </w:p>
    <w:p w14:paraId="0661068D" w14:textId="206E80F8" w:rsidR="001A7020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2.5 </w:t>
      </w:r>
      <w:r w:rsidR="00A047EC" w:rsidRPr="00D0187B">
        <w:rPr>
          <w:rFonts w:ascii="Arial" w:hAnsi="Arial" w:cs="Arial"/>
        </w:rPr>
        <w:t>Google Workspace, w tym co najmnie</w:t>
      </w:r>
      <w:r w:rsidRPr="00D0187B">
        <w:rPr>
          <w:rFonts w:ascii="Arial" w:hAnsi="Arial" w:cs="Arial"/>
        </w:rPr>
        <w:t>j</w:t>
      </w:r>
    </w:p>
    <w:p w14:paraId="61D2B17A" w14:textId="4A566D3B" w:rsidR="00A047EC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2.5.1.</w:t>
      </w:r>
      <w:r w:rsidR="00A047EC" w:rsidRPr="00D0187B">
        <w:rPr>
          <w:rFonts w:ascii="Arial" w:hAnsi="Arial" w:cs="Arial"/>
        </w:rPr>
        <w:t xml:space="preserve"> Gmail, </w:t>
      </w:r>
    </w:p>
    <w:p w14:paraId="6AEF86D6" w14:textId="11B20BEF" w:rsidR="00A047EC" w:rsidRPr="00D0187B" w:rsidRDefault="001A702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2.5.2 </w:t>
      </w:r>
      <w:r w:rsidR="00A047EC" w:rsidRPr="00D0187B">
        <w:rPr>
          <w:rFonts w:ascii="Arial" w:hAnsi="Arial" w:cs="Arial"/>
        </w:rPr>
        <w:t xml:space="preserve">Google Drive. </w:t>
      </w:r>
    </w:p>
    <w:p w14:paraId="0214A0B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C65CEA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1CE88F9" w14:textId="407BD35F" w:rsidR="00A047EC" w:rsidRPr="00D0187B" w:rsidRDefault="001A7020" w:rsidP="00D0187B">
      <w:pPr>
        <w:pStyle w:val="Default"/>
        <w:spacing w:after="325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 </w:t>
      </w:r>
      <w:r w:rsidR="00A047EC" w:rsidRPr="00D0187B">
        <w:rPr>
          <w:rFonts w:ascii="Arial" w:hAnsi="Arial" w:cs="Arial"/>
        </w:rPr>
        <w:t xml:space="preserve">Rozwiązanie musi posiadać możliwość dodania kilku tenantów usługi Microsoft 365 oraz Google Workspace. </w:t>
      </w:r>
    </w:p>
    <w:p w14:paraId="5BB62DBC" w14:textId="77777777" w:rsidR="00C04A70" w:rsidRPr="00D0187B" w:rsidRDefault="001A702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>Rozwiązanie musi umożliwiać:</w:t>
      </w:r>
    </w:p>
    <w:p w14:paraId="3B69791F" w14:textId="46E82BDB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 </w:t>
      </w:r>
      <w:r w:rsidR="00A047EC" w:rsidRPr="00D0187B">
        <w:rPr>
          <w:rFonts w:ascii="Arial" w:hAnsi="Arial" w:cs="Arial"/>
        </w:rPr>
        <w:t xml:space="preserve"> Wybór ręczny kont użytkowników, które będą objęte ochroną, </w:t>
      </w:r>
    </w:p>
    <w:p w14:paraId="58586ABC" w14:textId="53AE894F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4.2 </w:t>
      </w:r>
      <w:r w:rsidR="001A7020"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 xml:space="preserve">Wybór automatyczny całego tenantu, gdzie nowo utworzone konta będą automatycznie chronione. </w:t>
      </w:r>
    </w:p>
    <w:p w14:paraId="53038B48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6818A61" w14:textId="38908055" w:rsidR="00C04A70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5</w:t>
      </w:r>
      <w:r w:rsidR="00207265" w:rsidRPr="00D0187B">
        <w:rPr>
          <w:rFonts w:ascii="Arial" w:hAnsi="Arial" w:cs="Arial"/>
        </w:rPr>
        <w:t>.</w:t>
      </w:r>
      <w:r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 xml:space="preserve">Rozwiązanie musi posiadać możliwość raportowania w tym co najmniej: </w:t>
      </w:r>
    </w:p>
    <w:p w14:paraId="4A0332F4" w14:textId="4F65436C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 </w:t>
      </w:r>
      <w:r w:rsidR="00A047EC" w:rsidRPr="00D0187B">
        <w:rPr>
          <w:rFonts w:ascii="Arial" w:hAnsi="Arial" w:cs="Arial"/>
        </w:rPr>
        <w:t xml:space="preserve">kont użytkowników, otrzymujących najwięcej spamu, </w:t>
      </w:r>
    </w:p>
    <w:p w14:paraId="77C6A6C2" w14:textId="49D5F263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5.2 </w:t>
      </w:r>
      <w:r w:rsidR="00A047EC" w:rsidRPr="00D0187B">
        <w:rPr>
          <w:rFonts w:ascii="Arial" w:hAnsi="Arial" w:cs="Arial"/>
        </w:rPr>
        <w:t xml:space="preserve">kont użytkowników, otrzymujących najwięcej wiadomości typu „phishing”, </w:t>
      </w:r>
    </w:p>
    <w:p w14:paraId="1AF864CD" w14:textId="43053E6E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5.3 </w:t>
      </w:r>
      <w:r w:rsidR="00A047EC" w:rsidRPr="00D0187B">
        <w:rPr>
          <w:rFonts w:ascii="Arial" w:hAnsi="Arial" w:cs="Arial"/>
        </w:rPr>
        <w:t xml:space="preserve">kont użytkowników, otrzymujących największą ilość szkodliwego oprogramowania, </w:t>
      </w:r>
    </w:p>
    <w:p w14:paraId="463FDDEB" w14:textId="12EA14B1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5.4 </w:t>
      </w:r>
      <w:r w:rsidR="00A047EC" w:rsidRPr="00D0187B">
        <w:rPr>
          <w:rFonts w:ascii="Arial" w:hAnsi="Arial" w:cs="Arial"/>
        </w:rPr>
        <w:t xml:space="preserve">kont użytkowników, które mogę być podejrzane. </w:t>
      </w:r>
    </w:p>
    <w:p w14:paraId="1B316B3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51EB1DEE" w14:textId="20E693E7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</w:t>
      </w:r>
      <w:r w:rsidR="00A047EC" w:rsidRPr="00D0187B">
        <w:rPr>
          <w:rFonts w:ascii="Arial" w:hAnsi="Arial" w:cs="Arial"/>
        </w:rPr>
        <w:t xml:space="preserve">Rozwiązanie musi posiadać funkcjonalność kwarantanny, do której będą przenoszone zainfekowane obiekty. </w:t>
      </w:r>
    </w:p>
    <w:p w14:paraId="5778A4D8" w14:textId="77777777" w:rsidR="00207265" w:rsidRPr="00D0187B" w:rsidRDefault="00207265" w:rsidP="00D0187B">
      <w:pPr>
        <w:pStyle w:val="Default"/>
        <w:spacing w:after="61" w:line="360" w:lineRule="auto"/>
        <w:rPr>
          <w:rFonts w:ascii="Arial" w:hAnsi="Arial" w:cs="Arial"/>
        </w:rPr>
      </w:pPr>
    </w:p>
    <w:p w14:paraId="31A7885B" w14:textId="1A98155F" w:rsidR="00C04A70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</w:t>
      </w:r>
      <w:r w:rsidR="00A047EC" w:rsidRPr="00D0187B">
        <w:rPr>
          <w:rFonts w:ascii="Arial" w:hAnsi="Arial" w:cs="Arial"/>
        </w:rPr>
        <w:t xml:space="preserve">Rozwiązanie musi mieć możliwość tworzenia reguł ochrony przesyłania poczty, gdzie po spełnieniu określonego warunku, zostanie wykonana określona czynność. </w:t>
      </w:r>
    </w:p>
    <w:p w14:paraId="02B5FE99" w14:textId="77777777" w:rsidR="00C04A70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 </w:t>
      </w:r>
      <w:r w:rsidR="00A047EC" w:rsidRPr="00D0187B">
        <w:rPr>
          <w:rFonts w:ascii="Arial" w:hAnsi="Arial" w:cs="Arial"/>
        </w:rPr>
        <w:t>Rozwiązanie musi posiadać co najmniej następujące warunki:</w:t>
      </w:r>
    </w:p>
    <w:p w14:paraId="43E82474" w14:textId="11A8B294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7.1.1</w:t>
      </w:r>
      <w:r w:rsidR="00A047EC" w:rsidRPr="00D0187B">
        <w:rPr>
          <w:rFonts w:ascii="Arial" w:hAnsi="Arial" w:cs="Arial"/>
        </w:rPr>
        <w:t xml:space="preserve"> nadawca, </w:t>
      </w:r>
    </w:p>
    <w:p w14:paraId="3BCB4CAF" w14:textId="125354BC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7.1.2 </w:t>
      </w:r>
      <w:r w:rsidR="00A047EC" w:rsidRPr="00D0187B">
        <w:rPr>
          <w:rFonts w:ascii="Arial" w:hAnsi="Arial" w:cs="Arial"/>
        </w:rPr>
        <w:t xml:space="preserve">temacie wiadomości, </w:t>
      </w:r>
    </w:p>
    <w:p w14:paraId="2E911312" w14:textId="77777777" w:rsidR="00C04A70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7.1.3 </w:t>
      </w:r>
      <w:r w:rsidR="00A047EC" w:rsidRPr="00D0187B">
        <w:rPr>
          <w:rFonts w:ascii="Arial" w:hAnsi="Arial" w:cs="Arial"/>
        </w:rPr>
        <w:t xml:space="preserve">adres IP nadawcy, </w:t>
      </w:r>
    </w:p>
    <w:p w14:paraId="01AD74C3" w14:textId="480979C3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7.1.4 </w:t>
      </w:r>
      <w:r w:rsidR="00A047EC" w:rsidRPr="00D0187B">
        <w:rPr>
          <w:rFonts w:ascii="Arial" w:hAnsi="Arial" w:cs="Arial"/>
        </w:rPr>
        <w:t xml:space="preserve">nazwa, rozszerzenie i typ załącznika, </w:t>
      </w:r>
    </w:p>
    <w:p w14:paraId="76651A94" w14:textId="47F51F96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7.1.5 </w:t>
      </w:r>
      <w:r w:rsidR="00A047EC" w:rsidRPr="00D0187B">
        <w:rPr>
          <w:rFonts w:ascii="Arial" w:hAnsi="Arial" w:cs="Arial"/>
        </w:rPr>
        <w:t xml:space="preserve">nagłówek wiadomości, </w:t>
      </w:r>
    </w:p>
    <w:p w14:paraId="1FB99EE2" w14:textId="6E7FE941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7.1.6 </w:t>
      </w:r>
      <w:r w:rsidR="00A047EC" w:rsidRPr="00D0187B">
        <w:rPr>
          <w:rFonts w:ascii="Arial" w:hAnsi="Arial" w:cs="Arial"/>
        </w:rPr>
        <w:t xml:space="preserve">godzina odbioru, </w:t>
      </w:r>
    </w:p>
    <w:p w14:paraId="2F10F9AD" w14:textId="488845DE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7.1.7</w:t>
      </w:r>
      <w:r w:rsidR="00A047EC" w:rsidRPr="00D0187B">
        <w:rPr>
          <w:rFonts w:ascii="Arial" w:hAnsi="Arial" w:cs="Arial"/>
        </w:rPr>
        <w:t xml:space="preserve">wynik SPF, DKIM, DMARC i ARC. </w:t>
      </w:r>
    </w:p>
    <w:p w14:paraId="710FC0DA" w14:textId="77777777" w:rsidR="00C04A70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 </w:t>
      </w:r>
      <w:r w:rsidR="00A047EC" w:rsidRPr="00D0187B">
        <w:rPr>
          <w:rFonts w:ascii="Arial" w:hAnsi="Arial" w:cs="Arial"/>
        </w:rPr>
        <w:t xml:space="preserve">Rozwiązanie musi posiadać co najmniej następujące akcje w regułach: </w:t>
      </w:r>
    </w:p>
    <w:p w14:paraId="7C0EC903" w14:textId="7C81369D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7.2.1 </w:t>
      </w:r>
      <w:r w:rsidR="00A047EC" w:rsidRPr="00D0187B">
        <w:rPr>
          <w:rFonts w:ascii="Arial" w:hAnsi="Arial" w:cs="Arial"/>
        </w:rPr>
        <w:t xml:space="preserve">poddaj wiadomość kwarantannie, </w:t>
      </w:r>
    </w:p>
    <w:p w14:paraId="5E42772B" w14:textId="43026CA6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7.2.2 </w:t>
      </w:r>
      <w:r w:rsidR="00A047EC" w:rsidRPr="00D0187B">
        <w:rPr>
          <w:rFonts w:ascii="Arial" w:hAnsi="Arial" w:cs="Arial"/>
        </w:rPr>
        <w:t xml:space="preserve">usuń wiadomość, </w:t>
      </w:r>
    </w:p>
    <w:p w14:paraId="36E288DC" w14:textId="5FBF10F5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7.2.3 </w:t>
      </w:r>
      <w:r w:rsidR="00A047EC" w:rsidRPr="00D0187B">
        <w:rPr>
          <w:rFonts w:ascii="Arial" w:hAnsi="Arial" w:cs="Arial"/>
        </w:rPr>
        <w:t xml:space="preserve">usuń załącznik, </w:t>
      </w:r>
    </w:p>
    <w:p w14:paraId="2BA92A67" w14:textId="51EF763D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7.2.4 </w:t>
      </w:r>
      <w:r w:rsidR="00A047EC" w:rsidRPr="00D0187B">
        <w:rPr>
          <w:rFonts w:ascii="Arial" w:hAnsi="Arial" w:cs="Arial"/>
        </w:rPr>
        <w:t xml:space="preserve">dodaj prefix tematu, </w:t>
      </w:r>
    </w:p>
    <w:p w14:paraId="13CC7A07" w14:textId="35BB230A" w:rsidR="00A047EC" w:rsidRPr="00D0187B" w:rsidRDefault="00C04A70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7.2.5 </w:t>
      </w:r>
      <w:r w:rsidR="00A047EC" w:rsidRPr="00D0187B">
        <w:rPr>
          <w:rFonts w:ascii="Arial" w:hAnsi="Arial" w:cs="Arial"/>
        </w:rPr>
        <w:t xml:space="preserve">wyślij powiadomienie e-mail, </w:t>
      </w:r>
    </w:p>
    <w:p w14:paraId="26721265" w14:textId="3CEEFBAA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7.2.6 </w:t>
      </w:r>
      <w:r w:rsidR="00A047EC" w:rsidRPr="00D0187B">
        <w:rPr>
          <w:rFonts w:ascii="Arial" w:hAnsi="Arial" w:cs="Arial"/>
        </w:rPr>
        <w:t xml:space="preserve">pomiń skanowanie w poszukiwaniu spamu, wirusów oraz phishing. </w:t>
      </w:r>
    </w:p>
    <w:p w14:paraId="01387AD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ECD754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B2FC98B" w14:textId="77777777" w:rsidR="00207265" w:rsidRPr="00D0187B" w:rsidRDefault="00207265" w:rsidP="00D0187B">
      <w:pPr>
        <w:pStyle w:val="Default"/>
        <w:spacing w:after="37" w:line="360" w:lineRule="auto"/>
        <w:rPr>
          <w:rFonts w:ascii="Arial" w:hAnsi="Arial" w:cs="Arial"/>
        </w:rPr>
      </w:pPr>
    </w:p>
    <w:p w14:paraId="3EB76908" w14:textId="77777777" w:rsidR="00207265" w:rsidRPr="00D0187B" w:rsidRDefault="00207265" w:rsidP="00D0187B">
      <w:pPr>
        <w:pStyle w:val="Default"/>
        <w:spacing w:after="37" w:line="360" w:lineRule="auto"/>
        <w:rPr>
          <w:rFonts w:ascii="Arial" w:hAnsi="Arial" w:cs="Arial"/>
        </w:rPr>
      </w:pPr>
    </w:p>
    <w:p w14:paraId="6C4460EB" w14:textId="0353BE47" w:rsidR="00C04A70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</w:t>
      </w:r>
      <w:r w:rsidR="00A047EC" w:rsidRPr="00D0187B">
        <w:rPr>
          <w:rFonts w:ascii="Arial" w:hAnsi="Arial" w:cs="Arial"/>
        </w:rPr>
        <w:t>Rozwiązanie musi umożliwiać pobranie plików z kwarantanny co najmniej</w:t>
      </w:r>
    </w:p>
    <w:p w14:paraId="5B180EB6" w14:textId="088D786D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8.1 </w:t>
      </w:r>
      <w:r w:rsidR="00A047EC" w:rsidRPr="00D0187B">
        <w:rPr>
          <w:rFonts w:ascii="Arial" w:hAnsi="Arial" w:cs="Arial"/>
        </w:rPr>
        <w:t xml:space="preserve"> w formie oryginalnego pliku, </w:t>
      </w:r>
    </w:p>
    <w:p w14:paraId="44F9483D" w14:textId="27905F26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 </w:t>
      </w:r>
      <w:r w:rsidR="00A047EC" w:rsidRPr="00D0187B">
        <w:rPr>
          <w:rFonts w:ascii="Arial" w:hAnsi="Arial" w:cs="Arial"/>
        </w:rPr>
        <w:t xml:space="preserve">w formie pliku zabezpieczonego hasłem. </w:t>
      </w:r>
    </w:p>
    <w:p w14:paraId="2A552A1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F6C1C9E" w14:textId="77777777" w:rsidR="00C04A70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 </w:t>
      </w:r>
      <w:r w:rsidR="00A047EC" w:rsidRPr="00D0187B">
        <w:rPr>
          <w:rFonts w:ascii="Arial" w:hAnsi="Arial" w:cs="Arial"/>
        </w:rPr>
        <w:t>Rozwiązanie musi umożliwiać przypisanie polityk co najmniej na poziomie:</w:t>
      </w:r>
    </w:p>
    <w:p w14:paraId="203DB890" w14:textId="557E72CC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 </w:t>
      </w:r>
      <w:r w:rsidR="00A047EC" w:rsidRPr="00D0187B">
        <w:rPr>
          <w:rFonts w:ascii="Arial" w:hAnsi="Arial" w:cs="Arial"/>
        </w:rPr>
        <w:t xml:space="preserve"> całego tenantu, </w:t>
      </w:r>
    </w:p>
    <w:p w14:paraId="7ADE22DB" w14:textId="01ACAF24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 </w:t>
      </w:r>
      <w:r w:rsidR="00A047EC" w:rsidRPr="00D0187B">
        <w:rPr>
          <w:rFonts w:ascii="Arial" w:hAnsi="Arial" w:cs="Arial"/>
        </w:rPr>
        <w:t xml:space="preserve">grupy, </w:t>
      </w:r>
    </w:p>
    <w:p w14:paraId="36EC34C1" w14:textId="362C4F89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9.3 </w:t>
      </w:r>
      <w:r w:rsidR="00A047EC" w:rsidRPr="00D0187B">
        <w:rPr>
          <w:rFonts w:ascii="Arial" w:hAnsi="Arial" w:cs="Arial"/>
        </w:rPr>
        <w:t xml:space="preserve">grupy Teams, </w:t>
      </w:r>
    </w:p>
    <w:p w14:paraId="1EB09A12" w14:textId="6E658028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9.4 </w:t>
      </w:r>
      <w:r w:rsidR="00A047EC" w:rsidRPr="00D0187B">
        <w:rPr>
          <w:rFonts w:ascii="Arial" w:hAnsi="Arial" w:cs="Arial"/>
        </w:rPr>
        <w:t xml:space="preserve">lokacji Sharepoint, </w:t>
      </w:r>
    </w:p>
    <w:p w14:paraId="781362BA" w14:textId="709FA421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9.5 </w:t>
      </w:r>
      <w:r w:rsidR="00A047EC" w:rsidRPr="00D0187B">
        <w:rPr>
          <w:rFonts w:ascii="Arial" w:hAnsi="Arial" w:cs="Arial"/>
        </w:rPr>
        <w:t xml:space="preserve">Pojedynczego użytkownika. </w:t>
      </w:r>
    </w:p>
    <w:p w14:paraId="1ABF70A2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A7C29FC" w14:textId="77777777" w:rsidR="00C04A70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 </w:t>
      </w:r>
      <w:r w:rsidR="00A047EC" w:rsidRPr="00D0187B">
        <w:rPr>
          <w:rFonts w:ascii="Arial" w:hAnsi="Arial" w:cs="Arial"/>
        </w:rPr>
        <w:t xml:space="preserve">Rozwiązanie musi korzystać z chmury reputacji plików, pochodzącego od tego samego producenta rozwiązania antywirusowego: </w:t>
      </w:r>
    </w:p>
    <w:p w14:paraId="3D50C274" w14:textId="0910A7B7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10.1 </w:t>
      </w:r>
      <w:r w:rsidR="00A047EC" w:rsidRPr="00D0187B">
        <w:rPr>
          <w:rFonts w:ascii="Arial" w:hAnsi="Arial" w:cs="Arial"/>
        </w:rPr>
        <w:t xml:space="preserve">możliwość automatycznego wysłania sumy kontrolnej </w:t>
      </w:r>
    </w:p>
    <w:p w14:paraId="75277D9E" w14:textId="0160CFB1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10.2 </w:t>
      </w:r>
      <w:r w:rsidR="00A047EC" w:rsidRPr="00D0187B">
        <w:rPr>
          <w:rFonts w:ascii="Arial" w:hAnsi="Arial" w:cs="Arial"/>
        </w:rPr>
        <w:t xml:space="preserve">możliwość automatycznego wysłania fragmentu pliku. </w:t>
      </w:r>
    </w:p>
    <w:p w14:paraId="7A0C7D42" w14:textId="77777777" w:rsidR="00C04A70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</w:p>
    <w:p w14:paraId="3EF10999" w14:textId="77777777" w:rsidR="00C04A70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11.</w:t>
      </w:r>
      <w:r w:rsidR="00A047EC" w:rsidRPr="00D0187B">
        <w:rPr>
          <w:rFonts w:ascii="Arial" w:hAnsi="Arial" w:cs="Arial"/>
        </w:rPr>
        <w:t xml:space="preserve">Rozwiązanie musi umożliwiać określenie czynności realizowanej po wykryciu zagrożenia, w tym co najmniej następujące czynności: </w:t>
      </w:r>
    </w:p>
    <w:p w14:paraId="070B1089" w14:textId="6C89A590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11.1 </w:t>
      </w:r>
      <w:r w:rsidR="00A047EC" w:rsidRPr="00D0187B">
        <w:rPr>
          <w:rFonts w:ascii="Arial" w:hAnsi="Arial" w:cs="Arial"/>
        </w:rPr>
        <w:t xml:space="preserve">brak czynności, </w:t>
      </w:r>
    </w:p>
    <w:p w14:paraId="4E860E3E" w14:textId="0702735E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11.2 </w:t>
      </w:r>
      <w:r w:rsidR="00A047EC" w:rsidRPr="00D0187B">
        <w:rPr>
          <w:rFonts w:ascii="Arial" w:hAnsi="Arial" w:cs="Arial"/>
        </w:rPr>
        <w:t xml:space="preserve">przenieś do spamu, </w:t>
      </w:r>
    </w:p>
    <w:p w14:paraId="22CB7CE5" w14:textId="38C0B8DA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11.3 </w:t>
      </w:r>
      <w:r w:rsidR="00A047EC" w:rsidRPr="00D0187B">
        <w:rPr>
          <w:rFonts w:ascii="Arial" w:hAnsi="Arial" w:cs="Arial"/>
        </w:rPr>
        <w:t xml:space="preserve">poddaj wiadomość kwarantannie, </w:t>
      </w:r>
    </w:p>
    <w:p w14:paraId="73831695" w14:textId="02068056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11.4 </w:t>
      </w:r>
      <w:r w:rsidR="00A047EC" w:rsidRPr="00D0187B">
        <w:rPr>
          <w:rFonts w:ascii="Arial" w:hAnsi="Arial" w:cs="Arial"/>
        </w:rPr>
        <w:t xml:space="preserve">poddaj załącznik kwarantannie, </w:t>
      </w:r>
    </w:p>
    <w:p w14:paraId="07065794" w14:textId="7466BFAE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11.5 </w:t>
      </w:r>
      <w:r w:rsidR="00A047EC" w:rsidRPr="00D0187B">
        <w:rPr>
          <w:rFonts w:ascii="Arial" w:hAnsi="Arial" w:cs="Arial"/>
        </w:rPr>
        <w:t xml:space="preserve">przenieś do kosza, </w:t>
      </w:r>
    </w:p>
    <w:p w14:paraId="195A8F93" w14:textId="3891C634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11.6 </w:t>
      </w:r>
      <w:r w:rsidR="00A047EC" w:rsidRPr="00D0187B">
        <w:rPr>
          <w:rFonts w:ascii="Arial" w:hAnsi="Arial" w:cs="Arial"/>
        </w:rPr>
        <w:t xml:space="preserve">usuń załącznik, </w:t>
      </w:r>
    </w:p>
    <w:p w14:paraId="4242C6D4" w14:textId="712B0BD8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11.7 </w:t>
      </w:r>
      <w:r w:rsidR="00A047EC" w:rsidRPr="00D0187B">
        <w:rPr>
          <w:rFonts w:ascii="Arial" w:hAnsi="Arial" w:cs="Arial"/>
        </w:rPr>
        <w:t xml:space="preserve">zastąp załącznik </w:t>
      </w:r>
    </w:p>
    <w:p w14:paraId="16D29759" w14:textId="67F5F751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11.8 </w:t>
      </w:r>
      <w:r w:rsidR="00A047EC" w:rsidRPr="00D0187B">
        <w:rPr>
          <w:rFonts w:ascii="Arial" w:hAnsi="Arial" w:cs="Arial"/>
        </w:rPr>
        <w:t xml:space="preserve">usuń wiadomość. </w:t>
      </w:r>
    </w:p>
    <w:p w14:paraId="2804ED2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2BAB4964" w14:textId="77777777" w:rsidR="00C04A70" w:rsidRPr="00D0187B" w:rsidRDefault="00A047EC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Rozwiązanie musi umożliwiać dodanie znacznika do tematu wiadomości zaklasyfikowanej co najmniej jako: </w:t>
      </w:r>
    </w:p>
    <w:p w14:paraId="6009BC84" w14:textId="5CB8658D" w:rsidR="00A047EC" w:rsidRPr="00D0187B" w:rsidRDefault="00C04A70" w:rsidP="00D0187B">
      <w:pPr>
        <w:pStyle w:val="Default"/>
        <w:spacing w:after="37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12.1 </w:t>
      </w:r>
      <w:r w:rsidR="00A047EC" w:rsidRPr="00D0187B">
        <w:rPr>
          <w:rFonts w:ascii="Arial" w:hAnsi="Arial" w:cs="Arial"/>
        </w:rPr>
        <w:t xml:space="preserve">SPAM, </w:t>
      </w:r>
    </w:p>
    <w:p w14:paraId="7091F043" w14:textId="7A5054EA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12.1 </w:t>
      </w:r>
      <w:r w:rsidR="00A047EC" w:rsidRPr="00D0187B">
        <w:rPr>
          <w:rFonts w:ascii="Arial" w:hAnsi="Arial" w:cs="Arial"/>
        </w:rPr>
        <w:t xml:space="preserve">phishing. </w:t>
      </w:r>
    </w:p>
    <w:p w14:paraId="29BB322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208051DE" w14:textId="77777777" w:rsidR="00C04A70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13. Rozwiązanie musi posiadać możliwość określenia jakie pliki mają zostać przesłane do chmury automatycznie, w tym co najmniej: </w:t>
      </w:r>
    </w:p>
    <w:p w14:paraId="0D7FC6BB" w14:textId="1967EBB6" w:rsidR="00A047EC" w:rsidRPr="00D0187B" w:rsidRDefault="00C04A7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13.1 </w:t>
      </w:r>
      <w:r w:rsidR="00A047EC" w:rsidRPr="00D0187B">
        <w:rPr>
          <w:rFonts w:ascii="Arial" w:hAnsi="Arial" w:cs="Arial"/>
        </w:rPr>
        <w:t xml:space="preserve">archiwa, </w:t>
      </w:r>
    </w:p>
    <w:p w14:paraId="79F7AF20" w14:textId="2FBAFF64" w:rsidR="00A047EC" w:rsidRPr="00D0187B" w:rsidRDefault="00C04A7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13.2 </w:t>
      </w:r>
      <w:r w:rsidR="00A047EC" w:rsidRPr="00D0187B">
        <w:rPr>
          <w:rFonts w:ascii="Arial" w:hAnsi="Arial" w:cs="Arial"/>
        </w:rPr>
        <w:t xml:space="preserve">skrypty, </w:t>
      </w:r>
    </w:p>
    <w:p w14:paraId="2E064B7F" w14:textId="68418352" w:rsidR="00A047EC" w:rsidRPr="00D0187B" w:rsidRDefault="00C04A7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13.3 </w:t>
      </w:r>
      <w:r w:rsidR="00A047EC" w:rsidRPr="00D0187B">
        <w:rPr>
          <w:rFonts w:ascii="Arial" w:hAnsi="Arial" w:cs="Arial"/>
        </w:rPr>
        <w:t xml:space="preserve">pliki wykonywalne, </w:t>
      </w:r>
    </w:p>
    <w:p w14:paraId="428B1E21" w14:textId="57D98FCD" w:rsidR="00A047EC" w:rsidRPr="00D0187B" w:rsidRDefault="00C04A7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13.4 </w:t>
      </w:r>
      <w:r w:rsidR="00A047EC" w:rsidRPr="00D0187B">
        <w:rPr>
          <w:rFonts w:ascii="Arial" w:hAnsi="Arial" w:cs="Arial"/>
        </w:rPr>
        <w:t xml:space="preserve">pliki rejestru systemowego (.reg), </w:t>
      </w:r>
    </w:p>
    <w:p w14:paraId="6E0FAD67" w14:textId="4CD7398B" w:rsidR="00A047EC" w:rsidRPr="00D0187B" w:rsidRDefault="00C04A7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13.5 </w:t>
      </w:r>
      <w:r w:rsidR="00A047EC" w:rsidRPr="00D0187B">
        <w:rPr>
          <w:rFonts w:ascii="Arial" w:hAnsi="Arial" w:cs="Arial"/>
        </w:rPr>
        <w:t xml:space="preserve">możliwy spam, </w:t>
      </w:r>
    </w:p>
    <w:p w14:paraId="6A7C4B51" w14:textId="642DED53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13.5 </w:t>
      </w:r>
      <w:r w:rsidR="00A047EC" w:rsidRPr="00D0187B">
        <w:rPr>
          <w:rFonts w:ascii="Arial" w:hAnsi="Arial" w:cs="Arial"/>
        </w:rPr>
        <w:t xml:space="preserve">Dokumenty. </w:t>
      </w:r>
    </w:p>
    <w:p w14:paraId="3D6248D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B53ED01" w14:textId="77777777" w:rsidR="00C04A70" w:rsidRPr="00D0187B" w:rsidRDefault="00A047EC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 Administrator musi mieć możliwość zdefiniowania po jakim czasie przesłane pliki muszą zostać usunięte z serwerów producenta w tym co najmniej: </w:t>
      </w:r>
    </w:p>
    <w:p w14:paraId="7E91B8A5" w14:textId="0EF9F529" w:rsidR="00A047EC" w:rsidRPr="00D0187B" w:rsidRDefault="00C04A70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14.1 </w:t>
      </w:r>
      <w:r w:rsidR="00A047EC" w:rsidRPr="00D0187B">
        <w:rPr>
          <w:rFonts w:ascii="Arial" w:hAnsi="Arial" w:cs="Arial"/>
        </w:rPr>
        <w:t xml:space="preserve">natychmiast po ich przeanalizowaniu, </w:t>
      </w:r>
    </w:p>
    <w:p w14:paraId="37658FE6" w14:textId="28E55CF8" w:rsidR="00A047EC" w:rsidRPr="00D0187B" w:rsidRDefault="00C04A70" w:rsidP="00D0187B">
      <w:pPr>
        <w:pStyle w:val="Default"/>
        <w:spacing w:after="59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14.2 </w:t>
      </w:r>
      <w:r w:rsidR="00A047EC" w:rsidRPr="00D0187B">
        <w:rPr>
          <w:rFonts w:ascii="Arial" w:hAnsi="Arial" w:cs="Arial"/>
        </w:rPr>
        <w:t xml:space="preserve">po upływie 30 dni, </w:t>
      </w:r>
    </w:p>
    <w:p w14:paraId="4E4E2B11" w14:textId="638A2403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14.3 </w:t>
      </w:r>
      <w:r w:rsidR="00A047EC" w:rsidRPr="00D0187B">
        <w:rPr>
          <w:rFonts w:ascii="Arial" w:hAnsi="Arial" w:cs="Arial"/>
        </w:rPr>
        <w:t xml:space="preserve">nigdy. </w:t>
      </w:r>
    </w:p>
    <w:p w14:paraId="27D71414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7611273" w14:textId="77777777" w:rsidR="00FD53BE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15. Rozwiązanie musi posiadać możliwość przesyłania powiadomień e-mail.</w:t>
      </w:r>
    </w:p>
    <w:p w14:paraId="6B6F810B" w14:textId="79E684F3" w:rsidR="00FD53BE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15.1 </w:t>
      </w:r>
      <w:r w:rsidR="00A047EC" w:rsidRPr="00D0187B">
        <w:rPr>
          <w:rFonts w:ascii="Arial" w:hAnsi="Arial" w:cs="Arial"/>
        </w:rPr>
        <w:t xml:space="preserve"> Powiadomienia muszą dotyczyć wykryć co najmniej: </w:t>
      </w:r>
    </w:p>
    <w:p w14:paraId="012A0222" w14:textId="79B8EFBD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15.1.1 </w:t>
      </w:r>
      <w:r w:rsidR="00A047EC" w:rsidRPr="00D0187B">
        <w:rPr>
          <w:rFonts w:ascii="Arial" w:hAnsi="Arial" w:cs="Arial"/>
        </w:rPr>
        <w:t xml:space="preserve">zagrożeń w wiadomościach, </w:t>
      </w:r>
    </w:p>
    <w:p w14:paraId="43A0950A" w14:textId="17302BE5" w:rsidR="00A047EC" w:rsidRPr="00D0187B" w:rsidRDefault="00C04A7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15.</w:t>
      </w:r>
      <w:r w:rsidR="00FD53BE" w:rsidRPr="00D0187B">
        <w:rPr>
          <w:rFonts w:ascii="Arial" w:hAnsi="Arial" w:cs="Arial"/>
        </w:rPr>
        <w:t>1.2</w:t>
      </w:r>
      <w:r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 xml:space="preserve">phishing w wiadomościach, </w:t>
      </w:r>
    </w:p>
    <w:p w14:paraId="02826D71" w14:textId="63B889FA" w:rsidR="00A047EC" w:rsidRPr="00D0187B" w:rsidRDefault="00C04A70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15.</w:t>
      </w:r>
      <w:r w:rsidR="00FD53BE" w:rsidRPr="00D0187B">
        <w:rPr>
          <w:rFonts w:ascii="Arial" w:hAnsi="Arial" w:cs="Arial"/>
        </w:rPr>
        <w:t>1.3</w:t>
      </w:r>
      <w:r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 xml:space="preserve">zagrożeń w plikach onedrive, </w:t>
      </w:r>
    </w:p>
    <w:p w14:paraId="60AD2798" w14:textId="349DA2D6" w:rsidR="00A047EC" w:rsidRPr="00D0187B" w:rsidRDefault="00C04A70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15.</w:t>
      </w:r>
      <w:r w:rsidR="00FD53BE" w:rsidRPr="00D0187B">
        <w:rPr>
          <w:rFonts w:ascii="Arial" w:hAnsi="Arial" w:cs="Arial"/>
        </w:rPr>
        <w:t>1.4</w:t>
      </w:r>
      <w:r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 xml:space="preserve">zagrożeń na dysku Google Drive, </w:t>
      </w:r>
    </w:p>
    <w:p w14:paraId="6DD4DE1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2FB284F9" w14:textId="77777777" w:rsidR="00FD53BE" w:rsidRPr="00D0187B" w:rsidRDefault="00FD53BE" w:rsidP="00D0187B">
      <w:pPr>
        <w:pStyle w:val="Default"/>
        <w:spacing w:after="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15. 2 </w:t>
      </w:r>
      <w:r w:rsidR="00A047EC" w:rsidRPr="00D0187B">
        <w:rPr>
          <w:rFonts w:ascii="Arial" w:hAnsi="Arial" w:cs="Arial"/>
        </w:rPr>
        <w:t>Powiadomienia muszą być możliwe do wysłania w co najmniej jednym z następujących języków:</w:t>
      </w:r>
    </w:p>
    <w:p w14:paraId="1A5A04F6" w14:textId="591B4806" w:rsidR="00A047EC" w:rsidRPr="00D0187B" w:rsidRDefault="00FD53BE" w:rsidP="00D0187B">
      <w:pPr>
        <w:pStyle w:val="Default"/>
        <w:spacing w:after="66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15.2.1</w:t>
      </w:r>
      <w:r w:rsidR="00A047EC" w:rsidRPr="00D0187B">
        <w:rPr>
          <w:rFonts w:ascii="Arial" w:hAnsi="Arial" w:cs="Arial"/>
        </w:rPr>
        <w:t xml:space="preserve"> Język polski, </w:t>
      </w:r>
    </w:p>
    <w:p w14:paraId="0A7CFFC0" w14:textId="21410E1A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15.2.2 </w:t>
      </w:r>
      <w:r w:rsidR="00A047EC" w:rsidRPr="00D0187B">
        <w:rPr>
          <w:rFonts w:ascii="Arial" w:hAnsi="Arial" w:cs="Arial"/>
        </w:rPr>
        <w:t xml:space="preserve">Język angielski. </w:t>
      </w:r>
    </w:p>
    <w:p w14:paraId="786C2CE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904B1E6" w14:textId="32780586" w:rsidR="00A047EC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4178AF2F" w14:textId="77777777" w:rsidR="00D0187B" w:rsidRPr="00D0187B" w:rsidRDefault="00D0187B" w:rsidP="00D0187B">
      <w:pPr>
        <w:pStyle w:val="Default"/>
        <w:spacing w:line="360" w:lineRule="auto"/>
        <w:rPr>
          <w:rFonts w:ascii="Arial" w:hAnsi="Arial" w:cs="Arial"/>
        </w:rPr>
      </w:pPr>
    </w:p>
    <w:p w14:paraId="7429C61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1A1D5D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lastRenderedPageBreak/>
        <w:t xml:space="preserve">Vulnerability Assessment and Patch Management </w:t>
      </w:r>
    </w:p>
    <w:p w14:paraId="3894B53A" w14:textId="61F65845" w:rsidR="00A047EC" w:rsidRPr="00D0187B" w:rsidRDefault="00FD53B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1. </w:t>
      </w:r>
      <w:r w:rsidR="00A047EC" w:rsidRPr="00D0187B">
        <w:rPr>
          <w:rFonts w:ascii="Arial" w:hAnsi="Arial" w:cs="Arial"/>
        </w:rPr>
        <w:t xml:space="preserve">Rozwiązanie musi być dostępne z tej samej konsoli chmurowej co rozwiązanie antywirusowe. </w:t>
      </w:r>
    </w:p>
    <w:p w14:paraId="4CC2FF52" w14:textId="77777777" w:rsidR="00FD53BE" w:rsidRPr="00D0187B" w:rsidRDefault="00FD53B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 </w:t>
      </w:r>
      <w:r w:rsidR="00A047EC" w:rsidRPr="00D0187B">
        <w:rPr>
          <w:rFonts w:ascii="Arial" w:hAnsi="Arial" w:cs="Arial"/>
        </w:rPr>
        <w:t xml:space="preserve">Rozwiązanie musi mieć możliwości wykrywania podatności: </w:t>
      </w:r>
    </w:p>
    <w:p w14:paraId="59F32657" w14:textId="7970955E" w:rsidR="00FD53BE" w:rsidRPr="00D0187B" w:rsidRDefault="00FD53B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 </w:t>
      </w:r>
      <w:r w:rsidR="00A047EC" w:rsidRPr="00D0187B">
        <w:rPr>
          <w:rFonts w:ascii="Arial" w:hAnsi="Arial" w:cs="Arial"/>
        </w:rPr>
        <w:t>w tym co najmniej następujących systemach operacyjnych:</w:t>
      </w:r>
    </w:p>
    <w:p w14:paraId="3BF9470A" w14:textId="72938FD7" w:rsidR="00A047EC" w:rsidRPr="00D0187B" w:rsidRDefault="00FD53B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2.1.1 </w:t>
      </w:r>
      <w:r w:rsidR="00A047EC" w:rsidRPr="00D0187B">
        <w:rPr>
          <w:rFonts w:ascii="Arial" w:hAnsi="Arial" w:cs="Arial"/>
        </w:rPr>
        <w:t xml:space="preserve"> Windows, </w:t>
      </w:r>
    </w:p>
    <w:p w14:paraId="65272F2F" w14:textId="2DA48558" w:rsidR="00A047EC" w:rsidRPr="00D0187B" w:rsidRDefault="00FD53BE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2.1.2 </w:t>
      </w:r>
      <w:r w:rsidR="00A047EC" w:rsidRPr="00D0187B">
        <w:rPr>
          <w:rFonts w:ascii="Arial" w:hAnsi="Arial" w:cs="Arial"/>
        </w:rPr>
        <w:t xml:space="preserve">macOS, </w:t>
      </w:r>
    </w:p>
    <w:p w14:paraId="2B4A1523" w14:textId="3B3FFCDE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2.1.3 </w:t>
      </w:r>
      <w:r w:rsidR="00A047EC" w:rsidRPr="00D0187B">
        <w:rPr>
          <w:rFonts w:ascii="Arial" w:hAnsi="Arial" w:cs="Arial"/>
        </w:rPr>
        <w:t xml:space="preserve">Linux </w:t>
      </w:r>
    </w:p>
    <w:p w14:paraId="5419AB3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77CB46F5" w14:textId="55AD2568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2.2 </w:t>
      </w:r>
      <w:r w:rsidR="00A047EC" w:rsidRPr="00D0187B">
        <w:rPr>
          <w:rFonts w:ascii="Arial" w:hAnsi="Arial" w:cs="Arial"/>
        </w:rPr>
        <w:t xml:space="preserve">w aplikacjach zainstalowanych na zarządzanych stacjach. </w:t>
      </w:r>
    </w:p>
    <w:p w14:paraId="4C6E124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35BEF4CC" w14:textId="1DA7338F" w:rsidR="00A047EC" w:rsidRPr="00D0187B" w:rsidRDefault="00FD53BE" w:rsidP="00D0187B">
      <w:pPr>
        <w:pStyle w:val="Default"/>
        <w:tabs>
          <w:tab w:val="right" w:pos="9072"/>
        </w:tabs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3. </w:t>
      </w:r>
      <w:r w:rsidR="00A047EC" w:rsidRPr="00D0187B">
        <w:rPr>
          <w:rFonts w:ascii="Arial" w:hAnsi="Arial" w:cs="Arial"/>
        </w:rPr>
        <w:t xml:space="preserve">Rozwiązanie musi posiadać bazę podatności zawierającą co najmniej 35000 CVE. </w:t>
      </w:r>
    </w:p>
    <w:p w14:paraId="79C1FDE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9FCCA18" w14:textId="2646D033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 </w:t>
      </w:r>
      <w:r w:rsidR="00A047EC" w:rsidRPr="00D0187B">
        <w:rPr>
          <w:rFonts w:ascii="Arial" w:hAnsi="Arial" w:cs="Arial"/>
        </w:rPr>
        <w:t xml:space="preserve">Rozwiązanie nie może wymagać instalacji dodatkowej konsoli ani innych dodatkowych komponentów na stacjach końcowych. Zarządzanie musi się odbywać z poziomu tej samej konsoli co rozwiązanie antywirusowe, pochodzące od tego samego producenta. </w:t>
      </w:r>
    </w:p>
    <w:p w14:paraId="2CC34866" w14:textId="77777777" w:rsidR="00207265" w:rsidRPr="00D0187B" w:rsidRDefault="00207265" w:rsidP="00D0187B">
      <w:pPr>
        <w:pStyle w:val="Default"/>
        <w:spacing w:after="58" w:line="360" w:lineRule="auto"/>
        <w:rPr>
          <w:rFonts w:ascii="Arial" w:hAnsi="Arial" w:cs="Arial"/>
        </w:rPr>
      </w:pPr>
    </w:p>
    <w:p w14:paraId="41E1C25A" w14:textId="75BE9E13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 </w:t>
      </w:r>
      <w:r w:rsidR="00A047EC" w:rsidRPr="00D0187B">
        <w:rPr>
          <w:rFonts w:ascii="Arial" w:hAnsi="Arial" w:cs="Arial"/>
        </w:rPr>
        <w:t xml:space="preserve">Rozwiązanie musi umożliwiać utworzenie haromonogramu automatycznego wykrywania podatności. </w:t>
      </w:r>
    </w:p>
    <w:p w14:paraId="26FB3263" w14:textId="77777777" w:rsidR="00207265" w:rsidRPr="00D0187B" w:rsidRDefault="00207265" w:rsidP="00D0187B">
      <w:pPr>
        <w:pStyle w:val="Default"/>
        <w:spacing w:after="58" w:line="360" w:lineRule="auto"/>
        <w:rPr>
          <w:rFonts w:ascii="Arial" w:hAnsi="Arial" w:cs="Arial"/>
        </w:rPr>
      </w:pPr>
    </w:p>
    <w:p w14:paraId="0CE9C30D" w14:textId="5ABD3085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</w:t>
      </w:r>
      <w:r w:rsidR="00A047EC" w:rsidRPr="00D0187B">
        <w:rPr>
          <w:rFonts w:ascii="Arial" w:hAnsi="Arial" w:cs="Arial"/>
        </w:rPr>
        <w:t xml:space="preserve">Rozwiązanie musi umożliwiać wyświetlanie szczegółów danej podatności zawierające co najmniej: </w:t>
      </w:r>
      <w:r w:rsidRPr="00D0187B">
        <w:rPr>
          <w:rFonts w:ascii="Arial" w:hAnsi="Arial" w:cs="Arial"/>
        </w:rPr>
        <w:t xml:space="preserve">6.1 </w:t>
      </w:r>
      <w:r w:rsidR="00A047EC" w:rsidRPr="00D0187B">
        <w:rPr>
          <w:rFonts w:ascii="Arial" w:hAnsi="Arial" w:cs="Arial"/>
        </w:rPr>
        <w:t xml:space="preserve">nazwę aplikacji lub systemu operacyjnego </w:t>
      </w:r>
    </w:p>
    <w:p w14:paraId="7EEC80B7" w14:textId="7A372D26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 </w:t>
      </w:r>
      <w:r w:rsidR="00A047EC" w:rsidRPr="00D0187B">
        <w:rPr>
          <w:rFonts w:ascii="Arial" w:hAnsi="Arial" w:cs="Arial"/>
        </w:rPr>
        <w:t xml:space="preserve">punktacje CVSS </w:t>
      </w:r>
    </w:p>
    <w:p w14:paraId="5212F91F" w14:textId="7EDBCF5D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6.3 </w:t>
      </w:r>
      <w:r w:rsidR="00A047EC" w:rsidRPr="00D0187B">
        <w:rPr>
          <w:rFonts w:ascii="Arial" w:hAnsi="Arial" w:cs="Arial"/>
        </w:rPr>
        <w:t xml:space="preserve">opis wykrytej podatności </w:t>
      </w:r>
    </w:p>
    <w:p w14:paraId="3CEBF1DA" w14:textId="372B3D6D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6.4 </w:t>
      </w:r>
      <w:r w:rsidR="00A047EC" w:rsidRPr="00D0187B">
        <w:rPr>
          <w:rFonts w:ascii="Arial" w:hAnsi="Arial" w:cs="Arial"/>
        </w:rPr>
        <w:t xml:space="preserve">wartość ryzyka oceniona przez wewnętrzne mechanizmy producenta </w:t>
      </w:r>
    </w:p>
    <w:p w14:paraId="10E0604F" w14:textId="77777777" w:rsidR="00FD53BE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</w:p>
    <w:p w14:paraId="1373FE92" w14:textId="486DE508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 </w:t>
      </w:r>
      <w:r w:rsidR="00A047EC" w:rsidRPr="00D0187B">
        <w:rPr>
          <w:rFonts w:ascii="Arial" w:hAnsi="Arial" w:cs="Arial"/>
        </w:rPr>
        <w:t xml:space="preserve">Rozwiązanie musi wykrywać podatności w minimum 700 aplikacjach. </w:t>
      </w:r>
    </w:p>
    <w:p w14:paraId="6C3352B2" w14:textId="77777777" w:rsidR="00207265" w:rsidRPr="00D0187B" w:rsidRDefault="00207265" w:rsidP="00D0187B">
      <w:pPr>
        <w:pStyle w:val="Default"/>
        <w:spacing w:line="360" w:lineRule="auto"/>
        <w:rPr>
          <w:rFonts w:ascii="Arial" w:hAnsi="Arial" w:cs="Arial"/>
        </w:rPr>
      </w:pPr>
    </w:p>
    <w:p w14:paraId="63F9EA06" w14:textId="0DC8D22A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 </w:t>
      </w:r>
      <w:r w:rsidR="00A047EC" w:rsidRPr="00D0187B">
        <w:rPr>
          <w:rFonts w:ascii="Arial" w:hAnsi="Arial" w:cs="Arial"/>
        </w:rPr>
        <w:t xml:space="preserve">Rozwiązanie musi umożliwiać wykonanie automatycznej aktualizacji dla minimum 300 popularnych aplikacji. </w:t>
      </w:r>
    </w:p>
    <w:p w14:paraId="69C202D2" w14:textId="77777777" w:rsidR="00FD53BE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9. </w:t>
      </w:r>
      <w:r w:rsidR="00A047EC" w:rsidRPr="00D0187B">
        <w:rPr>
          <w:rFonts w:ascii="Arial" w:hAnsi="Arial" w:cs="Arial"/>
        </w:rPr>
        <w:t>Rozwiązanie musi umożliwiać stworzenie białej listy aplikacji podlegających automatycznej aktualizacji.</w:t>
      </w:r>
    </w:p>
    <w:p w14:paraId="0593D0DC" w14:textId="56926DBD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9.1 </w:t>
      </w:r>
      <w:r w:rsidR="00A047EC" w:rsidRPr="00D0187B">
        <w:rPr>
          <w:rFonts w:ascii="Arial" w:hAnsi="Arial" w:cs="Arial"/>
        </w:rPr>
        <w:t xml:space="preserve"> Automatyczne aktualizacje będą aplikowane tylko i wyłącznie dla wskazanych aplikacji w białej liście. </w:t>
      </w:r>
    </w:p>
    <w:p w14:paraId="12C031E3" w14:textId="035110C9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9.2  </w:t>
      </w:r>
      <w:r w:rsidR="00A047EC" w:rsidRPr="00D0187B">
        <w:rPr>
          <w:rFonts w:ascii="Arial" w:hAnsi="Arial" w:cs="Arial"/>
        </w:rPr>
        <w:t xml:space="preserve">Wybór aplikacji musi być możliwy z poziomu listy przygotowanej przez producenta rozwiązania. </w:t>
      </w:r>
    </w:p>
    <w:p w14:paraId="72467A26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7E6AE7E" w14:textId="61A47804" w:rsidR="00FD53BE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10</w:t>
      </w:r>
      <w:r w:rsidR="00207265" w:rsidRPr="00D0187B">
        <w:rPr>
          <w:rFonts w:ascii="Arial" w:hAnsi="Arial" w:cs="Arial"/>
        </w:rPr>
        <w:t>.</w:t>
      </w:r>
      <w:r w:rsidRPr="00D0187B">
        <w:rPr>
          <w:rFonts w:ascii="Arial" w:hAnsi="Arial" w:cs="Arial"/>
        </w:rPr>
        <w:t xml:space="preserve"> </w:t>
      </w:r>
      <w:r w:rsidR="00A047EC" w:rsidRPr="00D0187B">
        <w:rPr>
          <w:rFonts w:ascii="Arial" w:hAnsi="Arial" w:cs="Arial"/>
        </w:rPr>
        <w:t>Rozwiązanie musi umożliwiać stworzenie czarnej listy aplikacji podlegających automatycznej aktualizacji.</w:t>
      </w:r>
    </w:p>
    <w:p w14:paraId="14C8F5D9" w14:textId="38FE2265" w:rsidR="00A047EC" w:rsidRPr="00D0187B" w:rsidRDefault="00FD53BE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10.1 </w:t>
      </w:r>
      <w:r w:rsidR="00A047EC" w:rsidRPr="00D0187B">
        <w:rPr>
          <w:rFonts w:ascii="Arial" w:hAnsi="Arial" w:cs="Arial"/>
        </w:rPr>
        <w:t xml:space="preserve"> Automatyczne aktualizacje oprogramowania będą realizowane dla wszystkich - ponad 300 aplikacji, oprócz aplikacji wskazanych na czarnej liście. </w:t>
      </w:r>
    </w:p>
    <w:p w14:paraId="7C8C4AFD" w14:textId="1547D0BF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10.2 </w:t>
      </w:r>
      <w:r w:rsidR="00A047EC" w:rsidRPr="00D0187B">
        <w:rPr>
          <w:rFonts w:ascii="Arial" w:hAnsi="Arial" w:cs="Arial"/>
        </w:rPr>
        <w:t xml:space="preserve">Wybór aplikacji musi być możliwy z poziomu listy przygotowanej przez producenta rozwiązania. </w:t>
      </w:r>
    </w:p>
    <w:p w14:paraId="2D25BEDA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1C177D40" w14:textId="5F79DFE5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11 . </w:t>
      </w:r>
      <w:r w:rsidR="00A047EC" w:rsidRPr="00D0187B">
        <w:rPr>
          <w:rFonts w:ascii="Arial" w:hAnsi="Arial" w:cs="Arial"/>
        </w:rPr>
        <w:t xml:space="preserve">Rozwiązanie musi umożliwiać ręczne wdrażanie poprawek na wybranych stacjach. </w:t>
      </w:r>
    </w:p>
    <w:p w14:paraId="0DCCA227" w14:textId="77777777" w:rsidR="00207265" w:rsidRPr="00D0187B" w:rsidRDefault="00207265" w:rsidP="00D0187B">
      <w:pPr>
        <w:pStyle w:val="Default"/>
        <w:spacing w:line="360" w:lineRule="auto"/>
        <w:rPr>
          <w:rFonts w:ascii="Arial" w:hAnsi="Arial" w:cs="Arial"/>
        </w:rPr>
      </w:pPr>
    </w:p>
    <w:p w14:paraId="4C2CC1BD" w14:textId="7D9D121B" w:rsidR="00A047EC" w:rsidRPr="00D0187B" w:rsidRDefault="00FD53BE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12. </w:t>
      </w:r>
      <w:r w:rsidR="00A047EC" w:rsidRPr="00D0187B">
        <w:rPr>
          <w:rFonts w:ascii="Arial" w:hAnsi="Arial" w:cs="Arial"/>
        </w:rPr>
        <w:t xml:space="preserve">Rozwiązanie musi być zintegrowane bezpośrednio z programem antywirusowym tego samego producenta zainstalowanym na zarządzanym komputerze. </w:t>
      </w:r>
    </w:p>
    <w:p w14:paraId="7A056E62" w14:textId="77777777" w:rsidR="00207265" w:rsidRPr="00D0187B" w:rsidRDefault="00207265" w:rsidP="00D0187B">
      <w:pPr>
        <w:pStyle w:val="Default"/>
        <w:spacing w:line="360" w:lineRule="auto"/>
        <w:rPr>
          <w:rFonts w:ascii="Arial" w:hAnsi="Arial" w:cs="Arial"/>
        </w:rPr>
      </w:pPr>
    </w:p>
    <w:p w14:paraId="6C11400E" w14:textId="7E756DE2" w:rsidR="00A047EC" w:rsidRPr="00D0187B" w:rsidRDefault="008A1D3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13. </w:t>
      </w:r>
      <w:r w:rsidR="00A047EC" w:rsidRPr="00D0187B">
        <w:rPr>
          <w:rFonts w:ascii="Arial" w:hAnsi="Arial" w:cs="Arial"/>
        </w:rPr>
        <w:t xml:space="preserve">Rozwiązanie musi umożliwiać wyłączenie powiadomień dla wybranej podatności. </w:t>
      </w:r>
    </w:p>
    <w:p w14:paraId="6CD35577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0282A428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  <w:b/>
          <w:bCs/>
        </w:rPr>
        <w:t xml:space="preserve">Two-factor authentication / Multi-factor authentication </w:t>
      </w:r>
    </w:p>
    <w:p w14:paraId="68E031A0" w14:textId="77777777" w:rsidR="00A047EC" w:rsidRPr="00D0187B" w:rsidRDefault="00A047EC" w:rsidP="00D0187B">
      <w:pPr>
        <w:pStyle w:val="Default"/>
        <w:numPr>
          <w:ilvl w:val="0"/>
          <w:numId w:val="40"/>
        </w:numPr>
        <w:spacing w:after="61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być dostępna w wersji lokalnej (on-prem) oraz w wersji chmurowej (SaaS). </w:t>
      </w:r>
    </w:p>
    <w:p w14:paraId="7BDCAF93" w14:textId="77777777" w:rsidR="00A047EC" w:rsidRPr="00D0187B" w:rsidRDefault="00A047EC" w:rsidP="00D0187B">
      <w:pPr>
        <w:pStyle w:val="Default"/>
        <w:numPr>
          <w:ilvl w:val="0"/>
          <w:numId w:val="40"/>
        </w:numPr>
        <w:spacing w:after="61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umożliwiać dostęp do konsoli centralnego zarządzania z poziomu interfejsu WWW. </w:t>
      </w:r>
    </w:p>
    <w:p w14:paraId="5C48932F" w14:textId="08E1E47E" w:rsidR="00A047EC" w:rsidRPr="00D0187B" w:rsidRDefault="00A047EC" w:rsidP="00D0187B">
      <w:pPr>
        <w:pStyle w:val="Default"/>
        <w:numPr>
          <w:ilvl w:val="0"/>
          <w:numId w:val="40"/>
        </w:numPr>
        <w:spacing w:after="61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być zabezpieczone za pośrednictwem protokołu szyfrowanego SSL/TLS. </w:t>
      </w:r>
    </w:p>
    <w:p w14:paraId="28C2EA68" w14:textId="77777777" w:rsidR="008A1D37" w:rsidRPr="00D0187B" w:rsidRDefault="00A047EC" w:rsidP="00D0187B">
      <w:pPr>
        <w:pStyle w:val="Default"/>
        <w:numPr>
          <w:ilvl w:val="0"/>
          <w:numId w:val="40"/>
        </w:numPr>
        <w:spacing w:after="61" w:line="360" w:lineRule="auto"/>
        <w:ind w:left="360" w:hanging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Rozwiązanie musi pozwalać na instalację oprogramowania na co najmniej następujących systemach operacyjnych: </w:t>
      </w:r>
    </w:p>
    <w:p w14:paraId="0EA5FCD5" w14:textId="4529017E" w:rsidR="008A1D37" w:rsidRPr="00D0187B" w:rsidRDefault="008A1D37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 </w:t>
      </w:r>
      <w:r w:rsidR="00A047EC" w:rsidRPr="00D0187B">
        <w:rPr>
          <w:rFonts w:ascii="Arial" w:hAnsi="Arial" w:cs="Arial"/>
        </w:rPr>
        <w:t xml:space="preserve">Systemy serwerowe: </w:t>
      </w:r>
    </w:p>
    <w:p w14:paraId="67436AC8" w14:textId="0D744B35" w:rsidR="00A047EC" w:rsidRPr="00D0187B" w:rsidRDefault="008A1D37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4.1.1 </w:t>
      </w:r>
      <w:r w:rsidR="00A047EC" w:rsidRPr="00D0187B">
        <w:rPr>
          <w:rFonts w:ascii="Arial" w:hAnsi="Arial" w:cs="Arial"/>
        </w:rPr>
        <w:t xml:space="preserve">Microsoft Windows Server 2012 R2, </w:t>
      </w:r>
    </w:p>
    <w:p w14:paraId="20646C66" w14:textId="4DA9FA26" w:rsidR="00A047EC" w:rsidRPr="00D0187B" w:rsidRDefault="008A1D37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4.1.2 </w:t>
      </w:r>
      <w:r w:rsidR="00A047EC" w:rsidRPr="00D0187B">
        <w:rPr>
          <w:rFonts w:ascii="Arial" w:hAnsi="Arial" w:cs="Arial"/>
        </w:rPr>
        <w:t xml:space="preserve">Microsoft Windows Server 2016, </w:t>
      </w:r>
    </w:p>
    <w:p w14:paraId="479F548E" w14:textId="245D8D15" w:rsidR="00A047EC" w:rsidRPr="00D0187B" w:rsidRDefault="008A1D37" w:rsidP="00D0187B">
      <w:pPr>
        <w:pStyle w:val="Default"/>
        <w:spacing w:after="61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4.1.3 </w:t>
      </w:r>
      <w:r w:rsidR="00A047EC" w:rsidRPr="00D0187B">
        <w:rPr>
          <w:rFonts w:ascii="Arial" w:hAnsi="Arial" w:cs="Arial"/>
        </w:rPr>
        <w:t xml:space="preserve">Microsoft Windows Server 2019, </w:t>
      </w:r>
    </w:p>
    <w:p w14:paraId="467B9AB6" w14:textId="1276AEA6" w:rsidR="00A047EC" w:rsidRPr="00D0187B" w:rsidRDefault="008A1D3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4.1.4 </w:t>
      </w:r>
      <w:r w:rsidR="00A047EC" w:rsidRPr="00D0187B">
        <w:rPr>
          <w:rFonts w:ascii="Arial" w:hAnsi="Arial" w:cs="Arial"/>
        </w:rPr>
        <w:t xml:space="preserve">Microsoft Windows Server 2022, </w:t>
      </w:r>
    </w:p>
    <w:p w14:paraId="1746C74C" w14:textId="6DDE3136" w:rsidR="00A047EC" w:rsidRPr="00D0187B" w:rsidRDefault="008A1D3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4.1.5 </w:t>
      </w:r>
      <w:r w:rsidR="00A047EC" w:rsidRPr="00D0187B">
        <w:rPr>
          <w:rFonts w:ascii="Arial" w:hAnsi="Arial" w:cs="Arial"/>
        </w:rPr>
        <w:t xml:space="preserve">Microsoft Windows Server 2025. </w:t>
      </w:r>
    </w:p>
    <w:p w14:paraId="115869CE" w14:textId="77777777" w:rsidR="00A047EC" w:rsidRPr="00D0187B" w:rsidRDefault="00A047EC" w:rsidP="00D0187B">
      <w:pPr>
        <w:pStyle w:val="Default"/>
        <w:spacing w:line="360" w:lineRule="auto"/>
        <w:ind w:left="360"/>
        <w:rPr>
          <w:rFonts w:ascii="Arial" w:hAnsi="Arial" w:cs="Arial"/>
        </w:rPr>
      </w:pPr>
    </w:p>
    <w:p w14:paraId="6CED1FF9" w14:textId="77777777" w:rsidR="008A1D37" w:rsidRPr="00D0187B" w:rsidRDefault="00A047EC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4.2. Systemy kliencie: </w:t>
      </w:r>
    </w:p>
    <w:p w14:paraId="07DFCA59" w14:textId="6199E5C0" w:rsidR="00A047EC" w:rsidRPr="00D0187B" w:rsidRDefault="008A1D37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4.2.1 </w:t>
      </w:r>
      <w:r w:rsidR="00A047EC" w:rsidRPr="00D0187B">
        <w:rPr>
          <w:rFonts w:ascii="Arial" w:hAnsi="Arial" w:cs="Arial"/>
        </w:rPr>
        <w:t xml:space="preserve">Windows 8.1, </w:t>
      </w:r>
    </w:p>
    <w:p w14:paraId="2F6268E3" w14:textId="40BA2E5C" w:rsidR="00A047EC" w:rsidRPr="00D0187B" w:rsidRDefault="008A1D37" w:rsidP="00D0187B">
      <w:pPr>
        <w:pStyle w:val="Default"/>
        <w:spacing w:after="61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4.2.2 </w:t>
      </w:r>
      <w:r w:rsidR="00A047EC" w:rsidRPr="00D0187B">
        <w:rPr>
          <w:rFonts w:ascii="Arial" w:hAnsi="Arial" w:cs="Arial"/>
        </w:rPr>
        <w:t xml:space="preserve">Windows 10, </w:t>
      </w:r>
    </w:p>
    <w:p w14:paraId="6D5E9AEA" w14:textId="551AAAF1" w:rsidR="00A047EC" w:rsidRPr="00D0187B" w:rsidRDefault="008A1D37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4.2.3 </w:t>
      </w:r>
      <w:r w:rsidR="00A047EC" w:rsidRPr="00D0187B">
        <w:rPr>
          <w:rFonts w:ascii="Arial" w:hAnsi="Arial" w:cs="Arial"/>
        </w:rPr>
        <w:t xml:space="preserve">Windows 11. </w:t>
      </w:r>
    </w:p>
    <w:p w14:paraId="6169E3AA" w14:textId="599B3520" w:rsidR="00A047EC" w:rsidRPr="00D0187B" w:rsidRDefault="008A1D37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>5. rozwiązanie musi posiadać integrację z następującymi rozwiązaniami;</w:t>
      </w:r>
    </w:p>
    <w:p w14:paraId="364FD6E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5.1. Microsoft Exchange, </w:t>
      </w:r>
    </w:p>
    <w:p w14:paraId="2FF38C0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5.2. Microsoft Dynamics CRM, </w:t>
      </w:r>
    </w:p>
    <w:p w14:paraId="2D506A1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5.3. Microsoft Sharepoint, </w:t>
      </w:r>
    </w:p>
    <w:p w14:paraId="010219D9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5.4. Microsoft Remote Desktop Web Access, </w:t>
      </w:r>
    </w:p>
    <w:p w14:paraId="48A63D2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5.5. Microsoft Terminal Services Web Access, </w:t>
      </w:r>
    </w:p>
    <w:p w14:paraId="2C83BD4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5.6. Microsoft Remote Web Access, </w:t>
      </w:r>
    </w:p>
    <w:p w14:paraId="550245FB" w14:textId="35BA43A5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5.7. Active Directory Federation Services. </w:t>
      </w:r>
    </w:p>
    <w:p w14:paraId="73AA9633" w14:textId="77777777" w:rsidR="00207265" w:rsidRPr="00D0187B" w:rsidRDefault="00207265" w:rsidP="00D0187B">
      <w:pPr>
        <w:pStyle w:val="Default"/>
        <w:spacing w:line="360" w:lineRule="auto"/>
        <w:rPr>
          <w:rFonts w:ascii="Arial" w:hAnsi="Arial" w:cs="Arial"/>
        </w:rPr>
      </w:pPr>
    </w:p>
    <w:p w14:paraId="45C1EEAD" w14:textId="3D68AC66" w:rsidR="008A1D37" w:rsidRPr="00D0187B" w:rsidRDefault="008A1D37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 Rozwiązanie musia posiadać wbudowany RADIUS umożliwiający uwierzytelnienie użytkowników podczas logowania do co najmniej : </w:t>
      </w:r>
    </w:p>
    <w:p w14:paraId="5343968F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6.1. klienta VPN, </w:t>
      </w:r>
    </w:p>
    <w:p w14:paraId="62F3C6C3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6.2. systemu macOS </w:t>
      </w:r>
    </w:p>
    <w:p w14:paraId="3D1D0660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6.3. systemu Linux, </w:t>
      </w:r>
    </w:p>
    <w:p w14:paraId="1D8A5B0E" w14:textId="0528669E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6.4. połączenia SSH. </w:t>
      </w:r>
    </w:p>
    <w:p w14:paraId="2C0D6482" w14:textId="77777777" w:rsidR="00207265" w:rsidRPr="00D0187B" w:rsidRDefault="00207265" w:rsidP="00D0187B">
      <w:pPr>
        <w:pStyle w:val="Default"/>
        <w:numPr>
          <w:ilvl w:val="1"/>
          <w:numId w:val="41"/>
        </w:numPr>
        <w:spacing w:line="360" w:lineRule="auto"/>
        <w:rPr>
          <w:rFonts w:ascii="Arial" w:hAnsi="Arial" w:cs="Arial"/>
        </w:rPr>
      </w:pPr>
    </w:p>
    <w:p w14:paraId="79F5614F" w14:textId="725117DD" w:rsidR="008A1D37" w:rsidRPr="00D0187B" w:rsidRDefault="008A1D37" w:rsidP="00D0187B">
      <w:pPr>
        <w:pStyle w:val="Default"/>
        <w:numPr>
          <w:ilvl w:val="1"/>
          <w:numId w:val="41"/>
        </w:numPr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7. Rozwiązanie musi oferować dedykowaną bezpłatną aplikacją mobilną pochodzącą od tego samego producenta rozwiązania  2FA/MFA</w:t>
      </w:r>
    </w:p>
    <w:p w14:paraId="2AEF1D7B" w14:textId="77777777" w:rsidR="000E5FF8" w:rsidRPr="00D0187B" w:rsidRDefault="00A047EC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>7.1. Aplikacja mobilna musi wspierać następujące systemy:</w:t>
      </w:r>
    </w:p>
    <w:p w14:paraId="5FD3FB2E" w14:textId="43D17024" w:rsidR="00A047EC" w:rsidRPr="00D0187B" w:rsidRDefault="000E5FF8" w:rsidP="00D0187B">
      <w:pPr>
        <w:pStyle w:val="Default"/>
        <w:spacing w:after="58"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>7.1.1</w:t>
      </w:r>
      <w:r w:rsidR="00A047EC" w:rsidRPr="00D0187B">
        <w:rPr>
          <w:rFonts w:ascii="Arial" w:hAnsi="Arial" w:cs="Arial"/>
        </w:rPr>
        <w:t xml:space="preserve"> Android, </w:t>
      </w:r>
    </w:p>
    <w:p w14:paraId="6257FE68" w14:textId="1519FF90" w:rsidR="00A047EC" w:rsidRPr="00D0187B" w:rsidRDefault="000E5FF8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7.1.2 </w:t>
      </w:r>
      <w:r w:rsidR="00A047EC" w:rsidRPr="00D0187B">
        <w:rPr>
          <w:rFonts w:ascii="Arial" w:hAnsi="Arial" w:cs="Arial"/>
        </w:rPr>
        <w:t xml:space="preserve">iOS. </w:t>
      </w:r>
    </w:p>
    <w:p w14:paraId="01835399" w14:textId="77777777" w:rsidR="000E5FF8" w:rsidRPr="00D0187B" w:rsidRDefault="00A047EC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lastRenderedPageBreak/>
        <w:t xml:space="preserve">7.2. Aplikacja mobilna musi umożliwiać uwierzytelnienie użytkownika przy pomocy co najmniej: </w:t>
      </w:r>
    </w:p>
    <w:p w14:paraId="546340F0" w14:textId="77777777" w:rsidR="000E5FF8" w:rsidRPr="00D0187B" w:rsidRDefault="000E5FF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7.2.1 </w:t>
      </w:r>
      <w:r w:rsidR="00A047EC" w:rsidRPr="00D0187B">
        <w:rPr>
          <w:rFonts w:ascii="Arial" w:hAnsi="Arial" w:cs="Arial"/>
        </w:rPr>
        <w:t>Generowanego kodu OTP w tym co najmniej:</w:t>
      </w:r>
    </w:p>
    <w:p w14:paraId="60553AFA" w14:textId="79669E55" w:rsidR="00A047EC" w:rsidRPr="00D0187B" w:rsidRDefault="000E5FF8" w:rsidP="00D0187B">
      <w:pPr>
        <w:pStyle w:val="Default"/>
        <w:spacing w:after="58"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7.2.1.1 </w:t>
      </w:r>
      <w:r w:rsidR="00A047EC" w:rsidRPr="00D0187B">
        <w:rPr>
          <w:rFonts w:ascii="Arial" w:hAnsi="Arial" w:cs="Arial"/>
        </w:rPr>
        <w:t xml:space="preserve"> HOTP, </w:t>
      </w:r>
    </w:p>
    <w:p w14:paraId="4E2E43D6" w14:textId="66CBD6B8" w:rsidR="00A047EC" w:rsidRPr="00D0187B" w:rsidRDefault="000E5FF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7.2.1.2 </w:t>
      </w:r>
      <w:r w:rsidR="00A047EC" w:rsidRPr="00D0187B">
        <w:rPr>
          <w:rFonts w:ascii="Arial" w:hAnsi="Arial" w:cs="Arial"/>
        </w:rPr>
        <w:t xml:space="preserve">TOTP. </w:t>
      </w:r>
    </w:p>
    <w:p w14:paraId="5FED3A7D" w14:textId="7D980919" w:rsidR="00A047EC" w:rsidRPr="00D0187B" w:rsidRDefault="000E5FF8" w:rsidP="00D0187B">
      <w:pPr>
        <w:pStyle w:val="Default"/>
        <w:spacing w:line="360" w:lineRule="auto"/>
        <w:ind w:left="360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7.2.2 </w:t>
      </w:r>
      <w:r w:rsidR="00A047EC" w:rsidRPr="00D0187B">
        <w:rPr>
          <w:rFonts w:ascii="Arial" w:hAnsi="Arial" w:cs="Arial"/>
        </w:rPr>
        <w:t xml:space="preserve">Powiadomienia PUSH. </w:t>
      </w:r>
    </w:p>
    <w:p w14:paraId="2AE9ADC5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</w:p>
    <w:p w14:paraId="61BC28AB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7.3. Aplikacja mobilna musi posiadać możliwość zabezpieczenia jej przy pomocy kodu PIN oraz danych biometrycznych. </w:t>
      </w:r>
    </w:p>
    <w:p w14:paraId="0A711A9D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7.4. Aplikacja do działania nie może wymagać od użytkownika aktywnego połączenia z Internetem – generowanie OTP musi odbywać się w trybie offline. </w:t>
      </w:r>
    </w:p>
    <w:p w14:paraId="3016C17E" w14:textId="4CA207E1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7.5. Aplikacja musi umożliwiać generowanie OTP dla więcej niż jednego serwera uwierzytelniającego. </w:t>
      </w:r>
    </w:p>
    <w:p w14:paraId="7F15300E" w14:textId="6AE189CF" w:rsidR="000E5FF8" w:rsidRPr="00D0187B" w:rsidRDefault="000E5FF8" w:rsidP="00D0187B">
      <w:pPr>
        <w:pStyle w:val="Default"/>
        <w:spacing w:line="360" w:lineRule="auto"/>
        <w:rPr>
          <w:rFonts w:ascii="Arial" w:hAnsi="Arial" w:cs="Arial"/>
        </w:rPr>
      </w:pPr>
    </w:p>
    <w:p w14:paraId="6970CCCC" w14:textId="440038CB" w:rsidR="000E5FF8" w:rsidRPr="00D0187B" w:rsidRDefault="000E5FF8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8. Rozwiązanie musi oferować alternatywne możliwości uwierzytelnianie użytkownika w tym co najmniej:</w:t>
      </w:r>
    </w:p>
    <w:p w14:paraId="23F06EA5" w14:textId="6F248B37" w:rsidR="000E5FF8" w:rsidRPr="00D0187B" w:rsidRDefault="000E5FF8" w:rsidP="00D0187B">
      <w:pPr>
        <w:pStyle w:val="Default"/>
        <w:spacing w:line="360" w:lineRule="auto"/>
        <w:rPr>
          <w:rFonts w:ascii="Arial" w:hAnsi="Arial" w:cs="Arial"/>
        </w:rPr>
      </w:pPr>
    </w:p>
    <w:p w14:paraId="7409CB0C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8.1. OTP dostarczonego przy pomocy wiadomości SMS, </w:t>
      </w:r>
    </w:p>
    <w:p w14:paraId="36BF881E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8.2. OTP dostarczonego przy pomocy wiadomości e-mail, </w:t>
      </w:r>
    </w:p>
    <w:p w14:paraId="6CD5AB01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8.3. tokenu sprzętowego, </w:t>
      </w:r>
    </w:p>
    <w:p w14:paraId="5C0E49D6" w14:textId="77777777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 xml:space="preserve">8.4. FIDO, </w:t>
      </w:r>
    </w:p>
    <w:p w14:paraId="14952844" w14:textId="6E5941BE" w:rsidR="00A047EC" w:rsidRPr="00D0187B" w:rsidRDefault="00A047EC" w:rsidP="00D0187B">
      <w:pPr>
        <w:pStyle w:val="Default"/>
        <w:spacing w:line="360" w:lineRule="auto"/>
        <w:rPr>
          <w:rFonts w:ascii="Arial" w:hAnsi="Arial" w:cs="Arial"/>
        </w:rPr>
      </w:pPr>
      <w:r w:rsidRPr="00D0187B">
        <w:rPr>
          <w:rFonts w:ascii="Arial" w:hAnsi="Arial" w:cs="Arial"/>
        </w:rPr>
        <w:t>8.5. klucza odzyskiwania (MRK).</w:t>
      </w:r>
    </w:p>
    <w:p w14:paraId="7A287820" w14:textId="7D956ACB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682EE1A8" w14:textId="6993EA3B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6A8DD177" w14:textId="5DA9C1FB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5483AEC5" w14:textId="5AD4ADAE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2C17DE8E" w14:textId="713C042A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2678C010" w14:textId="016CE295" w:rsidR="000E5FF8" w:rsidRPr="00D0187B" w:rsidRDefault="000E5FF8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493D2D85" w14:textId="4B08146B" w:rsidR="000E5FF8" w:rsidRPr="00D0187B" w:rsidRDefault="000E5FF8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10042EA8" w14:textId="0B7E9816" w:rsidR="000E5FF8" w:rsidRPr="00D0187B" w:rsidRDefault="000E5FF8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129D2830" w14:textId="321B62A6" w:rsidR="000E5FF8" w:rsidRPr="00D0187B" w:rsidRDefault="000E5FF8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27FF53F9" w14:textId="77777777" w:rsidR="00A047EC" w:rsidRPr="00D0187B" w:rsidRDefault="00A047EC" w:rsidP="00D0187B">
      <w:pPr>
        <w:spacing w:line="360" w:lineRule="auto"/>
        <w:rPr>
          <w:rFonts w:ascii="Arial" w:hAnsi="Arial" w:cs="Arial"/>
          <w:sz w:val="24"/>
          <w:szCs w:val="24"/>
        </w:rPr>
      </w:pPr>
    </w:p>
    <w:p w14:paraId="790E0FC4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F5497"/>
          <w:sz w:val="24"/>
          <w:szCs w:val="24"/>
        </w:rPr>
      </w:pPr>
      <w:r w:rsidRPr="00D0187B">
        <w:rPr>
          <w:rFonts w:ascii="Arial" w:hAnsi="Arial" w:cs="Arial"/>
          <w:color w:val="2F5497"/>
          <w:sz w:val="24"/>
          <w:szCs w:val="24"/>
        </w:rPr>
        <w:t>Ogólne - architektura</w:t>
      </w:r>
    </w:p>
    <w:p w14:paraId="2B7FC30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1. System PAM musi być rozwiązaniem bezagentowym tj. umożliwiającym nawiązywanie sesji z</w:t>
      </w:r>
    </w:p>
    <w:p w14:paraId="5F6A6C1D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wykorzystaniem serwerów proxy bez potrzeby instalacji oprogramowania (agenta) na systemie, do</w:t>
      </w:r>
    </w:p>
    <w:p w14:paraId="10C27CB0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którego będzie nawiązywana sesja, umożliwiającym uwierzytelnianie wieloskładnikowe i obsługujące</w:t>
      </w:r>
    </w:p>
    <w:p w14:paraId="103631D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wiele platform i systemów operacyjnych. System PAM ma zabezpieczać dostęp do maszyn fizycznych,</w:t>
      </w:r>
    </w:p>
    <w:p w14:paraId="0A23175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maszyn wirtualnych, sprzętu sieciowego m.in. routery, przełączniki, zapory sieciowe, aplikacje, bazy</w:t>
      </w:r>
    </w:p>
    <w:p w14:paraId="7F443A33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danych itp.</w:t>
      </w:r>
    </w:p>
    <w:p w14:paraId="7779BA8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2. System musi być dostarczany w formie zamkniętej platformy wirtualnej przygotowanej do implementacji</w:t>
      </w:r>
    </w:p>
    <w:p w14:paraId="13F68F2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w infrastrukturze Hyper-V lub VMware . Przez zamkniętą platformę rozumiemy wyspecjalizowane</w:t>
      </w:r>
    </w:p>
    <w:p w14:paraId="74DEECE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rozwiązanie, w ramach którego zainstalowana jest całość oprogramowania (system operacyjny, baza</w:t>
      </w:r>
    </w:p>
    <w:p w14:paraId="2734933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danych, aplikacja), realizująca wszystkie funkcjonalności systemu.</w:t>
      </w:r>
    </w:p>
    <w:p w14:paraId="2701ACA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3. Rozwiązanie nie może wymagać wdrożenia kolejnych komponentów jako osobne maszyny wirtualne</w:t>
      </w:r>
    </w:p>
    <w:p w14:paraId="0648870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lub fizyczne. Do prawidłowego działania wszystkich dostępnych funkcjonalności wymagane jest</w:t>
      </w:r>
    </w:p>
    <w:p w14:paraId="2771495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posiadanie tylko jednej maszyny wirtualnej.</w:t>
      </w:r>
    </w:p>
    <w:p w14:paraId="4017B67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4. Rozwiązanie musi oferować wdrożenie drugiej instancji i konfiguracji klastra typu active-active.</w:t>
      </w:r>
    </w:p>
    <w:p w14:paraId="68BF087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F5497"/>
          <w:sz w:val="24"/>
          <w:szCs w:val="24"/>
        </w:rPr>
      </w:pPr>
      <w:r w:rsidRPr="00D0187B">
        <w:rPr>
          <w:rFonts w:ascii="Arial" w:hAnsi="Arial" w:cs="Arial"/>
          <w:color w:val="2F5497"/>
          <w:sz w:val="24"/>
          <w:szCs w:val="24"/>
        </w:rPr>
        <w:t>Licencjonowanie</w:t>
      </w:r>
    </w:p>
    <w:p w14:paraId="03B4509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1. System PAM musi zostać dostarczony z kompletem licencji dla co najmniej 5 użytkowników, którzy</w:t>
      </w:r>
    </w:p>
    <w:p w14:paraId="378378E8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będą korzystali z Systemu PAM, minimum dla następującej liczby funkcjonalności:</w:t>
      </w:r>
    </w:p>
    <w:p w14:paraId="49C238E4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lastRenderedPageBreak/>
        <w:t>a. Ochrona kont uprzywilejowanych,</w:t>
      </w:r>
    </w:p>
    <w:p w14:paraId="3B0D7026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b. Ochrona kluczy SSH,</w:t>
      </w:r>
    </w:p>
    <w:p w14:paraId="0D943C2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c. Zarządzanie i monitorowanie sesji uprzywilejowanych,</w:t>
      </w:r>
    </w:p>
    <w:p w14:paraId="0AD519B6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d. Rejestrowanie sesji uprzywilejowanych</w:t>
      </w:r>
    </w:p>
    <w:p w14:paraId="2C4817A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e. Raportowanie wykorzystania kont uprzywilejowanych,</w:t>
      </w:r>
    </w:p>
    <w:p w14:paraId="64C07F3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2. Dostarczone licencje na System PAM do ochrony kont uprzywilejowanych nie mogą mieć</w:t>
      </w:r>
    </w:p>
    <w:p w14:paraId="47DE46FD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ograniczeń czasowych. Dostarczone licencje będą udzielone bezterminowo.</w:t>
      </w:r>
    </w:p>
    <w:p w14:paraId="35562D1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3. Dostarczone licencje na system PAM nie mogą w żaden sposób limitować ilości chronionych</w:t>
      </w:r>
    </w:p>
    <w:p w14:paraId="460D2C7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systemów docelowych.</w:t>
      </w:r>
    </w:p>
    <w:p w14:paraId="026EB768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4. System powinien być dostarczony wraz z rocznym/trzyletnim serwisem umożliwiającym korzystanie</w:t>
      </w:r>
    </w:p>
    <w:p w14:paraId="6C7EC7C7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ze wsparcia producenta oraz dystrybutora oraz pobieranie aktualizacji przygotowanych przez</w:t>
      </w:r>
    </w:p>
    <w:p w14:paraId="56C3039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producenta.</w:t>
      </w:r>
    </w:p>
    <w:p w14:paraId="126CE690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5. W ramach zakupionych licencji użytkownicy systemu muszą posiadać możliwość skorzystania z</w:t>
      </w:r>
    </w:p>
    <w:p w14:paraId="76D5D2B7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mechanizmu prywatnego sejfu.</w:t>
      </w:r>
    </w:p>
    <w:p w14:paraId="04019D5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F5497"/>
          <w:sz w:val="24"/>
          <w:szCs w:val="24"/>
        </w:rPr>
      </w:pPr>
      <w:r w:rsidRPr="00D0187B">
        <w:rPr>
          <w:rFonts w:ascii="Arial" w:hAnsi="Arial" w:cs="Arial"/>
          <w:color w:val="2F5497"/>
          <w:sz w:val="24"/>
          <w:szCs w:val="24"/>
        </w:rPr>
        <w:t>Funkcjonalności</w:t>
      </w:r>
    </w:p>
    <w:p w14:paraId="4CFE9508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1) System PAM musi zapewniać możliwość zarządzania (w szczególności):</w:t>
      </w:r>
    </w:p>
    <w:p w14:paraId="5DA8401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a) Użytkownikami na systemach operacyjnych: Windows, Unix/Linux,</w:t>
      </w:r>
    </w:p>
    <w:p w14:paraId="1AB00A60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b) Kontami domenowymi: MS Active Directory,</w:t>
      </w:r>
    </w:p>
    <w:p w14:paraId="6E8AD20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c) Kontami lokalnymi: VMware ESX/ESXi,</w:t>
      </w:r>
    </w:p>
    <w:p w14:paraId="5EA91A0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d) Kontami na urządzeniach m.in.: Cisco, Aruba, Alcatel, CheckPoint, Fortigate, Huawei, IBM AIX,</w:t>
      </w:r>
    </w:p>
    <w:p w14:paraId="18579E1D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Brocade,</w:t>
      </w:r>
    </w:p>
    <w:p w14:paraId="74597AC6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e) Kontami baz danych: Microsoft SQL, Oracle, MySQL, PostgreSQL</w:t>
      </w:r>
    </w:p>
    <w:p w14:paraId="27C7FFA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f) Kontami do zarządzania i monitorowania serwerów: m.in. iLO, iDRAC,</w:t>
      </w:r>
    </w:p>
    <w:p w14:paraId="3EA6AD83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g) Kontami aplikacji webowych: Facebook, Google, Twitter, Linkedin, Instagram, Openstack, AWS</w:t>
      </w:r>
    </w:p>
    <w:p w14:paraId="1B5B554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h) Kontami w innych nie wymienionych systemach/urządzeniach do których dostęp odbywa się po</w:t>
      </w:r>
    </w:p>
    <w:p w14:paraId="19E27036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lastRenderedPageBreak/>
        <w:t>protokołach: SSH, RDP,VNC, TELNET, HTTP/HTTPS,</w:t>
      </w:r>
    </w:p>
    <w:p w14:paraId="1EF79A0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i) Kluczami SSH.</w:t>
      </w:r>
    </w:p>
    <w:p w14:paraId="1BDD43F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2) System PAM musi umożliwiać utworzenie poświadczeń typu Just-in-Time (JIT), które będą tworzone lub</w:t>
      </w:r>
    </w:p>
    <w:p w14:paraId="1285BF9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aktywowane na czas trwania sesji.</w:t>
      </w:r>
    </w:p>
    <w:p w14:paraId="3012C6D0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3) System PAM musi umożliwiać usługę pośredniczenia w dostępie do systemów i urządzeń dla</w:t>
      </w:r>
    </w:p>
    <w:p w14:paraId="5B61E8A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użytkowników domenowych oraz użytkowników zewnętrznych, rejestrując obsługiwane sesje, oraz</w:t>
      </w:r>
    </w:p>
    <w:p w14:paraId="56287A9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obsługując minimum następujące protokoły: SSH, RDP,VNC, TELNET, HTTP/HTTPS, X11.</w:t>
      </w:r>
    </w:p>
    <w:p w14:paraId="69F38D6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4) System PAM musi wspierać również protokoły bez rejestracji sesji: Cassandra, Elasticsearch, LDAP,</w:t>
      </w:r>
    </w:p>
    <w:p w14:paraId="3F83A79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LDAPS, MongoDB, MySQL, Oracle, PostgreSQL, Redis, Solr, SQL Server, RDS Sybase, Windows RM,</w:t>
      </w:r>
    </w:p>
    <w:p w14:paraId="38C22906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Windows RPC, Windows SMB.</w:t>
      </w:r>
    </w:p>
    <w:p w14:paraId="0BAC8FB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5) System PAM musi umożliwiać dostęp użytkowników do systemu docelowego następującymi</w:t>
      </w:r>
    </w:p>
    <w:p w14:paraId="76132737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narzędziami:</w:t>
      </w:r>
    </w:p>
    <w:p w14:paraId="57D455D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a) przeglądarka internetowa,</w:t>
      </w:r>
    </w:p>
    <w:p w14:paraId="07EE633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b) klient RDP,</w:t>
      </w:r>
    </w:p>
    <w:p w14:paraId="5F5FFDD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c) klient protokołu SSH/Telnet (np. putty),</w:t>
      </w:r>
    </w:p>
    <w:p w14:paraId="009A971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d) klient serwerów bazodanowych m.in. DBeaver.</w:t>
      </w:r>
    </w:p>
    <w:p w14:paraId="45A35A1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6) System PAM musi wspierać minimum następujące mechanizmy uwierzytelniania: LDAP, RADIUS, Tacacs</w:t>
      </w:r>
    </w:p>
    <w:p w14:paraId="26C34307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Active Directory, OpenID, SAML.</w:t>
      </w:r>
    </w:p>
    <w:p w14:paraId="2BEF245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7) System PAM musi zapewniać możliwość dwuskładnikowego uwierzytelniania.</w:t>
      </w:r>
    </w:p>
    <w:p w14:paraId="1052957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8) System PAM musi wspierać integrację z rozwiązaniami dwuskładnikowego uwierzytelnienia takimi jak</w:t>
      </w:r>
    </w:p>
    <w:p w14:paraId="4B3CF156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Google Authenticator i Microsoft Authenticator.</w:t>
      </w:r>
    </w:p>
    <w:p w14:paraId="7C035AC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9) System PAM musi obsługiwać monitorowanie i ochronę kilkudziesięciu jednoczesnych połączeń od</w:t>
      </w:r>
    </w:p>
    <w:p w14:paraId="27BEDC77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lastRenderedPageBreak/>
        <w:t>jednego użytkownika końcowego, do różnych systemów poprzez wiele lub jedno konto</w:t>
      </w:r>
    </w:p>
    <w:p w14:paraId="601C760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uprzywilejowane.</w:t>
      </w:r>
    </w:p>
    <w:p w14:paraId="3EE9D31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10) System PAM musi ograniczać administratorowi możliwość dostępu do haseł lub ograniczać podgląd do</w:t>
      </w:r>
    </w:p>
    <w:p w14:paraId="2B54420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haseł uprzywilejowanych.</w:t>
      </w:r>
    </w:p>
    <w:p w14:paraId="5A758EC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11) System PAM musi umożliwiać budowanie polityk kontroli dostępu w oparciu o role, np. na podstawie</w:t>
      </w:r>
    </w:p>
    <w:p w14:paraId="6AF38E1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przynależności do grup AD/LDAP.</w:t>
      </w:r>
    </w:p>
    <w:p w14:paraId="1C9FA0E4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12) System PAM musi umożliwiać budowanie polityk kontroli dostępu wymuszającej:</w:t>
      </w:r>
    </w:p>
    <w:p w14:paraId="32EC00B4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a) podanie powodu rozpoczęcia sesji,</w:t>
      </w:r>
    </w:p>
    <w:p w14:paraId="22E3C3D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b) podanie powodu podglądu hasła,</w:t>
      </w:r>
    </w:p>
    <w:p w14:paraId="16DE0A9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c) konieczność akceptacji rozpoczęcia sesji przez innego administratora/ów,</w:t>
      </w:r>
    </w:p>
    <w:p w14:paraId="5F4A299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d) konieczność akceptacji podglądu hasła przez innego administratora/ów,</w:t>
      </w:r>
    </w:p>
    <w:p w14:paraId="3B2B3A30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e) zakresu godzin, dni oraz dat kiedy użytkownik systemu będzie miał dostęp do poświadczeń.</w:t>
      </w:r>
    </w:p>
    <w:p w14:paraId="0464083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13) System PAM musi umożliwiać udostępnienie poświadczenia do użytku dla użytkownika poza polityką</w:t>
      </w:r>
    </w:p>
    <w:p w14:paraId="0C9C42C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dostępową, która jest do niego przypisana. Udostępnienie musi dawać możliwość wyboru długości</w:t>
      </w:r>
    </w:p>
    <w:p w14:paraId="61BBB958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trwania takiego dostępu.</w:t>
      </w:r>
    </w:p>
    <w:p w14:paraId="79C23D0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14) System PAM musi posiadać log dla wszystkich zdarzeń systemowych.</w:t>
      </w:r>
    </w:p>
    <w:p w14:paraId="2BAB5FF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15) System PAM musi umożliwiać wskazanie kont użytkowników, które realizowały logowanie do</w:t>
      </w:r>
    </w:p>
    <w:p w14:paraId="688DC32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stacji/serwera.</w:t>
      </w:r>
    </w:p>
    <w:p w14:paraId="2185688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16) System PAM musi umożliwiać raportowanie wszystkich zmian wprowadzonych przez administratorów.</w:t>
      </w:r>
    </w:p>
    <w:p w14:paraId="1607819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17) System PAM musi umożliwiać raportowanie wszystkich logowań do systemu.</w:t>
      </w:r>
    </w:p>
    <w:p w14:paraId="3904794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18) System PAM musi umożliwiać raportowanie oparte na nietypowym źródle, czasie i długości połączenia</w:t>
      </w:r>
    </w:p>
    <w:p w14:paraId="7BAE057D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do systemu docelowego.</w:t>
      </w:r>
    </w:p>
    <w:p w14:paraId="5E15850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19) Rozwiązanie musi posiadać graficzną wizualizację przedstawiającą status bezpieczeństwa aktywnych</w:t>
      </w:r>
    </w:p>
    <w:p w14:paraId="7A9DE1E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lastRenderedPageBreak/>
        <w:t>oraz historycznych sesji do systemów zdalnych.</w:t>
      </w:r>
    </w:p>
    <w:p w14:paraId="15F0D5E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20) System PAM musi umożliwiać ograniczenie dostępu do raportów dla wskazanej grupy użytkowników lub</w:t>
      </w:r>
    </w:p>
    <w:p w14:paraId="534BD21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administratorów.</w:t>
      </w:r>
    </w:p>
    <w:p w14:paraId="1EC8ADC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21) System PAM musi mieć możliwość zmiany wartości hasła na systemie docelowym zgodnie z ustawioną</w:t>
      </w:r>
    </w:p>
    <w:p w14:paraId="13BE8B53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polityką m.in.:</w:t>
      </w:r>
    </w:p>
    <w:p w14:paraId="0FF3AA33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a) umożliwiać zdefiniowanie wymagań na: długość hasła, znaki w haśle (małe i duże litery, cyfry, znaki</w:t>
      </w:r>
    </w:p>
    <w:p w14:paraId="11D51F1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specjalne),</w:t>
      </w:r>
    </w:p>
    <w:p w14:paraId="3816E13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b) generować automatycznie hasła kont systemów docelowych w sposób pseudo losowy,</w:t>
      </w:r>
    </w:p>
    <w:p w14:paraId="60CBD53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c) generować unikalne hasła dla konta systemów docelowych,</w:t>
      </w:r>
    </w:p>
    <w:p w14:paraId="06BFD36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d) wymuszać automatyczną zmianę hasła po jego podglądzie.</w:t>
      </w:r>
    </w:p>
    <w:p w14:paraId="081E259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22) System PAM musi umożliwiać transparentne połączenie do systemu docelowego, bez konieczności</w:t>
      </w:r>
    </w:p>
    <w:p w14:paraId="0795899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podawania przez użytkownika hasła konta uprzywilejowanego.</w:t>
      </w:r>
    </w:p>
    <w:p w14:paraId="0ECB6CD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23) System PAM musi umożliwiać podgląd zestawionej sesji w czasie rzeczywistym.</w:t>
      </w:r>
    </w:p>
    <w:p w14:paraId="2D1B8D43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24) System PAM musi umożliwiać przerwanie i/lub zawieszenie trwającej sesji.</w:t>
      </w:r>
    </w:p>
    <w:p w14:paraId="1507014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25) System PAM musi posiadać menu pozwalające na zawieszenie lub przerwanie wszystkich sieci oraz</w:t>
      </w:r>
    </w:p>
    <w:p w14:paraId="48C9EF7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zablokowanie dostępu do samego rozwiązania w przypadku sytuacji krytycznej.</w:t>
      </w:r>
    </w:p>
    <w:p w14:paraId="05F58CA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26) System PAM musi umożliwiać ograniczanie dostępu do systemów docelowych oraz tworzenie białych i</w:t>
      </w:r>
    </w:p>
    <w:p w14:paraId="3822321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czarnych list poleceń wykonywanych w systemie docelowym (audyt poleceń).</w:t>
      </w:r>
    </w:p>
    <w:p w14:paraId="12E7ADFD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27) Audyt poleceń musi umożliwiać podjęcie co najmniej akcji, zablokuj polecenie i rozłącz sesję po wykryciu</w:t>
      </w:r>
    </w:p>
    <w:p w14:paraId="5D0A876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audytowanego polecenia a także automatyczne umieszczenie na liście blokowanych użytkowników</w:t>
      </w:r>
    </w:p>
    <w:p w14:paraId="77F90847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użytkownika, który próbował wykonać blokowane polecenie.</w:t>
      </w:r>
    </w:p>
    <w:p w14:paraId="27BF7CC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28) Nagrywanie sesji nie może mieć żadnego wpływu na wydajność systemu docelowego.</w:t>
      </w:r>
    </w:p>
    <w:p w14:paraId="7823018F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29) System PAM musi umożliwiać konfigurację parametrów nagrań, w tym:</w:t>
      </w:r>
    </w:p>
    <w:p w14:paraId="71FFC348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lastRenderedPageBreak/>
        <w:t>a) ilości klatek na sekundę,</w:t>
      </w:r>
    </w:p>
    <w:p w14:paraId="7BF3969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b) jakości pojedynczej klatki,</w:t>
      </w:r>
    </w:p>
    <w:p w14:paraId="4AE42AC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c) formatu pojedynczej klatki: jpg lub png,</w:t>
      </w:r>
    </w:p>
    <w:p w14:paraId="2E4A79CD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d) długości przechowywania nagrań.</w:t>
      </w:r>
    </w:p>
    <w:p w14:paraId="7A2F6EF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30) System PAM musi rejestrować znaki wprowadzone z klawiatury przez użytkownika co najmniej dla sesji</w:t>
      </w:r>
    </w:p>
    <w:p w14:paraId="08C0A3C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SSH i RDP oraz umożliwiać szybkie przeszukiwanie zapisanych danych pod kątem występowania</w:t>
      </w:r>
    </w:p>
    <w:p w14:paraId="61576C4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wskazanych słów kluczowych.</w:t>
      </w:r>
    </w:p>
    <w:p w14:paraId="71E26E2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31) System PAM musi umożliwiać utworzenie oddzielnego zestawu ustawień w oparciu o:</w:t>
      </w:r>
    </w:p>
    <w:p w14:paraId="16A7F5FB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a) politykę dostępową,</w:t>
      </w:r>
    </w:p>
    <w:p w14:paraId="449459C0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b) urządzenie docelowe,</w:t>
      </w:r>
    </w:p>
    <w:p w14:paraId="0A44041A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c) poświadczenie,</w:t>
      </w:r>
    </w:p>
    <w:p w14:paraId="6E5E1BC1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d) adresu źródłowego.</w:t>
      </w:r>
    </w:p>
    <w:p w14:paraId="2B5BB1CD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32) System PAM musi umożliwiać odtworzenie i pobranie zarejestrowanych nagrań sesji.</w:t>
      </w:r>
    </w:p>
    <w:p w14:paraId="77C0D485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33) Oprogramowanie dostarczone w ramach realizacji zamówienia musi pochodzić z oficjalnego kanału</w:t>
      </w:r>
    </w:p>
    <w:p w14:paraId="3BA5E45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dystrybucyjnego producenta na terenie Polski. W przypadku zaproponowania rozwiązania z innego</w:t>
      </w:r>
    </w:p>
    <w:p w14:paraId="66366294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kanału dystrybucji Wykonawca musi przedstawić dokument potwierdzający, iż zaoferowany produkt</w:t>
      </w:r>
    </w:p>
    <w:p w14:paraId="4F70BAB4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posiada wsparcie producenta na terenie Polski.</w:t>
      </w:r>
    </w:p>
    <w:p w14:paraId="32B77DA8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34) System PAM musi być kompletny i pozwalać na uruchomienie minimum następujących funkcjonalności:</w:t>
      </w:r>
    </w:p>
    <w:p w14:paraId="445C6FF2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a) zarządzać kontami uprzywilejowanymi w ramach organizacji,</w:t>
      </w:r>
    </w:p>
    <w:p w14:paraId="293F6F8E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b) monitorować wykorzystanie kont uprzywilejowanych,</w:t>
      </w:r>
    </w:p>
    <w:p w14:paraId="01A76FDC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c) nagrywać i archiwizować sesje zdalne,</w:t>
      </w:r>
    </w:p>
    <w:p w14:paraId="0F7AF329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d) gwarantować skalowalność rozwiązania w przypadku dodawania nowych zasobów oraz nowych</w:t>
      </w:r>
    </w:p>
    <w:p w14:paraId="7ACF3420" w14:textId="77777777" w:rsidR="00A047EC" w:rsidRPr="00D0187B" w:rsidRDefault="00A047EC" w:rsidP="00D0187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t>usług,</w:t>
      </w:r>
    </w:p>
    <w:p w14:paraId="1B1D86F2" w14:textId="3E5F7CF1" w:rsidR="00A047EC" w:rsidRDefault="00A047EC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0187B">
        <w:rPr>
          <w:rFonts w:ascii="Arial" w:hAnsi="Arial" w:cs="Arial"/>
          <w:color w:val="000000"/>
          <w:sz w:val="24"/>
          <w:szCs w:val="24"/>
        </w:rPr>
        <w:lastRenderedPageBreak/>
        <w:t>35) System PAM musi umożliwiać personalizację wyglądu aplikacji co najmniej po przez umieszczenie logo</w:t>
      </w:r>
      <w:r w:rsidR="00D3626D">
        <w:rPr>
          <w:rFonts w:ascii="Arial" w:hAnsi="Arial" w:cs="Arial"/>
          <w:color w:val="000000"/>
          <w:sz w:val="24"/>
          <w:szCs w:val="24"/>
        </w:rPr>
        <w:t xml:space="preserve"> </w:t>
      </w:r>
      <w:r w:rsidRPr="00D0187B">
        <w:rPr>
          <w:rFonts w:ascii="Arial" w:hAnsi="Arial" w:cs="Arial"/>
          <w:color w:val="000000"/>
          <w:sz w:val="24"/>
          <w:szCs w:val="24"/>
        </w:rPr>
        <w:t>zamawiającego w głównym oknie aplikacji.</w:t>
      </w:r>
    </w:p>
    <w:p w14:paraId="7048FF44" w14:textId="3B75CC1D" w:rsidR="00D3626D" w:rsidRDefault="00D3626D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14:paraId="31244A7B" w14:textId="584A1145" w:rsidR="00D3626D" w:rsidRDefault="00D3626D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14:paraId="2C8573F0" w14:textId="16BD78EF" w:rsidR="00D3626D" w:rsidRDefault="00D3626D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14:paraId="7DD52BE2" w14:textId="1516554F" w:rsidR="00D3626D" w:rsidRDefault="00D3626D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Specyfikacja kluczy sprzętowych 175 kompletów</w:t>
      </w:r>
    </w:p>
    <w:p w14:paraId="2FB5A7BD" w14:textId="66F0DB18" w:rsidR="00D3626D" w:rsidRDefault="00D3626D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W w:w="9640" w:type="dxa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CDAD4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4266"/>
        <w:gridCol w:w="3260"/>
      </w:tblGrid>
      <w:tr w:rsidR="00D3626D" w:rsidRPr="00921C20" w14:paraId="696C4105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4C20204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1D41B4F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Parametr wymagany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4004538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Parametr wymagany</w:t>
            </w:r>
          </w:p>
        </w:tc>
      </w:tr>
      <w:tr w:rsidR="00D3626D" w:rsidRPr="00921C20" w14:paraId="4E3A6233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907482F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Interfejsy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7693E71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USB-C, NFC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63DDC54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USB-A, NFC</w:t>
            </w:r>
          </w:p>
        </w:tc>
      </w:tr>
      <w:tr w:rsidR="00D3626D" w:rsidRPr="00921C20" w14:paraId="1538ABF5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0D616A5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Obsługiwane protokoły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02F82CC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FIDO2/WebAuthn, FIDO U2F, Y OTP, OATH-HOTP/TOTP, PIV, OpenPGP, statyczne hasło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F03F0C6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FIDO2/WebAuthn, FIDO U2F</w:t>
            </w:r>
          </w:p>
        </w:tc>
      </w:tr>
      <w:tr w:rsidR="00D3626D" w:rsidRPr="00921C20" w14:paraId="2CEAABA4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A29892E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Bezhasłowe logowanie (FIDO2)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68085DF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94C230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D3626D" w:rsidRPr="00921C20" w14:paraId="1CC22334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1C78453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Odporność na phishing (FIDO U2F)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E2C4483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0C5BBCA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D3626D" w:rsidRPr="00921C20" w14:paraId="530C2994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ECD4E2B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Funkcjonalność Smart Card (PIV)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53C9E04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A06698E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</w:tr>
      <w:tr w:rsidR="00D3626D" w:rsidRPr="00921C20" w14:paraId="27D6C00D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4A3F290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Obsługa OpenPGP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09D4DBC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 (z wyjątkiem niektórych wersji FIPS z firmware &lt; 5.4.3)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3510FC5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</w:tr>
      <w:tr w:rsidR="00D3626D" w:rsidRPr="00921C20" w14:paraId="22931736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4927123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Generowanie jednorazowych haseł (OTP)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10B3152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 (Yubico OTP, OATH)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E6FD032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</w:tr>
      <w:tr w:rsidR="00D3626D" w:rsidRPr="00921C20" w14:paraId="65B7D83A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FEE2EA2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Kompatybilność OS/Przeglądarek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F7FE9A5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Windows, macOS, Linux, ChromeOS, iOS, Android; Chrome, Firefox, Safari, Edge, Opera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5A7142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Windows, macOS, Linux, ChromeOS, iOS, Android; Chrome, Firefox, Safari, Edge, Opera</w:t>
            </w:r>
          </w:p>
        </w:tc>
      </w:tr>
      <w:tr w:rsidR="00D3626D" w:rsidRPr="00921C20" w14:paraId="0C02FCC0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8EF0E72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Wytrzymałość (IP68, odporność na zgniecenie)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60A2266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B119161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D3626D" w:rsidRPr="00921C20" w14:paraId="468919A9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9A7024D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Certyfikacje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71038C9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FIDO2, FIDO U2F (opcjonalnie FIPS 140-2)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8B36DD3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FIDO2, FIDO U2F</w:t>
            </w:r>
          </w:p>
        </w:tc>
      </w:tr>
      <w:tr w:rsidR="00D3626D" w:rsidRPr="00921C20" w14:paraId="08482B75" w14:textId="77777777" w:rsidTr="00D3626D">
        <w:trPr>
          <w:tblCellSpacing w:w="15" w:type="dxa"/>
        </w:trPr>
        <w:tc>
          <w:tcPr>
            <w:tcW w:w="2069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4AA325A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Sugerowane zastosowanie</w:t>
            </w:r>
          </w:p>
        </w:tc>
        <w:tc>
          <w:tcPr>
            <w:tcW w:w="4236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05A64E2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Zaawansowani użytkownicy, kompleksowe środowiska IT, wymagające wielu protokołów i funkcji</w:t>
            </w:r>
          </w:p>
        </w:tc>
        <w:tc>
          <w:tcPr>
            <w:tcW w:w="3215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D80FBC8" w14:textId="77777777" w:rsidR="00D3626D" w:rsidRPr="00921C20" w:rsidRDefault="00D3626D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Użytkownicy potrzebujący podstawowej ochrony przed phishingiem, proste wdrożenia FIDO2/U2F</w:t>
            </w:r>
          </w:p>
        </w:tc>
      </w:tr>
    </w:tbl>
    <w:p w14:paraId="411214F7" w14:textId="4AC4E2B5" w:rsidR="00D3626D" w:rsidRDefault="00D3626D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AA2D6C4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6467A1E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7C3F8D7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6D0E5800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8797DB6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59E381F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86AC28B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F16F55B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ACCDED4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5DF5F82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8279EE6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CFECDBD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A5B2D4B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9B0DD30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69603B4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319849A" w14:textId="77777777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E3A0B59" w14:textId="4418B661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Specyfikacja komputera przenośnego- 1 szt. </w:t>
      </w:r>
    </w:p>
    <w:p w14:paraId="060BA740" w14:textId="081BE745" w:rsidR="000C79C9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9640" w:type="dxa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7"/>
        <w:gridCol w:w="4943"/>
      </w:tblGrid>
      <w:tr w:rsidR="000C79C9" w:rsidRPr="00921C20" w14:paraId="04036356" w14:textId="77777777" w:rsidTr="000C79C9">
        <w:trPr>
          <w:tblHeader/>
          <w:tblCellSpacing w:w="15" w:type="dxa"/>
        </w:trPr>
        <w:tc>
          <w:tcPr>
            <w:tcW w:w="4652" w:type="dxa"/>
            <w:vAlign w:val="center"/>
            <w:hideMark/>
          </w:tcPr>
          <w:p w14:paraId="2CE2F90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Parametr</w:t>
            </w:r>
          </w:p>
        </w:tc>
        <w:tc>
          <w:tcPr>
            <w:tcW w:w="4898" w:type="dxa"/>
            <w:vAlign w:val="center"/>
            <w:hideMark/>
          </w:tcPr>
          <w:p w14:paraId="1A77E11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Wartość/ Parametr wymagany</w:t>
            </w:r>
          </w:p>
        </w:tc>
      </w:tr>
      <w:tr w:rsidR="000C79C9" w:rsidRPr="00921C20" w14:paraId="353E5D8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106994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Kolor produktu</w:t>
            </w:r>
          </w:p>
        </w:tc>
        <w:tc>
          <w:tcPr>
            <w:tcW w:w="4898" w:type="dxa"/>
            <w:vAlign w:val="center"/>
            <w:hideMark/>
          </w:tcPr>
          <w:p w14:paraId="4532499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Czarny</w:t>
            </w:r>
          </w:p>
        </w:tc>
      </w:tr>
      <w:tr w:rsidR="000C79C9" w:rsidRPr="00921C20" w14:paraId="091487F2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495FF6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Forma obudowy</w:t>
            </w:r>
          </w:p>
        </w:tc>
        <w:tc>
          <w:tcPr>
            <w:tcW w:w="4898" w:type="dxa"/>
            <w:vAlign w:val="center"/>
            <w:hideMark/>
          </w:tcPr>
          <w:p w14:paraId="797498B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Klasyczna</w:t>
            </w:r>
          </w:p>
        </w:tc>
      </w:tr>
      <w:tr w:rsidR="000C79C9" w:rsidRPr="00921C20" w14:paraId="5F976228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3AFF6F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produktu</w:t>
            </w:r>
          </w:p>
        </w:tc>
        <w:tc>
          <w:tcPr>
            <w:tcW w:w="4898" w:type="dxa"/>
            <w:vAlign w:val="center"/>
            <w:hideMark/>
          </w:tcPr>
          <w:p w14:paraId="40A39BA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Mobilna stacja robocza</w:t>
            </w:r>
          </w:p>
        </w:tc>
      </w:tr>
      <w:tr w:rsidR="000C79C9" w:rsidRPr="00921C20" w14:paraId="46E88236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D9D887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Przekątna ekranu</w:t>
            </w:r>
          </w:p>
        </w:tc>
        <w:tc>
          <w:tcPr>
            <w:tcW w:w="4898" w:type="dxa"/>
            <w:vAlign w:val="center"/>
            <w:hideMark/>
          </w:tcPr>
          <w:p w14:paraId="2F89720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 cali</w:t>
            </w:r>
          </w:p>
        </w:tc>
      </w:tr>
      <w:tr w:rsidR="000C79C9" w:rsidRPr="00921C20" w14:paraId="2185B45B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0D81B4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Rozdzielczość ekranu</w:t>
            </w:r>
          </w:p>
        </w:tc>
        <w:tc>
          <w:tcPr>
            <w:tcW w:w="4898" w:type="dxa"/>
            <w:vAlign w:val="center"/>
            <w:hideMark/>
          </w:tcPr>
          <w:p w14:paraId="5D9B151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1920 × 1200 px</w:t>
            </w:r>
          </w:p>
        </w:tc>
      </w:tr>
      <w:tr w:rsidR="000C79C9" w:rsidRPr="00921C20" w14:paraId="6DA3A887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164D11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Jasność wyświetlacza</w:t>
            </w:r>
          </w:p>
        </w:tc>
        <w:tc>
          <w:tcPr>
            <w:tcW w:w="4898" w:type="dxa"/>
            <w:vAlign w:val="center"/>
            <w:hideMark/>
          </w:tcPr>
          <w:p w14:paraId="33B6248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300 cd/m²</w:t>
            </w:r>
          </w:p>
        </w:tc>
      </w:tr>
      <w:tr w:rsidR="000C79C9" w:rsidRPr="00921C20" w14:paraId="72F6CC8B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A85354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HD</w:t>
            </w:r>
          </w:p>
        </w:tc>
        <w:tc>
          <w:tcPr>
            <w:tcW w:w="4898" w:type="dxa"/>
            <w:vAlign w:val="center"/>
            <w:hideMark/>
          </w:tcPr>
          <w:p w14:paraId="235AF1B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Full HD+</w:t>
            </w:r>
          </w:p>
        </w:tc>
      </w:tr>
      <w:tr w:rsidR="000C79C9" w:rsidRPr="00921C20" w14:paraId="084694FA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111E80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Ekran dotykowy</w:t>
            </w:r>
          </w:p>
        </w:tc>
        <w:tc>
          <w:tcPr>
            <w:tcW w:w="4898" w:type="dxa"/>
            <w:vAlign w:val="center"/>
            <w:hideMark/>
          </w:tcPr>
          <w:p w14:paraId="26FE63C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</w:tr>
      <w:tr w:rsidR="000C79C9" w:rsidRPr="00921C20" w14:paraId="6BE84328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6CDE4F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panelu</w:t>
            </w:r>
          </w:p>
        </w:tc>
        <w:tc>
          <w:tcPr>
            <w:tcW w:w="4898" w:type="dxa"/>
            <w:vAlign w:val="center"/>
            <w:hideMark/>
          </w:tcPr>
          <w:p w14:paraId="73D5CB6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WVA</w:t>
            </w:r>
          </w:p>
        </w:tc>
      </w:tr>
      <w:tr w:rsidR="000C79C9" w:rsidRPr="00921C20" w14:paraId="685A5637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86541F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Proporcje ekranu</w:t>
            </w:r>
          </w:p>
        </w:tc>
        <w:tc>
          <w:tcPr>
            <w:tcW w:w="4898" w:type="dxa"/>
            <w:vAlign w:val="center"/>
            <w:hideMark/>
          </w:tcPr>
          <w:p w14:paraId="6FA0012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16:10</w:t>
            </w:r>
          </w:p>
        </w:tc>
      </w:tr>
      <w:tr w:rsidR="000C79C9" w:rsidRPr="00921C20" w14:paraId="09A3100E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CAA7CC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Podświetlenie LED</w:t>
            </w:r>
          </w:p>
        </w:tc>
        <w:tc>
          <w:tcPr>
            <w:tcW w:w="4898" w:type="dxa"/>
            <w:vAlign w:val="center"/>
            <w:hideMark/>
          </w:tcPr>
          <w:p w14:paraId="6381E7B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4B20282C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FABA1E2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Ekran antyrefleksyjny</w:t>
            </w:r>
          </w:p>
        </w:tc>
        <w:tc>
          <w:tcPr>
            <w:tcW w:w="4898" w:type="dxa"/>
            <w:vAlign w:val="center"/>
            <w:hideMark/>
          </w:tcPr>
          <w:p w14:paraId="066E28CE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347234A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BB208D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Przestrzeń barw</w:t>
            </w:r>
          </w:p>
        </w:tc>
        <w:tc>
          <w:tcPr>
            <w:tcW w:w="4898" w:type="dxa"/>
            <w:vAlign w:val="center"/>
            <w:hideMark/>
          </w:tcPr>
          <w:p w14:paraId="6808CB7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NTSC </w:t>
            </w:r>
          </w:p>
        </w:tc>
      </w:tr>
      <w:tr w:rsidR="000C79C9" w:rsidRPr="00921C20" w14:paraId="74E576A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C5B9D4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Kontrast</w:t>
            </w:r>
          </w:p>
        </w:tc>
        <w:tc>
          <w:tcPr>
            <w:tcW w:w="4898" w:type="dxa"/>
            <w:vAlign w:val="center"/>
            <w:hideMark/>
          </w:tcPr>
          <w:p w14:paraId="01AD6AC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1000:1</w:t>
            </w:r>
          </w:p>
        </w:tc>
      </w:tr>
      <w:tr w:rsidR="000C79C9" w:rsidRPr="00921C20" w14:paraId="0723E9F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204FCB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Odświeżanie</w:t>
            </w:r>
          </w:p>
        </w:tc>
        <w:tc>
          <w:tcPr>
            <w:tcW w:w="4898" w:type="dxa"/>
            <w:vAlign w:val="center"/>
            <w:hideMark/>
          </w:tcPr>
          <w:p w14:paraId="3460F85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60 Hz</w:t>
            </w:r>
          </w:p>
        </w:tc>
      </w:tr>
      <w:tr w:rsidR="000C79C9" w:rsidRPr="00921C20" w14:paraId="2CD33595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7D4543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Gęstość pikseli</w:t>
            </w:r>
          </w:p>
        </w:tc>
        <w:tc>
          <w:tcPr>
            <w:tcW w:w="4898" w:type="dxa"/>
            <w:vAlign w:val="center"/>
            <w:hideMark/>
          </w:tcPr>
          <w:p w14:paraId="77AFC2DB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142 ppi</w:t>
            </w:r>
          </w:p>
        </w:tc>
      </w:tr>
      <w:tr w:rsidR="000C79C9" w:rsidRPr="00921C20" w14:paraId="7D40BC47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DBB6FDE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Rodzina procesora</w:t>
            </w:r>
          </w:p>
        </w:tc>
        <w:tc>
          <w:tcPr>
            <w:tcW w:w="4898" w:type="dxa"/>
            <w:vAlign w:val="center"/>
            <w:hideMark/>
          </w:tcPr>
          <w:p w14:paraId="5ABF703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Core Ultra 7</w:t>
            </w:r>
          </w:p>
        </w:tc>
      </w:tr>
      <w:tr w:rsidR="000C79C9" w:rsidRPr="00921C20" w14:paraId="72BAF37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783E8E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Model procesora</w:t>
            </w:r>
          </w:p>
        </w:tc>
        <w:tc>
          <w:tcPr>
            <w:tcW w:w="4898" w:type="dxa"/>
            <w:vAlign w:val="center"/>
            <w:hideMark/>
          </w:tcPr>
          <w:p w14:paraId="5A89C79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265H</w:t>
            </w:r>
          </w:p>
        </w:tc>
      </w:tr>
      <w:tr w:rsidR="000C79C9" w:rsidRPr="00921C20" w14:paraId="272273D7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91B6052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Rdzenie procesora</w:t>
            </w:r>
          </w:p>
        </w:tc>
        <w:tc>
          <w:tcPr>
            <w:tcW w:w="4898" w:type="dxa"/>
            <w:vAlign w:val="center"/>
            <w:hideMark/>
          </w:tcPr>
          <w:p w14:paraId="7A4AEAE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</w:t>
            </w:r>
          </w:p>
        </w:tc>
      </w:tr>
      <w:tr w:rsidR="000C79C9" w:rsidRPr="00921C20" w14:paraId="77526C84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FC2C35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Wątki procesora</w:t>
            </w:r>
          </w:p>
        </w:tc>
        <w:tc>
          <w:tcPr>
            <w:tcW w:w="4898" w:type="dxa"/>
            <w:vAlign w:val="center"/>
            <w:hideMark/>
          </w:tcPr>
          <w:p w14:paraId="1DCDB2D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</w:t>
            </w:r>
          </w:p>
        </w:tc>
      </w:tr>
      <w:tr w:rsidR="000C79C9" w:rsidRPr="00921C20" w14:paraId="661FA022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01A0DA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Cache procesora</w:t>
            </w:r>
          </w:p>
        </w:tc>
        <w:tc>
          <w:tcPr>
            <w:tcW w:w="4898" w:type="dxa"/>
            <w:vAlign w:val="center"/>
            <w:hideMark/>
          </w:tcPr>
          <w:p w14:paraId="728B53E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24 MB</w:t>
            </w:r>
          </w:p>
        </w:tc>
      </w:tr>
      <w:tr w:rsidR="000C79C9" w:rsidRPr="00921C20" w14:paraId="5038E1AC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64F2E1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Boost CPU</w:t>
            </w:r>
          </w:p>
        </w:tc>
        <w:tc>
          <w:tcPr>
            <w:tcW w:w="4898" w:type="dxa"/>
            <w:vAlign w:val="center"/>
            <w:hideMark/>
          </w:tcPr>
          <w:p w14:paraId="06A7035E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5,3 GHz</w:t>
            </w:r>
          </w:p>
        </w:tc>
      </w:tr>
      <w:tr w:rsidR="000C79C9" w:rsidRPr="00921C20" w14:paraId="28D3019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13669F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Generacja CPU</w:t>
            </w:r>
          </w:p>
        </w:tc>
        <w:tc>
          <w:tcPr>
            <w:tcW w:w="4898" w:type="dxa"/>
            <w:vAlign w:val="center"/>
            <w:hideMark/>
          </w:tcPr>
          <w:p w14:paraId="0F8CD4F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Core Ultra (seria 2)</w:t>
            </w:r>
          </w:p>
        </w:tc>
      </w:tr>
      <w:tr w:rsidR="000C79C9" w:rsidRPr="00921C20" w14:paraId="26257A0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1EFD87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Rdzenie Performance</w:t>
            </w:r>
          </w:p>
        </w:tc>
        <w:tc>
          <w:tcPr>
            <w:tcW w:w="4898" w:type="dxa"/>
            <w:vAlign w:val="center"/>
            <w:hideMark/>
          </w:tcPr>
          <w:p w14:paraId="295111D2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6</w:t>
            </w:r>
          </w:p>
        </w:tc>
      </w:tr>
      <w:tr w:rsidR="000C79C9" w:rsidRPr="00921C20" w14:paraId="54283175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6C76F7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Rdzenie Efficient</w:t>
            </w:r>
          </w:p>
        </w:tc>
        <w:tc>
          <w:tcPr>
            <w:tcW w:w="4898" w:type="dxa"/>
            <w:vAlign w:val="center"/>
            <w:hideMark/>
          </w:tcPr>
          <w:p w14:paraId="2C0B9A3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8</w:t>
            </w:r>
          </w:p>
        </w:tc>
      </w:tr>
      <w:tr w:rsidR="000C79C9" w:rsidRPr="00921C20" w14:paraId="036937F8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4FE2A8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Podstawowa częstotliwość (P)</w:t>
            </w:r>
          </w:p>
        </w:tc>
        <w:tc>
          <w:tcPr>
            <w:tcW w:w="4898" w:type="dxa"/>
            <w:vAlign w:val="center"/>
            <w:hideMark/>
          </w:tcPr>
          <w:p w14:paraId="45B31CEB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2,2 GHz</w:t>
            </w:r>
          </w:p>
        </w:tc>
      </w:tr>
      <w:tr w:rsidR="000C79C9" w:rsidRPr="00921C20" w14:paraId="33B1AF8A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694DB5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Podstawowa częstotliwość (E)</w:t>
            </w:r>
          </w:p>
        </w:tc>
        <w:tc>
          <w:tcPr>
            <w:tcW w:w="4898" w:type="dxa"/>
            <w:vAlign w:val="center"/>
            <w:hideMark/>
          </w:tcPr>
          <w:p w14:paraId="47AF85E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1,7 GHz</w:t>
            </w:r>
          </w:p>
        </w:tc>
      </w:tr>
      <w:tr w:rsidR="000C79C9" w:rsidRPr="00921C20" w14:paraId="3383A7E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2A7FDD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E-core</w:t>
            </w:r>
          </w:p>
        </w:tc>
        <w:tc>
          <w:tcPr>
            <w:tcW w:w="4898" w:type="dxa"/>
            <w:vAlign w:val="center"/>
            <w:hideMark/>
          </w:tcPr>
          <w:p w14:paraId="41C1667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4,5 GHz</w:t>
            </w:r>
          </w:p>
        </w:tc>
      </w:tr>
      <w:tr w:rsidR="000C79C9" w:rsidRPr="00921C20" w14:paraId="11A61EEC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CCD6B9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P-core</w:t>
            </w:r>
          </w:p>
        </w:tc>
        <w:tc>
          <w:tcPr>
            <w:tcW w:w="4898" w:type="dxa"/>
            <w:vAlign w:val="center"/>
            <w:hideMark/>
          </w:tcPr>
          <w:p w14:paraId="4FA5407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5,3 GHz</w:t>
            </w:r>
          </w:p>
        </w:tc>
      </w:tr>
      <w:tr w:rsidR="000C79C9" w:rsidRPr="00921C20" w14:paraId="32EDA3AB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CFCFE7B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LP E-core</w:t>
            </w:r>
          </w:p>
        </w:tc>
        <w:tc>
          <w:tcPr>
            <w:tcW w:w="4898" w:type="dxa"/>
            <w:vAlign w:val="center"/>
            <w:hideMark/>
          </w:tcPr>
          <w:p w14:paraId="00BB77C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2,5 GHz</w:t>
            </w:r>
          </w:p>
        </w:tc>
      </w:tr>
      <w:tr w:rsidR="000C79C9" w:rsidRPr="00921C20" w14:paraId="76451008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1ACA35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Podst. taktowanie LP E-core</w:t>
            </w:r>
          </w:p>
        </w:tc>
        <w:tc>
          <w:tcPr>
            <w:tcW w:w="4898" w:type="dxa"/>
            <w:vAlign w:val="center"/>
            <w:hideMark/>
          </w:tcPr>
          <w:p w14:paraId="3702821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700 MHz</w:t>
            </w:r>
          </w:p>
        </w:tc>
      </w:tr>
      <w:tr w:rsidR="000C79C9" w:rsidRPr="00921C20" w14:paraId="187EBAB0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284E9C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TDP (moc podstawowa)</w:t>
            </w:r>
          </w:p>
        </w:tc>
        <w:tc>
          <w:tcPr>
            <w:tcW w:w="4898" w:type="dxa"/>
            <w:vAlign w:val="center"/>
            <w:hideMark/>
          </w:tcPr>
          <w:p w14:paraId="500986A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28 W</w:t>
            </w:r>
          </w:p>
        </w:tc>
      </w:tr>
      <w:tr w:rsidR="000C79C9" w:rsidRPr="00921C20" w14:paraId="196CE6EC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0CCB08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moc Turbo</w:t>
            </w:r>
          </w:p>
        </w:tc>
        <w:tc>
          <w:tcPr>
            <w:tcW w:w="4898" w:type="dxa"/>
            <w:vAlign w:val="center"/>
            <w:hideMark/>
          </w:tcPr>
          <w:p w14:paraId="579C120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115 W</w:t>
            </w:r>
          </w:p>
        </w:tc>
      </w:tr>
      <w:tr w:rsidR="000C79C9" w:rsidRPr="00921C20" w14:paraId="27759E4B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1E3A4A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NPU</w:t>
            </w:r>
          </w:p>
        </w:tc>
        <w:tc>
          <w:tcPr>
            <w:tcW w:w="4898" w:type="dxa"/>
            <w:vAlign w:val="center"/>
            <w:hideMark/>
          </w:tcPr>
          <w:p w14:paraId="153182D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AI Boost</w:t>
            </w:r>
          </w:p>
        </w:tc>
      </w:tr>
      <w:tr w:rsidR="000C79C9" w:rsidRPr="00921C20" w14:paraId="1650129A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6467D7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Wydajność NPU</w:t>
            </w:r>
          </w:p>
        </w:tc>
        <w:tc>
          <w:tcPr>
            <w:tcW w:w="4898" w:type="dxa"/>
            <w:vAlign w:val="center"/>
            <w:hideMark/>
          </w:tcPr>
          <w:p w14:paraId="3947E60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13 TOPS</w:t>
            </w:r>
          </w:p>
        </w:tc>
      </w:tr>
      <w:tr w:rsidR="000C79C9" w:rsidRPr="00921C20" w14:paraId="556D38E7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8E66E0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Wydajność GPU</w:t>
            </w:r>
          </w:p>
        </w:tc>
        <w:tc>
          <w:tcPr>
            <w:tcW w:w="4898" w:type="dxa"/>
            <w:vAlign w:val="center"/>
            <w:hideMark/>
          </w:tcPr>
          <w:p w14:paraId="5B187C8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75 TOPS</w:t>
            </w:r>
          </w:p>
        </w:tc>
      </w:tr>
      <w:tr w:rsidR="000C79C9" w:rsidRPr="00921C20" w14:paraId="5A607C40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A2CE02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Całkowita wydajność CPU</w:t>
            </w:r>
          </w:p>
        </w:tc>
        <w:tc>
          <w:tcPr>
            <w:tcW w:w="4898" w:type="dxa"/>
            <w:vAlign w:val="center"/>
            <w:hideMark/>
          </w:tcPr>
          <w:p w14:paraId="06A09AD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97 TOPS</w:t>
            </w:r>
          </w:p>
        </w:tc>
      </w:tr>
      <w:tr w:rsidR="000C79C9" w:rsidRPr="00921C20" w14:paraId="28C2001E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28B76C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RAM</w:t>
            </w:r>
          </w:p>
        </w:tc>
        <w:tc>
          <w:tcPr>
            <w:tcW w:w="4898" w:type="dxa"/>
            <w:vAlign w:val="center"/>
            <w:hideMark/>
          </w:tcPr>
          <w:p w14:paraId="7B5937E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32 GB DDR5</w:t>
            </w:r>
          </w:p>
        </w:tc>
      </w:tr>
      <w:tr w:rsidR="000C79C9" w:rsidRPr="00921C20" w14:paraId="71B61D0B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58B541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Maks. RAM</w:t>
            </w:r>
          </w:p>
        </w:tc>
        <w:tc>
          <w:tcPr>
            <w:tcW w:w="4898" w:type="dxa"/>
            <w:vAlign w:val="center"/>
            <w:hideMark/>
          </w:tcPr>
          <w:p w14:paraId="3D25E45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64 GB</w:t>
            </w:r>
          </w:p>
        </w:tc>
      </w:tr>
      <w:tr w:rsidR="000C79C9" w:rsidRPr="00921C20" w14:paraId="093F739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28532B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Gniazda RAM</w:t>
            </w:r>
          </w:p>
        </w:tc>
        <w:tc>
          <w:tcPr>
            <w:tcW w:w="4898" w:type="dxa"/>
            <w:vAlign w:val="center"/>
            <w:hideMark/>
          </w:tcPr>
          <w:p w14:paraId="7AF7A34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2× SO-DIMM</w:t>
            </w:r>
          </w:p>
        </w:tc>
      </w:tr>
      <w:tr w:rsidR="000C79C9" w:rsidRPr="00921C20" w14:paraId="0296CCA8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2426CD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Konfiguracja RAM</w:t>
            </w:r>
          </w:p>
        </w:tc>
        <w:tc>
          <w:tcPr>
            <w:tcW w:w="4898" w:type="dxa"/>
            <w:vAlign w:val="center"/>
            <w:hideMark/>
          </w:tcPr>
          <w:p w14:paraId="2956D0D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2×16 GB</w:t>
            </w:r>
          </w:p>
        </w:tc>
      </w:tr>
      <w:tr w:rsidR="000C79C9" w:rsidRPr="00921C20" w14:paraId="3C041FE8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E3608DE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Szybkość RAM</w:t>
            </w:r>
          </w:p>
        </w:tc>
        <w:tc>
          <w:tcPr>
            <w:tcW w:w="4898" w:type="dxa"/>
            <w:vAlign w:val="center"/>
            <w:hideMark/>
          </w:tcPr>
          <w:p w14:paraId="29FF239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5600 MT/s</w:t>
            </w:r>
          </w:p>
        </w:tc>
      </w:tr>
      <w:tr w:rsidR="000C79C9" w:rsidRPr="00921C20" w14:paraId="4B8F7F2B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548E3E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Nośnik danych</w:t>
            </w:r>
          </w:p>
        </w:tc>
        <w:tc>
          <w:tcPr>
            <w:tcW w:w="4898" w:type="dxa"/>
            <w:vAlign w:val="center"/>
            <w:hideMark/>
          </w:tcPr>
          <w:p w14:paraId="585B8F2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SSD</w:t>
            </w:r>
          </w:p>
        </w:tc>
      </w:tr>
      <w:tr w:rsidR="000C79C9" w:rsidRPr="00921C20" w14:paraId="2000CE3F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B0E70B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Pojemność SSD</w:t>
            </w:r>
          </w:p>
        </w:tc>
        <w:tc>
          <w:tcPr>
            <w:tcW w:w="4898" w:type="dxa"/>
            <w:vAlign w:val="center"/>
            <w:hideMark/>
          </w:tcPr>
          <w:p w14:paraId="5406B2A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1000 GB</w:t>
            </w:r>
          </w:p>
        </w:tc>
      </w:tr>
      <w:tr w:rsidR="000C79C9" w:rsidRPr="00921C20" w14:paraId="4906B77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9F4F9F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Interfejs SSD</w:t>
            </w:r>
          </w:p>
        </w:tc>
        <w:tc>
          <w:tcPr>
            <w:tcW w:w="4898" w:type="dxa"/>
            <w:vAlign w:val="center"/>
            <w:hideMark/>
          </w:tcPr>
          <w:p w14:paraId="2627341B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PCIe 4.0 NVMe</w:t>
            </w:r>
          </w:p>
        </w:tc>
      </w:tr>
      <w:tr w:rsidR="000C79C9" w:rsidRPr="00921C20" w14:paraId="6B3ABA9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1B8366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Format SSD</w:t>
            </w:r>
          </w:p>
        </w:tc>
        <w:tc>
          <w:tcPr>
            <w:tcW w:w="4898" w:type="dxa"/>
            <w:vAlign w:val="center"/>
            <w:hideMark/>
          </w:tcPr>
          <w:p w14:paraId="330BEAC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M.2</w:t>
            </w:r>
          </w:p>
        </w:tc>
      </w:tr>
      <w:tr w:rsidR="000C79C9" w:rsidRPr="00921C20" w14:paraId="07DF33E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7144A8E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Liczba SSD</w:t>
            </w:r>
          </w:p>
        </w:tc>
        <w:tc>
          <w:tcPr>
            <w:tcW w:w="4898" w:type="dxa"/>
            <w:vAlign w:val="center"/>
            <w:hideMark/>
          </w:tcPr>
          <w:p w14:paraId="707D096B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</w:t>
            </w:r>
          </w:p>
        </w:tc>
      </w:tr>
      <w:tr w:rsidR="000C79C9" w:rsidRPr="00921C20" w14:paraId="0DB516FE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8D7CDD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Czytnik kart</w:t>
            </w:r>
          </w:p>
        </w:tc>
        <w:tc>
          <w:tcPr>
            <w:tcW w:w="4898" w:type="dxa"/>
            <w:vAlign w:val="center"/>
            <w:hideMark/>
          </w:tcPr>
          <w:p w14:paraId="2A0144B2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MicroSD</w:t>
            </w:r>
          </w:p>
        </w:tc>
      </w:tr>
      <w:tr w:rsidR="000C79C9" w:rsidRPr="00921C20" w14:paraId="5972A815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73FB5D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Karta graficzna (zintegrowana)</w:t>
            </w:r>
          </w:p>
        </w:tc>
        <w:tc>
          <w:tcPr>
            <w:tcW w:w="4898" w:type="dxa"/>
            <w:vAlign w:val="center"/>
            <w:hideMark/>
          </w:tcPr>
          <w:p w14:paraId="622FA8F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 Arc 140T</w:t>
            </w:r>
          </w:p>
        </w:tc>
      </w:tr>
      <w:tr w:rsidR="000C79C9" w:rsidRPr="00921C20" w14:paraId="11F415D6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EA713F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GPU – rodzina</w:t>
            </w:r>
          </w:p>
        </w:tc>
        <w:tc>
          <w:tcPr>
            <w:tcW w:w="4898" w:type="dxa"/>
            <w:vAlign w:val="center"/>
            <w:hideMark/>
          </w:tcPr>
          <w:p w14:paraId="0AB662A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 Arc Graphics</w:t>
            </w:r>
          </w:p>
        </w:tc>
      </w:tr>
      <w:tr w:rsidR="000C79C9" w:rsidRPr="00921C20" w14:paraId="2DBFA47A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BF672CE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Dedykowana karta graficzna</w:t>
            </w:r>
          </w:p>
        </w:tc>
        <w:tc>
          <w:tcPr>
            <w:tcW w:w="4898" w:type="dxa"/>
            <w:vAlign w:val="center"/>
            <w:hideMark/>
          </w:tcPr>
          <w:p w14:paraId="189F2E4B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TAK  PRO RTX 2000 Blackwell </w:t>
            </w:r>
          </w:p>
        </w:tc>
      </w:tr>
      <w:tr w:rsidR="000C79C9" w:rsidRPr="00921C20" w14:paraId="28B59F22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C159CC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Głośniki</w:t>
            </w:r>
          </w:p>
        </w:tc>
        <w:tc>
          <w:tcPr>
            <w:tcW w:w="4898" w:type="dxa"/>
            <w:vAlign w:val="center"/>
            <w:hideMark/>
          </w:tcPr>
          <w:p w14:paraId="542BA06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 × 2 W</w:t>
            </w:r>
          </w:p>
        </w:tc>
      </w:tr>
      <w:tr w:rsidR="000C79C9" w:rsidRPr="00921C20" w14:paraId="78AF1BA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AA69DA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Mikrofony</w:t>
            </w:r>
          </w:p>
        </w:tc>
        <w:tc>
          <w:tcPr>
            <w:tcW w:w="4898" w:type="dxa"/>
            <w:vAlign w:val="center"/>
            <w:hideMark/>
          </w:tcPr>
          <w:p w14:paraId="44FB531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</w:tr>
      <w:tr w:rsidR="000C79C9" w:rsidRPr="00921C20" w14:paraId="01A75E9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0C5ADE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System audio</w:t>
            </w:r>
          </w:p>
        </w:tc>
        <w:tc>
          <w:tcPr>
            <w:tcW w:w="4898" w:type="dxa"/>
            <w:vAlign w:val="center"/>
            <w:hideMark/>
          </w:tcPr>
          <w:p w14:paraId="6AACC8F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MaxxAudio Pro</w:t>
            </w:r>
          </w:p>
        </w:tc>
      </w:tr>
      <w:tr w:rsidR="000C79C9" w:rsidRPr="00921C20" w14:paraId="35693E2A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CE38D3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Kamera przednia</w:t>
            </w:r>
          </w:p>
        </w:tc>
        <w:tc>
          <w:tcPr>
            <w:tcW w:w="4898" w:type="dxa"/>
            <w:vAlign w:val="center"/>
            <w:hideMark/>
          </w:tcPr>
          <w:p w14:paraId="10AC19D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1080p (2,07 MP)</w:t>
            </w:r>
          </w:p>
        </w:tc>
      </w:tr>
      <w:tr w:rsidR="000C79C9" w:rsidRPr="00921C20" w14:paraId="7377F9DE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182B1A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Kamera IR</w:t>
            </w:r>
          </w:p>
        </w:tc>
        <w:tc>
          <w:tcPr>
            <w:tcW w:w="4898" w:type="dxa"/>
            <w:vAlign w:val="center"/>
            <w:hideMark/>
          </w:tcPr>
          <w:p w14:paraId="2DE6347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3F42C0E4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CB9B9C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Fizyczna przesłona kamery</w:t>
            </w:r>
          </w:p>
        </w:tc>
        <w:tc>
          <w:tcPr>
            <w:tcW w:w="4898" w:type="dxa"/>
            <w:vAlign w:val="center"/>
            <w:hideMark/>
          </w:tcPr>
          <w:p w14:paraId="5C18D22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0AD087A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EEEB06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Wi-Fi</w:t>
            </w:r>
          </w:p>
        </w:tc>
        <w:tc>
          <w:tcPr>
            <w:tcW w:w="4898" w:type="dxa"/>
            <w:vAlign w:val="center"/>
            <w:hideMark/>
          </w:tcPr>
          <w:p w14:paraId="25F388B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Wi-Fi 7</w:t>
            </w:r>
          </w:p>
        </w:tc>
      </w:tr>
      <w:tr w:rsidR="000C79C9" w:rsidRPr="00921C20" w14:paraId="74350AA5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CF1143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Bluetooth</w:t>
            </w:r>
          </w:p>
        </w:tc>
        <w:tc>
          <w:tcPr>
            <w:tcW w:w="4898" w:type="dxa"/>
            <w:vAlign w:val="center"/>
            <w:hideMark/>
          </w:tcPr>
          <w:p w14:paraId="47A085A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1DE9AEC2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1E6631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Kontroler WLAN</w:t>
            </w:r>
          </w:p>
        </w:tc>
        <w:tc>
          <w:tcPr>
            <w:tcW w:w="4898" w:type="dxa"/>
            <w:vAlign w:val="center"/>
            <w:hideMark/>
          </w:tcPr>
          <w:p w14:paraId="6E751D1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Intel Wi-Fi 7 BE201</w:t>
            </w:r>
          </w:p>
        </w:tc>
      </w:tr>
      <w:tr w:rsidR="000C79C9" w:rsidRPr="00921C20" w14:paraId="6B239156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8E2135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Ethernet LAN</w:t>
            </w:r>
          </w:p>
        </w:tc>
        <w:tc>
          <w:tcPr>
            <w:tcW w:w="4898" w:type="dxa"/>
            <w:vAlign w:val="center"/>
            <w:hideMark/>
          </w:tcPr>
          <w:p w14:paraId="040C68F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10/100/1000 Mb/s</w:t>
            </w:r>
          </w:p>
        </w:tc>
      </w:tr>
      <w:tr w:rsidR="000C79C9" w:rsidRPr="00921C20" w14:paraId="1C12F0B5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E8B86A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USB-A 3.2 Gen1</w:t>
            </w:r>
          </w:p>
        </w:tc>
        <w:tc>
          <w:tcPr>
            <w:tcW w:w="4898" w:type="dxa"/>
            <w:vAlign w:val="center"/>
            <w:hideMark/>
          </w:tcPr>
          <w:p w14:paraId="59B8A80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</w:tr>
      <w:tr w:rsidR="000C79C9" w:rsidRPr="00921C20" w14:paraId="25CC29C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DA9134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USB-C (Thunderbolt 4)</w:t>
            </w:r>
          </w:p>
        </w:tc>
        <w:tc>
          <w:tcPr>
            <w:tcW w:w="4898" w:type="dxa"/>
            <w:vAlign w:val="center"/>
            <w:hideMark/>
          </w:tcPr>
          <w:p w14:paraId="7A54E46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</w:tr>
      <w:tr w:rsidR="000C79C9" w:rsidRPr="00921C20" w14:paraId="120F9E7F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46C6F3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HDMI</w:t>
            </w:r>
          </w:p>
        </w:tc>
        <w:tc>
          <w:tcPr>
            <w:tcW w:w="4898" w:type="dxa"/>
            <w:vAlign w:val="center"/>
            <w:hideMark/>
          </w:tcPr>
          <w:p w14:paraId="6EF397B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 (2.1)</w:t>
            </w:r>
          </w:p>
        </w:tc>
      </w:tr>
      <w:tr w:rsidR="000C79C9" w:rsidRPr="00921C20" w14:paraId="08E75A1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C403A5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RJ-45</w:t>
            </w:r>
          </w:p>
        </w:tc>
        <w:tc>
          <w:tcPr>
            <w:tcW w:w="4898" w:type="dxa"/>
            <w:vAlign w:val="center"/>
            <w:hideMark/>
          </w:tcPr>
          <w:p w14:paraId="470AEB0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</w:t>
            </w:r>
          </w:p>
        </w:tc>
      </w:tr>
      <w:tr w:rsidR="000C79C9" w:rsidRPr="00921C20" w14:paraId="06F29E7B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E76EE9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USB Power Delivery</w:t>
            </w:r>
          </w:p>
        </w:tc>
        <w:tc>
          <w:tcPr>
            <w:tcW w:w="4898" w:type="dxa"/>
            <w:vAlign w:val="center"/>
            <w:hideMark/>
          </w:tcPr>
          <w:p w14:paraId="23AB8AA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49119972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4B6938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DisplayPort Alt Mode</w:t>
            </w:r>
          </w:p>
        </w:tc>
        <w:tc>
          <w:tcPr>
            <w:tcW w:w="4898" w:type="dxa"/>
            <w:vAlign w:val="center"/>
            <w:hideMark/>
          </w:tcPr>
          <w:p w14:paraId="0B474AE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57EBD8B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3388B3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Klawiatura</w:t>
            </w:r>
          </w:p>
        </w:tc>
        <w:tc>
          <w:tcPr>
            <w:tcW w:w="4898" w:type="dxa"/>
            <w:vAlign w:val="center"/>
            <w:hideMark/>
          </w:tcPr>
          <w:p w14:paraId="6B41D74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Podświetlana, z numpadem, ENG</w:t>
            </w:r>
          </w:p>
        </w:tc>
      </w:tr>
      <w:tr w:rsidR="000C79C9" w:rsidRPr="00921C20" w14:paraId="28AF4343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DE6BBE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Urządzenie wskazujące</w:t>
            </w:r>
          </w:p>
        </w:tc>
        <w:tc>
          <w:tcPr>
            <w:tcW w:w="4898" w:type="dxa"/>
            <w:vAlign w:val="center"/>
            <w:hideMark/>
          </w:tcPr>
          <w:p w14:paraId="67C26BD2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Touchpad</w:t>
            </w:r>
          </w:p>
        </w:tc>
      </w:tr>
      <w:tr w:rsidR="000C79C9" w:rsidRPr="00921C20" w14:paraId="2851CA5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6B4315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Klawisz Copilot</w:t>
            </w:r>
          </w:p>
        </w:tc>
        <w:tc>
          <w:tcPr>
            <w:tcW w:w="4898" w:type="dxa"/>
            <w:vAlign w:val="center"/>
            <w:hideMark/>
          </w:tcPr>
          <w:p w14:paraId="29D69653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289C49D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4CB48E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System</w:t>
            </w:r>
          </w:p>
        </w:tc>
        <w:tc>
          <w:tcPr>
            <w:tcW w:w="4898" w:type="dxa"/>
            <w:vAlign w:val="center"/>
            <w:hideMark/>
          </w:tcPr>
          <w:p w14:paraId="65B9EBE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Windows 11 Pro</w:t>
            </w:r>
          </w:p>
        </w:tc>
      </w:tr>
      <w:tr w:rsidR="000C79C9" w:rsidRPr="00921C20" w14:paraId="44C734D7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0EC9DB82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Bateria</w:t>
            </w:r>
          </w:p>
        </w:tc>
        <w:tc>
          <w:tcPr>
            <w:tcW w:w="4898" w:type="dxa"/>
            <w:vAlign w:val="center"/>
            <w:hideMark/>
          </w:tcPr>
          <w:p w14:paraId="70F6BD4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96 Wh, 6-komorowa</w:t>
            </w:r>
          </w:p>
        </w:tc>
      </w:tr>
      <w:tr w:rsidR="000C79C9" w:rsidRPr="00921C20" w14:paraId="68D38E6F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942E7D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Szybkie ładowanie</w:t>
            </w:r>
          </w:p>
        </w:tc>
        <w:tc>
          <w:tcPr>
            <w:tcW w:w="4898" w:type="dxa"/>
            <w:vAlign w:val="center"/>
            <w:hideMark/>
          </w:tcPr>
          <w:p w14:paraId="06C5AEE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2E5A3BA2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70C333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Czas ładowania</w:t>
            </w:r>
          </w:p>
        </w:tc>
        <w:tc>
          <w:tcPr>
            <w:tcW w:w="4898" w:type="dxa"/>
            <w:vAlign w:val="center"/>
            <w:hideMark/>
          </w:tcPr>
          <w:p w14:paraId="4A154DE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 h</w:t>
            </w:r>
          </w:p>
        </w:tc>
      </w:tr>
      <w:tr w:rsidR="000C79C9" w:rsidRPr="00921C20" w14:paraId="4B94DFA1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6AE8FD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Waga baterii</w:t>
            </w:r>
          </w:p>
        </w:tc>
        <w:tc>
          <w:tcPr>
            <w:tcW w:w="4898" w:type="dxa"/>
            <w:vAlign w:val="center"/>
            <w:hideMark/>
          </w:tcPr>
          <w:p w14:paraId="01D10AB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351 g</w:t>
            </w:r>
          </w:p>
        </w:tc>
      </w:tr>
      <w:tr w:rsidR="000C79C9" w:rsidRPr="00921C20" w14:paraId="7E09F5F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2953F27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Zasilacz</w:t>
            </w:r>
          </w:p>
        </w:tc>
        <w:tc>
          <w:tcPr>
            <w:tcW w:w="4898" w:type="dxa"/>
            <w:vAlign w:val="center"/>
            <w:hideMark/>
          </w:tcPr>
          <w:p w14:paraId="14899AF2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130 W</w:t>
            </w:r>
          </w:p>
        </w:tc>
      </w:tr>
      <w:tr w:rsidR="000C79C9" w:rsidRPr="00921C20" w14:paraId="423B4C5C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F2E5D46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Ładowanie USB-C</w:t>
            </w:r>
          </w:p>
        </w:tc>
        <w:tc>
          <w:tcPr>
            <w:tcW w:w="4898" w:type="dxa"/>
            <w:vAlign w:val="center"/>
            <w:hideMark/>
          </w:tcPr>
          <w:p w14:paraId="10BD1E2D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 (min 45 W)</w:t>
            </w:r>
          </w:p>
        </w:tc>
      </w:tr>
      <w:tr w:rsidR="000C79C9" w:rsidRPr="00921C20" w14:paraId="4C3FDBB3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7ED3F1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Zabezpieczenia</w:t>
            </w:r>
          </w:p>
        </w:tc>
        <w:tc>
          <w:tcPr>
            <w:tcW w:w="4898" w:type="dxa"/>
            <w:vAlign w:val="center"/>
            <w:hideMark/>
          </w:tcPr>
          <w:p w14:paraId="639AFF4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TPM 2.0, czytnik linii papilarnych, czytnik SmartCard, gniazdo Wedge</w:t>
            </w:r>
          </w:p>
        </w:tc>
      </w:tr>
      <w:tr w:rsidR="000C79C9" w:rsidRPr="00921C20" w14:paraId="10323439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8DC2F81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Temperatura pracy</w:t>
            </w:r>
          </w:p>
        </w:tc>
        <w:tc>
          <w:tcPr>
            <w:tcW w:w="4898" w:type="dxa"/>
            <w:vAlign w:val="center"/>
            <w:hideMark/>
          </w:tcPr>
          <w:p w14:paraId="42173AA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5–35°C</w:t>
            </w:r>
          </w:p>
        </w:tc>
      </w:tr>
      <w:tr w:rsidR="000C79C9" w:rsidRPr="00921C20" w14:paraId="72314A1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10A257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Temperatura przechowywania</w:t>
            </w:r>
          </w:p>
        </w:tc>
        <w:tc>
          <w:tcPr>
            <w:tcW w:w="4898" w:type="dxa"/>
            <w:vAlign w:val="center"/>
            <w:hideMark/>
          </w:tcPr>
          <w:p w14:paraId="2D4CB10F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–40–65°C</w:t>
            </w:r>
          </w:p>
        </w:tc>
      </w:tr>
      <w:tr w:rsidR="000C79C9" w:rsidRPr="00921C20" w14:paraId="17FBFE8D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67F5272E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Wilgotność pracy</w:t>
            </w:r>
          </w:p>
        </w:tc>
        <w:tc>
          <w:tcPr>
            <w:tcW w:w="4898" w:type="dxa"/>
            <w:vAlign w:val="center"/>
            <w:hideMark/>
          </w:tcPr>
          <w:p w14:paraId="42ECF83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10–90%</w:t>
            </w:r>
          </w:p>
        </w:tc>
      </w:tr>
      <w:tr w:rsidR="000C79C9" w:rsidRPr="00921C20" w14:paraId="58FB9A22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39611827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Wstrząsy / wibracje</w:t>
            </w:r>
          </w:p>
        </w:tc>
        <w:tc>
          <w:tcPr>
            <w:tcW w:w="4898" w:type="dxa"/>
            <w:vAlign w:val="center"/>
            <w:hideMark/>
          </w:tcPr>
          <w:p w14:paraId="5CE85B1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110 G / 0,66 G</w:t>
            </w:r>
          </w:p>
        </w:tc>
      </w:tr>
      <w:tr w:rsidR="000C79C9" w:rsidRPr="00921C20" w14:paraId="46F23DE7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4754F234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Wymiary</w:t>
            </w:r>
          </w:p>
        </w:tc>
        <w:tc>
          <w:tcPr>
            <w:tcW w:w="4898" w:type="dxa"/>
            <w:vAlign w:val="center"/>
            <w:hideMark/>
          </w:tcPr>
          <w:p w14:paraId="20DC854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358 × 256 mm</w:t>
            </w:r>
          </w:p>
        </w:tc>
      </w:tr>
      <w:tr w:rsidR="000C79C9" w:rsidRPr="00921C20" w14:paraId="2B8811E0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563D8E79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Wysokość</w:t>
            </w:r>
          </w:p>
        </w:tc>
        <w:tc>
          <w:tcPr>
            <w:tcW w:w="4898" w:type="dxa"/>
            <w:vAlign w:val="center"/>
            <w:hideMark/>
          </w:tcPr>
          <w:p w14:paraId="128FA3B5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15,08–19,08 mm</w:t>
            </w:r>
          </w:p>
        </w:tc>
      </w:tr>
      <w:tr w:rsidR="000C79C9" w:rsidRPr="00921C20" w14:paraId="7ADC7B6E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1E227DEB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Waga</w:t>
            </w:r>
          </w:p>
        </w:tc>
        <w:tc>
          <w:tcPr>
            <w:tcW w:w="4898" w:type="dxa"/>
            <w:vAlign w:val="center"/>
            <w:hideMark/>
          </w:tcPr>
          <w:p w14:paraId="2C45550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2200 g</w:t>
            </w:r>
          </w:p>
        </w:tc>
      </w:tr>
      <w:tr w:rsidR="000C79C9" w:rsidRPr="00921C20" w14:paraId="535A67B5" w14:textId="77777777" w:rsidTr="000C79C9">
        <w:trPr>
          <w:tblCellSpacing w:w="15" w:type="dxa"/>
        </w:trPr>
        <w:tc>
          <w:tcPr>
            <w:tcW w:w="4652" w:type="dxa"/>
            <w:vAlign w:val="center"/>
            <w:hideMark/>
          </w:tcPr>
          <w:p w14:paraId="7778358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Zasilacz w zestawie</w:t>
            </w:r>
          </w:p>
        </w:tc>
        <w:tc>
          <w:tcPr>
            <w:tcW w:w="4898" w:type="dxa"/>
            <w:vAlign w:val="center"/>
            <w:hideMark/>
          </w:tcPr>
          <w:p w14:paraId="59A96A28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</w:tr>
      <w:tr w:rsidR="000C79C9" w:rsidRPr="00921C20" w14:paraId="06AA0F17" w14:textId="77777777" w:rsidTr="000C79C9">
        <w:trPr>
          <w:tblCellSpacing w:w="15" w:type="dxa"/>
        </w:trPr>
        <w:tc>
          <w:tcPr>
            <w:tcW w:w="4652" w:type="dxa"/>
            <w:vAlign w:val="center"/>
          </w:tcPr>
          <w:p w14:paraId="4E49692A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Gwarancja </w:t>
            </w:r>
          </w:p>
        </w:tc>
        <w:tc>
          <w:tcPr>
            <w:tcW w:w="4898" w:type="dxa"/>
            <w:vAlign w:val="center"/>
          </w:tcPr>
          <w:p w14:paraId="71544500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3YPS </w:t>
            </w:r>
          </w:p>
          <w:p w14:paraId="48E7FB8C" w14:textId="77777777" w:rsidR="000C79C9" w:rsidRPr="00921C20" w:rsidRDefault="000C79C9" w:rsidP="00A46570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3183EB34" w14:textId="77777777" w:rsidR="000C79C9" w:rsidRPr="00D0187B" w:rsidRDefault="000C79C9" w:rsidP="00D3626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sectPr w:rsidR="000C79C9" w:rsidRPr="00D018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7FA5E" w14:textId="77777777" w:rsidR="00CC1FF3" w:rsidRDefault="00CC1FF3" w:rsidP="006518CA">
      <w:pPr>
        <w:spacing w:after="0" w:line="240" w:lineRule="auto"/>
      </w:pPr>
      <w:r>
        <w:separator/>
      </w:r>
    </w:p>
  </w:endnote>
  <w:endnote w:type="continuationSeparator" w:id="0">
    <w:p w14:paraId="4619D56C" w14:textId="77777777" w:rsidR="00CC1FF3" w:rsidRDefault="00CC1FF3" w:rsidP="00651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52A48" w14:textId="77777777" w:rsidR="00B662DE" w:rsidRDefault="00B662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8796743"/>
      <w:docPartObj>
        <w:docPartGallery w:val="Page Numbers (Bottom of Page)"/>
        <w:docPartUnique/>
      </w:docPartObj>
    </w:sdtPr>
    <w:sdtContent>
      <w:p w14:paraId="2E7B8EDF" w14:textId="56C84751" w:rsidR="00B662DE" w:rsidRDefault="00B662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F7AB67" w14:textId="77777777" w:rsidR="00B662DE" w:rsidRDefault="00B662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2CDBD" w14:textId="77777777" w:rsidR="00B662DE" w:rsidRDefault="00B66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ED5D6" w14:textId="77777777" w:rsidR="00CC1FF3" w:rsidRDefault="00CC1FF3" w:rsidP="006518CA">
      <w:pPr>
        <w:spacing w:after="0" w:line="240" w:lineRule="auto"/>
      </w:pPr>
      <w:r>
        <w:separator/>
      </w:r>
    </w:p>
  </w:footnote>
  <w:footnote w:type="continuationSeparator" w:id="0">
    <w:p w14:paraId="25E95526" w14:textId="77777777" w:rsidR="00CC1FF3" w:rsidRDefault="00CC1FF3" w:rsidP="00651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A17B4" w14:textId="77777777" w:rsidR="00B662DE" w:rsidRDefault="00B66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92C5" w14:textId="3E1AAFF1" w:rsidR="006518CA" w:rsidRDefault="006518CA">
    <w:pPr>
      <w:pStyle w:val="Nagwek"/>
    </w:pPr>
    <w:r>
      <w:rPr>
        <w:noProof/>
      </w:rPr>
      <w:drawing>
        <wp:inline distT="0" distB="0" distL="0" distR="0" wp14:anchorId="20DC92B6" wp14:editId="48F501A5">
          <wp:extent cx="5759450" cy="67818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2990" w14:textId="77777777" w:rsidR="00B662DE" w:rsidRDefault="00B662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1B93B1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99B116E3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9F9642B2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A8F8D5A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DB2B790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BB32D309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C20091E2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C51C0EE7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C6B3F401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C741E321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CA529658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CEE41D7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D081EE95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D25C69F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D92D1BF0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D9F294F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DDDBFECE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EB35049B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EBB34ED0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EE629D55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F169DB27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F2BAABA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F2CA8BE4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F5804F8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038FB1B5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040C0344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6AAD32B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CC7DC56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002084B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28476E85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2F70AEEC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350A80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4B3A9012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58E2D8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B996C27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DFBF207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50EDA8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721FEE5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BBC7BDE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C30BDAC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B3F907F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BFEBBED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58953653">
    <w:abstractNumId w:val="26"/>
  </w:num>
  <w:num w:numId="2" w16cid:durableId="1428231570">
    <w:abstractNumId w:val="8"/>
  </w:num>
  <w:num w:numId="3" w16cid:durableId="881014808">
    <w:abstractNumId w:val="19"/>
  </w:num>
  <w:num w:numId="4" w16cid:durableId="673528666">
    <w:abstractNumId w:val="9"/>
  </w:num>
  <w:num w:numId="5" w16cid:durableId="1016883164">
    <w:abstractNumId w:val="28"/>
  </w:num>
  <w:num w:numId="6" w16cid:durableId="717322127">
    <w:abstractNumId w:val="1"/>
  </w:num>
  <w:num w:numId="7" w16cid:durableId="1922829278">
    <w:abstractNumId w:val="5"/>
  </w:num>
  <w:num w:numId="8" w16cid:durableId="1956130284">
    <w:abstractNumId w:val="21"/>
  </w:num>
  <w:num w:numId="9" w16cid:durableId="1935240718">
    <w:abstractNumId w:val="12"/>
  </w:num>
  <w:num w:numId="10" w16cid:durableId="1637643475">
    <w:abstractNumId w:val="31"/>
  </w:num>
  <w:num w:numId="11" w16cid:durableId="421802712">
    <w:abstractNumId w:val="4"/>
  </w:num>
  <w:num w:numId="12" w16cid:durableId="1340279530">
    <w:abstractNumId w:val="29"/>
  </w:num>
  <w:num w:numId="13" w16cid:durableId="1531992767">
    <w:abstractNumId w:val="38"/>
  </w:num>
  <w:num w:numId="14" w16cid:durableId="226964046">
    <w:abstractNumId w:val="41"/>
  </w:num>
  <w:num w:numId="15" w16cid:durableId="302857284">
    <w:abstractNumId w:val="39"/>
  </w:num>
  <w:num w:numId="16" w16cid:durableId="1037124139">
    <w:abstractNumId w:val="6"/>
  </w:num>
  <w:num w:numId="17" w16cid:durableId="531069430">
    <w:abstractNumId w:val="7"/>
  </w:num>
  <w:num w:numId="18" w16cid:durableId="841505017">
    <w:abstractNumId w:val="35"/>
  </w:num>
  <w:num w:numId="19" w16cid:durableId="124592116">
    <w:abstractNumId w:val="36"/>
  </w:num>
  <w:num w:numId="20" w16cid:durableId="81297249">
    <w:abstractNumId w:val="32"/>
  </w:num>
  <w:num w:numId="21" w16cid:durableId="55593086">
    <w:abstractNumId w:val="27"/>
  </w:num>
  <w:num w:numId="22" w16cid:durableId="1552569453">
    <w:abstractNumId w:val="14"/>
  </w:num>
  <w:num w:numId="23" w16cid:durableId="807556430">
    <w:abstractNumId w:val="34"/>
  </w:num>
  <w:num w:numId="24" w16cid:durableId="1330908627">
    <w:abstractNumId w:val="33"/>
  </w:num>
  <w:num w:numId="25" w16cid:durableId="84882214">
    <w:abstractNumId w:val="23"/>
  </w:num>
  <w:num w:numId="26" w16cid:durableId="106706830">
    <w:abstractNumId w:val="15"/>
  </w:num>
  <w:num w:numId="27" w16cid:durableId="2086412219">
    <w:abstractNumId w:val="3"/>
  </w:num>
  <w:num w:numId="28" w16cid:durableId="2020767618">
    <w:abstractNumId w:val="10"/>
  </w:num>
  <w:num w:numId="29" w16cid:durableId="9529077">
    <w:abstractNumId w:val="24"/>
  </w:num>
  <w:num w:numId="30" w16cid:durableId="68113253">
    <w:abstractNumId w:val="2"/>
  </w:num>
  <w:num w:numId="31" w16cid:durableId="227150596">
    <w:abstractNumId w:val="37"/>
  </w:num>
  <w:num w:numId="32" w16cid:durableId="973752381">
    <w:abstractNumId w:val="13"/>
  </w:num>
  <w:num w:numId="33" w16cid:durableId="87970311">
    <w:abstractNumId w:val="22"/>
  </w:num>
  <w:num w:numId="34" w16cid:durableId="193155031">
    <w:abstractNumId w:val="0"/>
  </w:num>
  <w:num w:numId="35" w16cid:durableId="891691291">
    <w:abstractNumId w:val="20"/>
  </w:num>
  <w:num w:numId="36" w16cid:durableId="777338942">
    <w:abstractNumId w:val="30"/>
  </w:num>
  <w:num w:numId="37" w16cid:durableId="1245452374">
    <w:abstractNumId w:val="17"/>
  </w:num>
  <w:num w:numId="38" w16cid:durableId="1277717963">
    <w:abstractNumId w:val="16"/>
  </w:num>
  <w:num w:numId="39" w16cid:durableId="1298022857">
    <w:abstractNumId w:val="40"/>
  </w:num>
  <w:num w:numId="40" w16cid:durableId="176042394">
    <w:abstractNumId w:val="25"/>
  </w:num>
  <w:num w:numId="41" w16cid:durableId="666834618">
    <w:abstractNumId w:val="18"/>
  </w:num>
  <w:num w:numId="42" w16cid:durableId="1160703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8CA"/>
    <w:rsid w:val="000C79C9"/>
    <w:rsid w:val="000E5FF8"/>
    <w:rsid w:val="0011705C"/>
    <w:rsid w:val="001A7020"/>
    <w:rsid w:val="00207265"/>
    <w:rsid w:val="003D2F1E"/>
    <w:rsid w:val="003D5B51"/>
    <w:rsid w:val="00450BB8"/>
    <w:rsid w:val="004B16BF"/>
    <w:rsid w:val="004D5F7E"/>
    <w:rsid w:val="004E240D"/>
    <w:rsid w:val="006518CA"/>
    <w:rsid w:val="006B7D67"/>
    <w:rsid w:val="006F20B9"/>
    <w:rsid w:val="00876ED5"/>
    <w:rsid w:val="008A1D37"/>
    <w:rsid w:val="00A047EC"/>
    <w:rsid w:val="00B032C9"/>
    <w:rsid w:val="00B662DE"/>
    <w:rsid w:val="00B86B43"/>
    <w:rsid w:val="00C04A70"/>
    <w:rsid w:val="00C67DB5"/>
    <w:rsid w:val="00CC1FF3"/>
    <w:rsid w:val="00D0187B"/>
    <w:rsid w:val="00D3626D"/>
    <w:rsid w:val="00D4514D"/>
    <w:rsid w:val="00DE2C50"/>
    <w:rsid w:val="00FD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2F344"/>
  <w15:chartTrackingRefBased/>
  <w15:docId w15:val="{EAA935CC-53E1-4A56-8B3B-1C4C5437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6518C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6518CA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18C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518CA"/>
    <w:rPr>
      <w:rFonts w:eastAsiaTheme="minorEastAsia"/>
      <w:color w:val="5A5A5A" w:themeColor="text1" w:themeTint="A5"/>
      <w:spacing w:val="15"/>
    </w:rPr>
  </w:style>
  <w:style w:type="paragraph" w:styleId="Nagwek">
    <w:name w:val="header"/>
    <w:basedOn w:val="Normalny"/>
    <w:link w:val="NagwekZnak"/>
    <w:uiPriority w:val="99"/>
    <w:unhideWhenUsed/>
    <w:rsid w:val="00651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8CA"/>
  </w:style>
  <w:style w:type="paragraph" w:styleId="Stopka">
    <w:name w:val="footer"/>
    <w:basedOn w:val="Normalny"/>
    <w:link w:val="StopkaZnak"/>
    <w:uiPriority w:val="99"/>
    <w:unhideWhenUsed/>
    <w:rsid w:val="00651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8CA"/>
  </w:style>
  <w:style w:type="paragraph" w:customStyle="1" w:styleId="Default">
    <w:name w:val="Default"/>
    <w:rsid w:val="00A047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1160</TotalTime>
  <Pages>61</Pages>
  <Words>8938</Words>
  <Characters>53629</Characters>
  <Application>Microsoft Office Word</Application>
  <DocSecurity>0</DocSecurity>
  <Lines>446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Jastrzębska-Kukawka</dc:creator>
  <cp:keywords/>
  <dc:description/>
  <cp:lastModifiedBy>Elżbieta Jastrzębska-Kukawka</cp:lastModifiedBy>
  <cp:revision>8</cp:revision>
  <dcterms:created xsi:type="dcterms:W3CDTF">2025-12-02T09:30:00Z</dcterms:created>
  <dcterms:modified xsi:type="dcterms:W3CDTF">2025-12-03T10:27:00Z</dcterms:modified>
</cp:coreProperties>
</file>