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0BDD8D2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AC5B73" w:rsidRPr="00AC5B73">
        <w:rPr>
          <w:rFonts w:eastAsia="Times New Roman" w:cs="Calibri"/>
          <w:b/>
          <w:lang w:eastAsia="pl-PL"/>
        </w:rPr>
        <w:t xml:space="preserve">Dostawa elektrometru niskopoziomowego dla </w:t>
      </w:r>
      <w:proofErr w:type="spellStart"/>
      <w:r w:rsidR="00AC5B73" w:rsidRPr="00AC5B73">
        <w:rPr>
          <w:rFonts w:eastAsia="Times New Roman" w:cs="Calibri"/>
          <w:b/>
          <w:lang w:eastAsia="pl-PL"/>
        </w:rPr>
        <w:t>WFiIS</w:t>
      </w:r>
      <w:proofErr w:type="spellEnd"/>
      <w:r w:rsidR="00AC5B73" w:rsidRPr="00AC5B73">
        <w:rPr>
          <w:rFonts w:eastAsia="Times New Roman" w:cs="Calibri"/>
          <w:b/>
          <w:lang w:eastAsia="pl-PL"/>
        </w:rPr>
        <w:t xml:space="preserve">  KC-DE-zp.272-692/25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2025-11-13T12:21:00Z</dcterms:created>
  <dcterms:modified xsi:type="dcterms:W3CDTF">2025-11-13T13:27:00Z</dcterms:modified>
</cp:coreProperties>
</file>