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94557" w14:textId="778CC74C" w:rsidR="00843A88" w:rsidRPr="00AD45A9" w:rsidRDefault="00BA410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A410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A4108">
        <w:rPr>
          <w:rFonts w:ascii="Arial" w:hAnsi="Arial" w:cs="Arial"/>
          <w:sz w:val="24"/>
          <w:szCs w:val="24"/>
        </w:rPr>
        <w:t>2025-11-1</w:t>
      </w:r>
      <w:r w:rsidR="00A36BF3">
        <w:rPr>
          <w:rFonts w:ascii="Arial" w:hAnsi="Arial" w:cs="Arial"/>
          <w:sz w:val="24"/>
          <w:szCs w:val="24"/>
        </w:rPr>
        <w:t>7</w:t>
      </w:r>
    </w:p>
    <w:p w14:paraId="5845D25A" w14:textId="77777777" w:rsidR="00843A88" w:rsidRPr="00AD45A9" w:rsidRDefault="00BA410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10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A3A5EF" w14:textId="77777777" w:rsidR="00843A88" w:rsidRPr="00AD45A9" w:rsidRDefault="00BA410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BA4108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A4108">
        <w:rPr>
          <w:rFonts w:ascii="Arial" w:hAnsi="Arial" w:cs="Arial"/>
          <w:sz w:val="24"/>
          <w:szCs w:val="24"/>
        </w:rPr>
        <w:t>66</w:t>
      </w:r>
    </w:p>
    <w:p w14:paraId="66217021" w14:textId="77777777" w:rsidR="00843A88" w:rsidRPr="00AD45A9" w:rsidRDefault="00BA4108" w:rsidP="00843A88">
      <w:pPr>
        <w:rPr>
          <w:rFonts w:ascii="Arial" w:hAnsi="Arial" w:cs="Arial"/>
          <w:sz w:val="24"/>
          <w:szCs w:val="24"/>
        </w:rPr>
      </w:pPr>
      <w:r w:rsidRPr="00BA4108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A4108">
        <w:rPr>
          <w:rFonts w:ascii="Arial" w:hAnsi="Arial" w:cs="Arial"/>
          <w:sz w:val="24"/>
          <w:szCs w:val="24"/>
        </w:rPr>
        <w:t>Kraków</w:t>
      </w:r>
    </w:p>
    <w:p w14:paraId="2BD78592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2BF4E1" w14:textId="6EC6A931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6559CEF" w14:textId="7125C26F" w:rsidR="00A36BF3" w:rsidRPr="00AD45A9" w:rsidRDefault="00A36BF3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Znak:SZP-271-62/25. 1117.EJK</w:t>
      </w:r>
    </w:p>
    <w:p w14:paraId="5F5E101D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69D011A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04010BF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DC991DF" w14:textId="77777777" w:rsidTr="00FD4AEC">
        <w:tc>
          <w:tcPr>
            <w:tcW w:w="2269" w:type="dxa"/>
            <w:shd w:val="clear" w:color="auto" w:fill="auto"/>
          </w:tcPr>
          <w:p w14:paraId="74CF421B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27F407" w14:textId="4366FE69" w:rsidR="004E4B64" w:rsidRPr="004E4B64" w:rsidRDefault="00BA410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108">
              <w:rPr>
                <w:rFonts w:ascii="Arial" w:hAnsi="Arial" w:cs="Arial"/>
                <w:bCs/>
                <w:sz w:val="24"/>
                <w:szCs w:val="24"/>
              </w:rPr>
              <w:t>Przebudowa pomieszczeń II i III piętra oraz  pomieszczenia parteru budynku na os. Młodości 11 na potrzeby poradni specjalistycznych Szpitala Specjalistycznego im. Stefana Żeromskiego SP ZOZ w Krakowie.</w:t>
            </w:r>
          </w:p>
        </w:tc>
      </w:tr>
      <w:tr w:rsidR="00BA4108" w:rsidRPr="004E4B64" w14:paraId="5FD49388" w14:textId="77777777" w:rsidTr="0051720B">
        <w:tc>
          <w:tcPr>
            <w:tcW w:w="2269" w:type="dxa"/>
            <w:shd w:val="clear" w:color="auto" w:fill="auto"/>
          </w:tcPr>
          <w:p w14:paraId="68EE1657" w14:textId="77777777" w:rsidR="00BA4108" w:rsidRPr="004E4B64" w:rsidRDefault="00BA4108" w:rsidP="005172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DBEB0A" w14:textId="77777777" w:rsidR="00BA4108" w:rsidRPr="004E4B64" w:rsidRDefault="00BA4108" w:rsidP="005172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108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792CAB62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4337EA00" w14:textId="77777777" w:rsidTr="00C46732">
        <w:tc>
          <w:tcPr>
            <w:tcW w:w="9330" w:type="dxa"/>
            <w:shd w:val="clear" w:color="auto" w:fill="F2F2F2"/>
            <w:hideMark/>
          </w:tcPr>
          <w:p w14:paraId="41B7CCC8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318D791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A4108" w:rsidRPr="00BA410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A4108" w:rsidRPr="00BA4108">
        <w:rPr>
          <w:rFonts w:ascii="Arial" w:hAnsi="Arial" w:cs="Arial"/>
          <w:sz w:val="24"/>
          <w:szCs w:val="24"/>
        </w:rPr>
        <w:t>(t.j. Dz. U. z 2024 r. poz. 1320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4108" w:rsidRPr="00E935D6" w14:paraId="1EF9272E" w14:textId="77777777" w:rsidTr="0051720B">
        <w:tc>
          <w:tcPr>
            <w:tcW w:w="9356" w:type="dxa"/>
            <w:shd w:val="clear" w:color="auto" w:fill="auto"/>
          </w:tcPr>
          <w:p w14:paraId="7B12C025" w14:textId="77777777" w:rsidR="00BA4108" w:rsidRPr="006E56A5" w:rsidRDefault="00BA4108" w:rsidP="0051720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A4108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277E2218" w14:textId="4F4F86BF" w:rsidR="003D282B" w:rsidRPr="006E56A5" w:rsidRDefault="003D282B" w:rsidP="005172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56A5"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BA4108" w:rsidRPr="006E56A5">
              <w:rPr>
                <w:rFonts w:ascii="Arial" w:hAnsi="Arial" w:cs="Arial"/>
                <w:sz w:val="24"/>
                <w:szCs w:val="24"/>
              </w:rPr>
              <w:t>Czy Zamawiający przewiduje montaż stolarki drzwiowej aluminiowej czy drewnianej?</w:t>
            </w:r>
            <w:r w:rsidR="004E299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7684DEA" w14:textId="77777777" w:rsidR="003D282B" w:rsidRPr="006E56A5" w:rsidRDefault="003D282B" w:rsidP="003D282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56A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41F532" w14:textId="46115B1E" w:rsidR="003D282B" w:rsidRPr="004E299B" w:rsidRDefault="004E299B" w:rsidP="005172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299B">
              <w:rPr>
                <w:rFonts w:ascii="Arial" w:hAnsi="Arial" w:cs="Arial"/>
                <w:sz w:val="24"/>
                <w:szCs w:val="24"/>
              </w:rPr>
              <w:t>Inwestor (Zamawiający) przewiduje montaż stolarki drewnianej.</w:t>
            </w:r>
          </w:p>
          <w:p w14:paraId="19624FEB" w14:textId="613ACAAC" w:rsidR="00BA4108" w:rsidRPr="006E56A5" w:rsidRDefault="00BA4108" w:rsidP="005172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56A5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</w:p>
          <w:p w14:paraId="6BA0A33D" w14:textId="0F6B15AE" w:rsidR="00BA4108" w:rsidRPr="006E56A5" w:rsidRDefault="003D282B" w:rsidP="0051720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56A5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BA4108" w:rsidRPr="006E56A5">
              <w:rPr>
                <w:rFonts w:ascii="Arial" w:hAnsi="Arial" w:cs="Arial"/>
                <w:sz w:val="24"/>
                <w:szCs w:val="24"/>
              </w:rPr>
              <w:t>Czy Zamawiający przewiduje wymianę stolarki drzwiowej w miejscu montażu kontroli dostępu ?</w:t>
            </w:r>
          </w:p>
          <w:p w14:paraId="0CA35632" w14:textId="77777777" w:rsidR="00BA4108" w:rsidRPr="006E56A5" w:rsidRDefault="00BA4108" w:rsidP="0051720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56A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EDA727C" w14:textId="404A5E8B" w:rsidR="00BA4108" w:rsidRDefault="004E299B" w:rsidP="004E299B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E299B">
              <w:rPr>
                <w:rFonts w:ascii="Arial" w:hAnsi="Arial" w:cs="Arial"/>
                <w:sz w:val="24"/>
                <w:szCs w:val="24"/>
              </w:rPr>
              <w:t xml:space="preserve">W drzwiach gdzie przewidziana jest kontrola dostępu planujemy wymianę stolarki.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 xml:space="preserve">dotyczy to pomieszczeń :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 xml:space="preserve">-Rejestracji             nr pomieszczenia  2-1-16  (drzwi wzmocnione)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 xml:space="preserve">-Szatni personelu        nr pomieszczenia  2-1-24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 xml:space="preserve">-Serwerownia             nr pomieszczenia  3-1-20  (drzwi wzmocnione)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 xml:space="preserve">-Portiernia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 xml:space="preserve">W omawianych drzwiach należy uwzględnić samozamykacze, oraz  klamki od str. wewnętrznej a gałki stałe od strony zewnętrznej. </w:t>
            </w:r>
            <w:r w:rsidRPr="004E299B">
              <w:rPr>
                <w:rFonts w:ascii="Arial" w:hAnsi="Arial" w:cs="Arial"/>
                <w:sz w:val="24"/>
                <w:szCs w:val="24"/>
              </w:rPr>
              <w:br/>
              <w:t>W pozostałych pomieszczeniach (dotyczy to wszystkich poradni oraz pomieszczeń konsultacyjnych) należy wymienić klamki na gałko-klamki (gdzie gałki stałe będą zamontowane od str. zewnętrznej (korytarza)</w:t>
            </w:r>
            <w:r w:rsidR="0022434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6A9BD8" w14:textId="77777777" w:rsidR="003D282B" w:rsidRDefault="003D282B" w:rsidP="004E299B">
            <w:pPr>
              <w:spacing w:after="60" w:line="360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5CE1F09E" w14:textId="43740F1A" w:rsidR="003D282B" w:rsidRPr="006E56A5" w:rsidRDefault="003D282B" w:rsidP="004E299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E299B">
              <w:rPr>
                <w:rFonts w:ascii="Arial" w:hAnsi="Arial" w:cs="Arial"/>
                <w:sz w:val="24"/>
                <w:szCs w:val="24"/>
              </w:rPr>
              <w:t>3.Prosimy o informację czy w istniejącej kanalizacji kablowej będzie techniczna możliwość ułożenia światłowodu bez wykonywania robót ziemnych i montażu dodatkowych przepustów</w:t>
            </w:r>
            <w:r w:rsidRPr="006E56A5">
              <w:rPr>
                <w:rFonts w:ascii="Arial" w:hAnsi="Arial" w:cs="Arial"/>
                <w:sz w:val="24"/>
                <w:szCs w:val="24"/>
              </w:rPr>
              <w:t xml:space="preserve"> kablowych.</w:t>
            </w:r>
          </w:p>
          <w:p w14:paraId="32364B96" w14:textId="3418B536" w:rsidR="003D282B" w:rsidRPr="0066082D" w:rsidRDefault="003D282B" w:rsidP="006608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56A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6608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36BF3">
              <w:rPr>
                <w:rFonts w:ascii="Arial" w:hAnsi="Arial" w:cs="Arial"/>
                <w:b/>
                <w:bCs/>
                <w:sz w:val="24"/>
                <w:szCs w:val="24"/>
              </w:rPr>
              <w:t>Istnieje możliwość  ułożenia kabla światłowodowego w kanalizacji kablowej pomiędzy budynkami os. Młodości 11 a bud. G szpitala ( konieczna weryfikacja drożności )</w:t>
            </w:r>
            <w:r w:rsidR="00F134D0" w:rsidRPr="00A36B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6495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weryfikacja po stronie </w:t>
            </w:r>
            <w:r w:rsidR="00F134D0" w:rsidRPr="00A36BF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Wykonawc</w:t>
            </w:r>
            <w:r w:rsidR="0036495F">
              <w:rPr>
                <w:rFonts w:ascii="Arial" w:hAnsi="Arial" w:cs="Arial"/>
                <w:b/>
                <w:bCs/>
                <w:sz w:val="24"/>
                <w:szCs w:val="24"/>
              </w:rPr>
              <w:t>y</w:t>
            </w:r>
            <w:r w:rsidR="00F134D0" w:rsidRPr="00A36BF3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Pr="00A36BF3"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6E56A5">
              <w:rPr>
                <w:rFonts w:ascii="Arial" w:hAnsi="Arial" w:cs="Arial"/>
                <w:sz w:val="24"/>
                <w:szCs w:val="24"/>
              </w:rPr>
              <w:br/>
              <w:t>4. Prosimy o podanie orientacyjnej długości trasy po korytach w budynku i w kanalizacji kablowej</w:t>
            </w:r>
          </w:p>
          <w:p w14:paraId="67FE9547" w14:textId="50A1005A" w:rsidR="003D282B" w:rsidRPr="00A36BF3" w:rsidRDefault="003D282B" w:rsidP="006608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56A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6608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36BF3">
              <w:rPr>
                <w:rFonts w:ascii="Arial" w:hAnsi="Arial" w:cs="Arial"/>
                <w:b/>
                <w:bCs/>
                <w:sz w:val="24"/>
                <w:szCs w:val="24"/>
              </w:rPr>
              <w:t>W kanalizacji kablowej z względnieniem zapasów kabla w każdej studzience długość wynosi ok. 250 mb.</w:t>
            </w:r>
          </w:p>
          <w:p w14:paraId="2CB1B231" w14:textId="5DB6703D" w:rsidR="003D282B" w:rsidRPr="00A36BF3" w:rsidRDefault="003D282B" w:rsidP="0066082D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6BF3">
              <w:rPr>
                <w:rFonts w:ascii="Arial" w:hAnsi="Arial" w:cs="Arial"/>
                <w:b/>
                <w:bCs/>
                <w:sz w:val="24"/>
                <w:szCs w:val="24"/>
              </w:rPr>
              <w:t>Wewnątrz budynków  po korytach ( z uwzględnieniem zapasu kabla pod bud.  G ) ok. 650 mb.</w:t>
            </w:r>
          </w:p>
          <w:p w14:paraId="3AFCAC34" w14:textId="0A670AC7" w:rsidR="003D282B" w:rsidRPr="006E56A5" w:rsidRDefault="003D282B" w:rsidP="0066082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0F2AA725" w14:textId="49911D6B" w:rsidR="003D282B" w:rsidRPr="006E56A5" w:rsidRDefault="003D282B" w:rsidP="0066082D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E56A5">
              <w:rPr>
                <w:rFonts w:ascii="Arial" w:hAnsi="Arial" w:cs="Arial"/>
                <w:sz w:val="24"/>
                <w:szCs w:val="24"/>
              </w:rPr>
              <w:t>5. W związku z brakiem ekspertyzy p.poż. dotyczącej budynku na terenie którego planowana jest inwestycja, zachodzi konieczność wykonania nowej ekspertyzy uzgodnionej w PSP. Ekspertyza będzie musiała objąć cały budynek ze szczególnym uwzględnieniem dróg ewakuacyjnych oraz instalacji SSP. W związku z powyższym prosimy o informację czy Zamawiający przewiduje możliwość wydłużenia terminu realizacji inwestycji do 10 miesięcy aby uzyskać wszystkie niezbędne decyzje formalne.</w:t>
            </w:r>
          </w:p>
          <w:p w14:paraId="7FED3181" w14:textId="0D5DD1E4" w:rsidR="003D282B" w:rsidRPr="006E56A5" w:rsidRDefault="003D282B" w:rsidP="003D282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56A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F134D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przewiduje możliwość wydłużenia terminu realizacji inwestycji</w:t>
            </w:r>
            <w:r w:rsidR="00B726F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celu uzyskania wszystkich niezbędnych decyzji formalnych.</w:t>
            </w:r>
          </w:p>
          <w:p w14:paraId="6BC5D858" w14:textId="77777777" w:rsidR="003D282B" w:rsidRPr="006E56A5" w:rsidRDefault="003D282B" w:rsidP="003D282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6C445D" w14:textId="4B5DA3A2" w:rsidR="0066082D" w:rsidRDefault="0066082D" w:rsidP="0066082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 W</w:t>
            </w:r>
            <w:r w:rsidRPr="0066082D">
              <w:rPr>
                <w:rFonts w:ascii="Arial" w:hAnsi="Arial" w:cs="Arial"/>
                <w:sz w:val="24"/>
                <w:szCs w:val="24"/>
              </w:rPr>
              <w:t xml:space="preserve"> załączonym do SWZ oświadczeniu podmiotu udostępniającego zasoby (Załącznik nr 8) nie przewidziano miejsca na wskazanie, w zakresie których konkretnych warunków udziału w postępowaniu podmiot ten spełnia wymagania. Formularz zakłada jedynie ogólne oświadczenie o spełnianiu wszystkich warunków. Uprzejmie proszę o informację, czy oświadczenie powinno zostać złożone w przedłożonej formie, czy dopuszczalne jest jego uzupełnienie/modyfikacja poprzez doprecyzowanie, w odniesieniu do których warunków podmiot udostępniający zasoby potwierdza ich spełnienie.</w:t>
            </w:r>
          </w:p>
          <w:p w14:paraId="681A121F" w14:textId="77777777" w:rsidR="0066082D" w:rsidRPr="006E56A5" w:rsidRDefault="0066082D" w:rsidP="006608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56A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12E7987" w14:textId="0AB3F6DB" w:rsidR="0066082D" w:rsidRPr="0066082D" w:rsidRDefault="00A36BF3" w:rsidP="0066082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="0066082D" w:rsidRPr="0066082D">
              <w:rPr>
                <w:rFonts w:ascii="Arial" w:hAnsi="Arial" w:cs="Arial"/>
                <w:b/>
                <w:bCs/>
                <w:sz w:val="24"/>
                <w:szCs w:val="24"/>
              </w:rPr>
              <w:t>świadczenie powinno zostać złożone poprzez doprecyzowanie, w odniesieniu do których warunków podmiot udostępniający zasoby potwierdza ich spełnienie</w:t>
            </w:r>
            <w:r w:rsidR="0066082D" w:rsidRPr="0066082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760E25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008BA9E" w14:textId="41A8886A" w:rsidR="00BC271E" w:rsidRDefault="00C84BBB" w:rsidP="00C84BBB">
      <w:pPr>
        <w:pStyle w:val="Nagwek2"/>
        <w:spacing w:line="360" w:lineRule="auto"/>
        <w:ind w:left="35" w:hanging="35"/>
        <w:rPr>
          <w:rFonts w:ascii="Arial" w:hAnsi="Arial" w:cs="Arial"/>
          <w:b w:val="0"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 xml:space="preserve">W związku z powyższym </w:t>
      </w:r>
      <w:r w:rsidR="00BC271E">
        <w:rPr>
          <w:rFonts w:ascii="Arial" w:hAnsi="Arial" w:cs="Arial"/>
          <w:b w:val="0"/>
          <w:iCs/>
          <w:szCs w:val="24"/>
        </w:rPr>
        <w:t>Zamawiający modyfikuje następujące dokumenty:</w:t>
      </w:r>
    </w:p>
    <w:p w14:paraId="4A1482F3" w14:textId="6E995F57" w:rsidR="00C84BBB" w:rsidRDefault="00BC271E" w:rsidP="00C84BBB">
      <w:pPr>
        <w:pStyle w:val="Nagwek2"/>
        <w:spacing w:line="360" w:lineRule="auto"/>
        <w:ind w:left="35" w:hanging="35"/>
        <w:rPr>
          <w:rFonts w:ascii="Arial" w:hAnsi="Arial" w:cs="Arial"/>
          <w:b w:val="0"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 xml:space="preserve">a) </w:t>
      </w:r>
      <w:r w:rsidR="00C84BBB">
        <w:rPr>
          <w:rFonts w:ascii="Arial" w:hAnsi="Arial" w:cs="Arial"/>
          <w:b w:val="0"/>
          <w:iCs/>
          <w:szCs w:val="24"/>
        </w:rPr>
        <w:t>SWZ z dnia 23.10.2025r.:</w:t>
      </w:r>
    </w:p>
    <w:p w14:paraId="0FF0804B" w14:textId="77777777" w:rsidR="00C84BBB" w:rsidRDefault="00C84BBB" w:rsidP="00C84BBB">
      <w:pPr>
        <w:pStyle w:val="Nagwek2"/>
        <w:spacing w:line="360" w:lineRule="auto"/>
        <w:ind w:left="35" w:hanging="35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1. pkt. 15.2 ww. SWZ otrzymuje brzmienie:</w:t>
      </w:r>
    </w:p>
    <w:p w14:paraId="187672D3" w14:textId="7CDD4050" w:rsidR="00C84BBB" w:rsidRDefault="00C84BBB" w:rsidP="00C84BBB">
      <w:pPr>
        <w:pStyle w:val="Nagwek2"/>
        <w:spacing w:line="360" w:lineRule="auto"/>
        <w:ind w:left="284" w:firstLine="0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Wadium musi zostać wniesione przed upływem terminu składania ofert, tj. do dnia                         2025-11-26 do godz. 09:00, według wyboru Wykonawcy w jednej lub kilku następujących formach:</w:t>
      </w:r>
    </w:p>
    <w:p w14:paraId="131FB743" w14:textId="77777777" w:rsidR="00C84BBB" w:rsidRDefault="00C84BBB" w:rsidP="00C84BBB">
      <w:pPr>
        <w:pStyle w:val="Nagwek2"/>
        <w:numPr>
          <w:ilvl w:val="0"/>
          <w:numId w:val="8"/>
        </w:numPr>
        <w:tabs>
          <w:tab w:val="num" w:pos="360"/>
        </w:tabs>
        <w:spacing w:before="60" w:line="360" w:lineRule="auto"/>
        <w:ind w:left="1037" w:hanging="357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pieniądzu;</w:t>
      </w:r>
    </w:p>
    <w:p w14:paraId="42C63811" w14:textId="77777777" w:rsidR="00C84BBB" w:rsidRDefault="00C84BBB" w:rsidP="00C84BBB">
      <w:pPr>
        <w:pStyle w:val="Nagwek2"/>
        <w:numPr>
          <w:ilvl w:val="0"/>
          <w:numId w:val="8"/>
        </w:numPr>
        <w:tabs>
          <w:tab w:val="num" w:pos="360"/>
        </w:tabs>
        <w:spacing w:before="60" w:line="360" w:lineRule="auto"/>
        <w:ind w:left="1037" w:hanging="357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gwarancjach bankowych;</w:t>
      </w:r>
    </w:p>
    <w:p w14:paraId="4961BCE4" w14:textId="77777777" w:rsidR="00C84BBB" w:rsidRDefault="00C84BBB" w:rsidP="00C84BBB">
      <w:pPr>
        <w:pStyle w:val="Nagwek2"/>
        <w:numPr>
          <w:ilvl w:val="0"/>
          <w:numId w:val="8"/>
        </w:numPr>
        <w:tabs>
          <w:tab w:val="num" w:pos="360"/>
        </w:tabs>
        <w:spacing w:before="60" w:line="360" w:lineRule="auto"/>
        <w:ind w:left="1037" w:hanging="357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gwarancjach ubezpieczeniowych;</w:t>
      </w:r>
    </w:p>
    <w:p w14:paraId="45985311" w14:textId="77777777" w:rsidR="00C84BBB" w:rsidRDefault="00C84BBB" w:rsidP="00C84BBB">
      <w:pPr>
        <w:pStyle w:val="Nagwek2"/>
        <w:numPr>
          <w:ilvl w:val="0"/>
          <w:numId w:val="8"/>
        </w:numPr>
        <w:tabs>
          <w:tab w:val="num" w:pos="360"/>
        </w:tabs>
        <w:spacing w:before="60" w:line="360" w:lineRule="auto"/>
        <w:ind w:left="1037" w:hanging="357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poręczeniach udzielanych przez podmioty, o których mowa w art. 6b ust. 5 pkt 2 ustawy z dnia 9 listopada 2000 r. o utworzeniu Polskiej Agencji Rozwoju Przedsiębiorczości (t.j. Dz.U. z 2025r. poz. 98).</w:t>
      </w:r>
    </w:p>
    <w:p w14:paraId="7FB77DA7" w14:textId="77777777" w:rsidR="00C84BBB" w:rsidRDefault="00C84BBB" w:rsidP="00C84BBB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3D5C5EA3" w14:textId="77777777" w:rsidR="00C84BBB" w:rsidRDefault="00C84BBB" w:rsidP="00C84BBB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2. pkt. 15.3 ww. SWZ otrzymuje brzmienie:</w:t>
      </w:r>
    </w:p>
    <w:p w14:paraId="1BA76D82" w14:textId="4AC72A6A" w:rsidR="00C84BBB" w:rsidRDefault="00C84BBB" w:rsidP="00C84BBB">
      <w:pPr>
        <w:pStyle w:val="Nagwek2"/>
        <w:spacing w:line="360" w:lineRule="auto"/>
        <w:ind w:left="284" w:firstLine="0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Wadium musi obejmować pełen okres związania ofertą tj. do dnia 2025-12-25.</w:t>
      </w:r>
    </w:p>
    <w:p w14:paraId="0120C2FC" w14:textId="77777777" w:rsidR="00C84BBB" w:rsidRDefault="00C84BBB" w:rsidP="00C84BBB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3. pkt. 16.1 ww. SWZ otrzymuje brzmienie:</w:t>
      </w:r>
    </w:p>
    <w:p w14:paraId="60E4FE35" w14:textId="509D7971" w:rsidR="00C84BBB" w:rsidRDefault="00C84BBB" w:rsidP="00C84BBB">
      <w:pPr>
        <w:spacing w:line="360" w:lineRule="auto"/>
        <w:ind w:left="284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Wykonawca pozostaje związany ofertą do dnia 2025-12-25</w:t>
      </w:r>
    </w:p>
    <w:p w14:paraId="4BF92E17" w14:textId="77777777" w:rsidR="00C84BBB" w:rsidRDefault="00C84BBB" w:rsidP="00C84BBB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lastRenderedPageBreak/>
        <w:t>4. pkt. 18 ww. SWZ otrzymuje brzmienie:</w:t>
      </w:r>
    </w:p>
    <w:p w14:paraId="316A10CF" w14:textId="35228B94" w:rsidR="00C84BBB" w:rsidRDefault="00C84BBB" w:rsidP="00C84BBB">
      <w:pPr>
        <w:pStyle w:val="Nagwek2"/>
        <w:spacing w:line="360" w:lineRule="auto"/>
        <w:ind w:left="142" w:firstLine="0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Ofertę wraz z załącznikami należy złożyć za pośrednictwem Platformy w terminie do dnia 2025-11-26 do godz. 09:00.</w:t>
      </w:r>
    </w:p>
    <w:p w14:paraId="4D13909E" w14:textId="77777777" w:rsidR="00C84BBB" w:rsidRDefault="00C84BBB" w:rsidP="00C84BBB">
      <w:pPr>
        <w:pStyle w:val="Nagwek2"/>
        <w:spacing w:line="360" w:lineRule="auto"/>
        <w:ind w:left="142" w:hanging="142"/>
        <w:rPr>
          <w:rFonts w:ascii="Arial" w:hAnsi="Arial" w:cs="Arial"/>
          <w:b w:val="0"/>
          <w:i/>
          <w:iCs/>
          <w:szCs w:val="24"/>
        </w:rPr>
      </w:pPr>
      <w:r>
        <w:rPr>
          <w:rFonts w:ascii="Arial" w:hAnsi="Arial" w:cs="Arial"/>
          <w:b w:val="0"/>
          <w:iCs/>
          <w:szCs w:val="24"/>
        </w:rPr>
        <w:t>5. pkt. 19.1 ww. SWZ otrzymuje brzmienie:</w:t>
      </w:r>
    </w:p>
    <w:p w14:paraId="7FCDE65E" w14:textId="2A58E87B" w:rsidR="00224345" w:rsidRDefault="00C84BBB" w:rsidP="00C84BBB">
      <w:pPr>
        <w:spacing w:line="360" w:lineRule="auto"/>
        <w:ind w:left="142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Otwarcie ofert nastąpi w dniu: 2025-11-26 o godz. 09:30, za pośrednictwem Platformy, na karcie Oferty/Załączniki, poprzez ich odszyfrowanie, które jest jednoznaczne z ich upublicznieniem.</w:t>
      </w:r>
    </w:p>
    <w:p w14:paraId="2FDB8C54" w14:textId="09307773" w:rsidR="00C84BBB" w:rsidRDefault="00BC271E" w:rsidP="00C84BBB">
      <w:pPr>
        <w:spacing w:line="360" w:lineRule="auto"/>
        <w:ind w:left="142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b) projekt umowy stanowiący załącznik nr </w:t>
      </w:r>
      <w:r w:rsidR="00FD2A47">
        <w:rPr>
          <w:rFonts w:ascii="Arial" w:hAnsi="Arial" w:cs="Arial"/>
          <w:iCs/>
          <w:sz w:val="24"/>
          <w:szCs w:val="24"/>
        </w:rPr>
        <w:t>13</w:t>
      </w:r>
      <w:r>
        <w:rPr>
          <w:rFonts w:ascii="Arial" w:hAnsi="Arial" w:cs="Arial"/>
          <w:iCs/>
          <w:sz w:val="24"/>
          <w:szCs w:val="24"/>
        </w:rPr>
        <w:t xml:space="preserve"> do SWZ. </w:t>
      </w:r>
    </w:p>
    <w:p w14:paraId="1FEEE8DC" w14:textId="77777777" w:rsidR="00BC271E" w:rsidRPr="00C84BBB" w:rsidRDefault="00BC271E" w:rsidP="00C84BBB">
      <w:pPr>
        <w:spacing w:line="360" w:lineRule="auto"/>
        <w:ind w:left="142"/>
        <w:jc w:val="both"/>
        <w:rPr>
          <w:rFonts w:ascii="Arial" w:hAnsi="Arial" w:cs="Arial"/>
          <w:iCs/>
          <w:sz w:val="24"/>
          <w:szCs w:val="24"/>
        </w:rPr>
      </w:pPr>
    </w:p>
    <w:p w14:paraId="3301439E" w14:textId="3855C43D" w:rsidR="007F6CEA" w:rsidRDefault="006D4AB3" w:rsidP="00FD2A47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D562E41" w14:textId="7E394222" w:rsidR="00FD2A47" w:rsidRDefault="00FD2A47" w:rsidP="00FD2A47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5AB2056" w14:textId="77777777" w:rsidR="00FD2A47" w:rsidRDefault="00FD2A47" w:rsidP="00FD2A47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B9D1309" w14:textId="0A3E8632" w:rsidR="007F6CEA" w:rsidRDefault="007F6CEA" w:rsidP="007F6CEA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Załączniki do pisma:</w:t>
      </w:r>
    </w:p>
    <w:p w14:paraId="2FD039B7" w14:textId="1963EC74" w:rsidR="007F6CEA" w:rsidRPr="00E935D6" w:rsidRDefault="007F6CEA" w:rsidP="007F6CEA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1x </w:t>
      </w:r>
      <w:r w:rsidR="00FD2A47">
        <w:rPr>
          <w:rFonts w:ascii="Arial" w:hAnsi="Arial" w:cs="Arial"/>
          <w:sz w:val="24"/>
          <w:szCs w:val="24"/>
        </w:rPr>
        <w:t>modyfikacja_załącznik</w:t>
      </w:r>
      <w:r w:rsidR="00473F25">
        <w:rPr>
          <w:rFonts w:ascii="Arial" w:hAnsi="Arial" w:cs="Arial"/>
          <w:sz w:val="24"/>
          <w:szCs w:val="24"/>
        </w:rPr>
        <w:t xml:space="preserve"> nr 13 </w:t>
      </w:r>
      <w:r w:rsidR="00FD2A47">
        <w:rPr>
          <w:rFonts w:ascii="Arial" w:hAnsi="Arial" w:cs="Arial"/>
          <w:sz w:val="24"/>
          <w:szCs w:val="24"/>
        </w:rPr>
        <w:t>projekt umowy AKTUALNY - 2</w:t>
      </w:r>
    </w:p>
    <w:sectPr w:rsidR="007F6CEA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A0317" w14:textId="77777777" w:rsidR="00D205DF" w:rsidRDefault="00D205DF">
      <w:r>
        <w:separator/>
      </w:r>
    </w:p>
  </w:endnote>
  <w:endnote w:type="continuationSeparator" w:id="0">
    <w:p w14:paraId="660DF6F1" w14:textId="77777777" w:rsidR="00D205DF" w:rsidRDefault="00D20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C56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B928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6628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5F109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70C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F2A23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4685BB" w14:textId="77777777" w:rsidR="006D4AB3" w:rsidRDefault="006D4AB3">
    <w:pPr>
      <w:pStyle w:val="Stopka"/>
      <w:tabs>
        <w:tab w:val="clear" w:pos="4536"/>
        <w:tab w:val="left" w:pos="6237"/>
      </w:tabs>
    </w:pPr>
  </w:p>
  <w:p w14:paraId="118517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874FC" w14:textId="77777777" w:rsidR="00D205DF" w:rsidRDefault="00D205DF">
      <w:r>
        <w:separator/>
      </w:r>
    </w:p>
  </w:footnote>
  <w:footnote w:type="continuationSeparator" w:id="0">
    <w:p w14:paraId="3252AAC6" w14:textId="77777777" w:rsidR="00D205DF" w:rsidRDefault="00D20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46448" w14:textId="77777777" w:rsidR="00BA4108" w:rsidRDefault="00BA41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0BB1A" w14:textId="77777777" w:rsidR="00BA4108" w:rsidRDefault="00BA41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217BE" w14:textId="77777777" w:rsidR="00BA4108" w:rsidRDefault="00BA4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166C30"/>
    <w:multiLevelType w:val="hybridMultilevel"/>
    <w:tmpl w:val="1722D8B4"/>
    <w:lvl w:ilvl="0" w:tplc="24460998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5219843">
    <w:abstractNumId w:val="4"/>
  </w:num>
  <w:num w:numId="2" w16cid:durableId="686558805">
    <w:abstractNumId w:val="7"/>
  </w:num>
  <w:num w:numId="3" w16cid:durableId="147331468">
    <w:abstractNumId w:val="3"/>
  </w:num>
  <w:num w:numId="4" w16cid:durableId="1381781117">
    <w:abstractNumId w:val="6"/>
  </w:num>
  <w:num w:numId="5" w16cid:durableId="1611862925">
    <w:abstractNumId w:val="0"/>
  </w:num>
  <w:num w:numId="6" w16cid:durableId="1187258445">
    <w:abstractNumId w:val="2"/>
  </w:num>
  <w:num w:numId="7" w16cid:durableId="1928802968">
    <w:abstractNumId w:val="5"/>
  </w:num>
  <w:num w:numId="8" w16cid:durableId="4709460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A77"/>
    <w:rsid w:val="00031374"/>
    <w:rsid w:val="000A1097"/>
    <w:rsid w:val="000E2A8F"/>
    <w:rsid w:val="0012774F"/>
    <w:rsid w:val="00144B7A"/>
    <w:rsid w:val="00180C6E"/>
    <w:rsid w:val="00224345"/>
    <w:rsid w:val="0029606A"/>
    <w:rsid w:val="0036495F"/>
    <w:rsid w:val="003D282B"/>
    <w:rsid w:val="00473F25"/>
    <w:rsid w:val="004848F3"/>
    <w:rsid w:val="004A75F2"/>
    <w:rsid w:val="004E299B"/>
    <w:rsid w:val="004E4B64"/>
    <w:rsid w:val="005144A9"/>
    <w:rsid w:val="00520165"/>
    <w:rsid w:val="005B1B08"/>
    <w:rsid w:val="00632C3C"/>
    <w:rsid w:val="0066082D"/>
    <w:rsid w:val="00662BDB"/>
    <w:rsid w:val="006A5DF1"/>
    <w:rsid w:val="006B7198"/>
    <w:rsid w:val="006D4AB3"/>
    <w:rsid w:val="006E00D5"/>
    <w:rsid w:val="006E56A5"/>
    <w:rsid w:val="006F3B81"/>
    <w:rsid w:val="00701ABB"/>
    <w:rsid w:val="007D7198"/>
    <w:rsid w:val="007F6CEA"/>
    <w:rsid w:val="00843A88"/>
    <w:rsid w:val="00864A4B"/>
    <w:rsid w:val="00870F9F"/>
    <w:rsid w:val="008804B6"/>
    <w:rsid w:val="00897AB0"/>
    <w:rsid w:val="008A3553"/>
    <w:rsid w:val="00967A77"/>
    <w:rsid w:val="00A36BF3"/>
    <w:rsid w:val="00A905AC"/>
    <w:rsid w:val="00B726F5"/>
    <w:rsid w:val="00BA4108"/>
    <w:rsid w:val="00BA6584"/>
    <w:rsid w:val="00BC271E"/>
    <w:rsid w:val="00BE7BFD"/>
    <w:rsid w:val="00C370F2"/>
    <w:rsid w:val="00C44EEC"/>
    <w:rsid w:val="00C46732"/>
    <w:rsid w:val="00C84BBB"/>
    <w:rsid w:val="00D205D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34D0"/>
    <w:rsid w:val="00FC5957"/>
    <w:rsid w:val="00FD265E"/>
    <w:rsid w:val="00FD2A47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F6F5BB"/>
  <w15:chartTrackingRefBased/>
  <w15:docId w15:val="{1E15BD83-D401-4784-B04B-B14BF5D5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C84BBB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4</Pages>
  <Words>695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16</cp:revision>
  <cp:lastPrinted>2001-02-10T14:28:00Z</cp:lastPrinted>
  <dcterms:created xsi:type="dcterms:W3CDTF">2025-11-14T11:15:00Z</dcterms:created>
  <dcterms:modified xsi:type="dcterms:W3CDTF">2025-11-17T12:46:00Z</dcterms:modified>
</cp:coreProperties>
</file>