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52C63" w14:textId="08D246C4" w:rsidR="009432A1" w:rsidRPr="009432A1" w:rsidRDefault="009C099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C0991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C0991">
        <w:rPr>
          <w:rFonts w:ascii="Arial" w:hAnsi="Arial" w:cs="Arial"/>
          <w:sz w:val="24"/>
          <w:szCs w:val="24"/>
        </w:rPr>
        <w:t>2025-11-0</w:t>
      </w:r>
      <w:r w:rsidR="00F848AF">
        <w:rPr>
          <w:rFonts w:ascii="Arial" w:hAnsi="Arial" w:cs="Arial"/>
          <w:sz w:val="24"/>
          <w:szCs w:val="24"/>
        </w:rPr>
        <w:t>7</w:t>
      </w:r>
    </w:p>
    <w:p w14:paraId="1C14CAD4" w14:textId="77777777" w:rsidR="009C0991" w:rsidRPr="009C0991" w:rsidRDefault="009C099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0991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64B5D9F7" w14:textId="77777777" w:rsidR="009C0991" w:rsidRPr="009C0991" w:rsidRDefault="009C099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0991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F77C65A" w14:textId="77777777" w:rsidR="009432A1" w:rsidRPr="009432A1" w:rsidRDefault="009C099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0991">
        <w:rPr>
          <w:rFonts w:ascii="Arial" w:hAnsi="Arial" w:cs="Arial"/>
          <w:b/>
          <w:bCs/>
          <w:sz w:val="24"/>
          <w:szCs w:val="24"/>
        </w:rPr>
        <w:t>Dział Zamówień Publicznych i Umów</w:t>
      </w:r>
    </w:p>
    <w:p w14:paraId="21013A92" w14:textId="77777777" w:rsidR="009432A1" w:rsidRPr="009432A1" w:rsidRDefault="009C099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C0991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C0991">
        <w:rPr>
          <w:rFonts w:ascii="Arial" w:hAnsi="Arial" w:cs="Arial"/>
          <w:sz w:val="24"/>
          <w:szCs w:val="24"/>
        </w:rPr>
        <w:t>35-37</w:t>
      </w:r>
    </w:p>
    <w:p w14:paraId="4730BEA4" w14:textId="77777777" w:rsidR="009432A1" w:rsidRPr="009432A1" w:rsidRDefault="009C0991" w:rsidP="009432A1">
      <w:pPr>
        <w:rPr>
          <w:rFonts w:ascii="Arial" w:hAnsi="Arial" w:cs="Arial"/>
          <w:sz w:val="24"/>
          <w:szCs w:val="24"/>
        </w:rPr>
      </w:pPr>
      <w:r w:rsidRPr="009C0991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C0991">
        <w:rPr>
          <w:rFonts w:ascii="Arial" w:hAnsi="Arial" w:cs="Arial"/>
          <w:sz w:val="24"/>
          <w:szCs w:val="24"/>
        </w:rPr>
        <w:t>Kraków</w:t>
      </w:r>
    </w:p>
    <w:p w14:paraId="2B03EF4F" w14:textId="05F17D50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207351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007D78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ADA4148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98C3CE0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408137A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469CD6F4" w14:textId="77777777" w:rsidTr="00A652DF">
        <w:tc>
          <w:tcPr>
            <w:tcW w:w="2269" w:type="dxa"/>
          </w:tcPr>
          <w:p w14:paraId="44DFE857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CE13436" w14:textId="77777777" w:rsidR="009432A1" w:rsidRPr="004E4B64" w:rsidRDefault="009C099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0991">
              <w:rPr>
                <w:rFonts w:ascii="Arial" w:hAnsi="Arial" w:cs="Arial"/>
                <w:bCs/>
                <w:sz w:val="24"/>
                <w:szCs w:val="24"/>
              </w:rPr>
              <w:t>Zakup i dostawa jednorazowych narzędzi do jednoczesnego cięcia i zamykania naczyń krwionośnych wraz z dzierżawą generatora elektrochirurgicznego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C0991" w:rsidRPr="004E4B64" w14:paraId="6B6612F0" w14:textId="77777777" w:rsidTr="00B77B35">
        <w:tc>
          <w:tcPr>
            <w:tcW w:w="2269" w:type="dxa"/>
          </w:tcPr>
          <w:p w14:paraId="09EF3898" w14:textId="77777777" w:rsidR="009C0991" w:rsidRPr="004E4B64" w:rsidRDefault="009C0991" w:rsidP="00B77B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95ACC8D" w14:textId="77777777" w:rsidR="009C0991" w:rsidRPr="004E4B64" w:rsidRDefault="009C0991" w:rsidP="00B77B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0991">
              <w:rPr>
                <w:rFonts w:ascii="Arial" w:hAnsi="Arial" w:cs="Arial"/>
                <w:bCs/>
                <w:sz w:val="24"/>
                <w:szCs w:val="24"/>
              </w:rPr>
              <w:t>ZP/50/2025</w:t>
            </w:r>
          </w:p>
        </w:tc>
      </w:tr>
    </w:tbl>
    <w:p w14:paraId="45F17999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C0991" w:rsidRPr="009C0991">
        <w:rPr>
          <w:rFonts w:ascii="Arial" w:hAnsi="Arial" w:cs="Arial"/>
          <w:sz w:val="24"/>
          <w:szCs w:val="24"/>
        </w:rPr>
        <w:t>(</w:t>
      </w:r>
      <w:proofErr w:type="spellStart"/>
      <w:r w:rsidR="009C0991" w:rsidRPr="009C0991">
        <w:rPr>
          <w:rFonts w:ascii="Arial" w:hAnsi="Arial" w:cs="Arial"/>
          <w:sz w:val="24"/>
          <w:szCs w:val="24"/>
        </w:rPr>
        <w:t>t.j</w:t>
      </w:r>
      <w:proofErr w:type="spellEnd"/>
      <w:r w:rsidR="009C0991" w:rsidRPr="009C099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C0991" w:rsidRPr="009C0991">
        <w:rPr>
          <w:rFonts w:ascii="Arial" w:hAnsi="Arial" w:cs="Arial"/>
          <w:sz w:val="24"/>
          <w:szCs w:val="24"/>
        </w:rPr>
        <w:t>późn</w:t>
      </w:r>
      <w:proofErr w:type="spellEnd"/>
      <w:r w:rsidR="009C0991" w:rsidRPr="009C0991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BD2B886" w14:textId="77777777" w:rsidR="0069085C" w:rsidRPr="00382A4A" w:rsidRDefault="009C099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C0991">
        <w:rPr>
          <w:rFonts w:ascii="Arial" w:hAnsi="Arial" w:cs="Arial"/>
          <w:b/>
          <w:sz w:val="24"/>
          <w:szCs w:val="24"/>
        </w:rPr>
        <w:t>309 258.00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DFDD3A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DACB75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02FF2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C03D7AE" w14:textId="3743DD19" w:rsidR="00A80738" w:rsidRPr="009432A1" w:rsidRDefault="00F848AF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Sekretarz Komisji Przetargowej</w:t>
      </w:r>
    </w:p>
    <w:p w14:paraId="6A761DED" w14:textId="78617266" w:rsidR="00C236D3" w:rsidRPr="00F848AF" w:rsidRDefault="00F848AF" w:rsidP="00F848AF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  <w:r w:rsidR="009C0991" w:rsidRPr="009C0991">
        <w:rPr>
          <w:rFonts w:ascii="Arial" w:hAnsi="Arial" w:cs="Arial"/>
          <w:sz w:val="24"/>
          <w:szCs w:val="24"/>
        </w:rPr>
        <w:t xml:space="preserve"> </w:t>
      </w:r>
      <w:r w:rsidR="009C0991" w:rsidRPr="00F848AF">
        <w:rPr>
          <w:rFonts w:ascii="Arial" w:hAnsi="Arial" w:cs="Arial"/>
          <w:i/>
          <w:iCs/>
          <w:sz w:val="24"/>
          <w:szCs w:val="24"/>
        </w:rPr>
        <w:t>Ewa</w:t>
      </w:r>
      <w:r w:rsidR="00A80738" w:rsidRPr="00F848AF">
        <w:rPr>
          <w:rFonts w:ascii="Arial" w:hAnsi="Arial" w:cs="Arial"/>
          <w:i/>
          <w:iCs/>
          <w:sz w:val="24"/>
          <w:szCs w:val="24"/>
        </w:rPr>
        <w:t xml:space="preserve"> </w:t>
      </w:r>
      <w:r w:rsidR="009C0991" w:rsidRPr="00F848AF">
        <w:rPr>
          <w:rFonts w:ascii="Arial" w:hAnsi="Arial" w:cs="Arial"/>
          <w:i/>
          <w:iCs/>
          <w:sz w:val="24"/>
          <w:szCs w:val="24"/>
        </w:rPr>
        <w:t>Szlifińska</w:t>
      </w:r>
    </w:p>
    <w:sectPr w:rsidR="00C236D3" w:rsidRPr="00F848A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C389A" w14:textId="77777777" w:rsidR="00EB5F15" w:rsidRDefault="00EB5F15">
      <w:r>
        <w:separator/>
      </w:r>
    </w:p>
  </w:endnote>
  <w:endnote w:type="continuationSeparator" w:id="0">
    <w:p w14:paraId="1AEEB61C" w14:textId="77777777" w:rsidR="00EB5F15" w:rsidRDefault="00EB5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590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B7C1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84A3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54E09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8C9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EAB605" w14:textId="77777777" w:rsidR="009F189D" w:rsidRDefault="009F189D">
    <w:pPr>
      <w:pStyle w:val="Stopka"/>
      <w:tabs>
        <w:tab w:val="clear" w:pos="4536"/>
      </w:tabs>
      <w:jc w:val="center"/>
    </w:pPr>
  </w:p>
  <w:p w14:paraId="2355A3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33DFE" w14:textId="77777777" w:rsidR="00EB5F15" w:rsidRDefault="00EB5F15">
      <w:r>
        <w:separator/>
      </w:r>
    </w:p>
  </w:footnote>
  <w:footnote w:type="continuationSeparator" w:id="0">
    <w:p w14:paraId="27A78227" w14:textId="77777777" w:rsidR="00EB5F15" w:rsidRDefault="00EB5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834DC" w14:textId="77777777" w:rsidR="009C0991" w:rsidRDefault="009C09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C3F8F" w14:textId="77777777" w:rsidR="009C0991" w:rsidRDefault="009C09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BBBFF" w14:textId="77777777" w:rsidR="009C0991" w:rsidRDefault="009C09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5F1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C099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B5F15"/>
    <w:rsid w:val="00F848A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F94E42"/>
  <w15:chartTrackingRefBased/>
  <w15:docId w15:val="{223F38EB-5062-4636-B0A2-14624403C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2025-11-06T11:39:00Z</dcterms:created>
  <dcterms:modified xsi:type="dcterms:W3CDTF">2025-11-06T11:40:00Z</dcterms:modified>
</cp:coreProperties>
</file>