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55412" w:rsidP="00890B92">
      <w:pPr>
        <w:spacing w:after="240"/>
        <w:jc w:val="right"/>
        <w:rPr>
          <w:sz w:val="22"/>
          <w:szCs w:val="22"/>
        </w:rPr>
      </w:pPr>
      <w:r w:rsidRPr="009554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5412">
        <w:rPr>
          <w:sz w:val="22"/>
          <w:szCs w:val="22"/>
        </w:rPr>
        <w:t>2025-11-03</w:t>
      </w:r>
    </w:p>
    <w:p w:rsidR="00955412" w:rsidRPr="00955412" w:rsidRDefault="00955412" w:rsidP="00890B92">
      <w:pPr>
        <w:rPr>
          <w:b/>
          <w:bCs/>
          <w:sz w:val="22"/>
          <w:szCs w:val="22"/>
        </w:rPr>
      </w:pPr>
      <w:r w:rsidRPr="00955412">
        <w:rPr>
          <w:b/>
          <w:bCs/>
          <w:sz w:val="22"/>
          <w:szCs w:val="22"/>
        </w:rPr>
        <w:t>Akademia Górniczo - Hutnicza</w:t>
      </w:r>
    </w:p>
    <w:p w:rsidR="00955412" w:rsidRPr="00955412" w:rsidRDefault="00955412" w:rsidP="00890B92">
      <w:pPr>
        <w:rPr>
          <w:b/>
          <w:bCs/>
          <w:sz w:val="22"/>
          <w:szCs w:val="22"/>
        </w:rPr>
      </w:pPr>
      <w:r w:rsidRPr="00955412">
        <w:rPr>
          <w:b/>
          <w:bCs/>
          <w:sz w:val="22"/>
          <w:szCs w:val="22"/>
        </w:rPr>
        <w:t>im. Stanisława Staszica w Krakowie</w:t>
      </w:r>
    </w:p>
    <w:p w:rsidR="00890B92" w:rsidRPr="00D91931" w:rsidRDefault="00955412" w:rsidP="00890B92">
      <w:pPr>
        <w:rPr>
          <w:b/>
          <w:bCs/>
          <w:sz w:val="22"/>
          <w:szCs w:val="22"/>
        </w:rPr>
      </w:pPr>
      <w:r w:rsidRPr="00955412">
        <w:rPr>
          <w:b/>
          <w:bCs/>
          <w:sz w:val="22"/>
          <w:szCs w:val="22"/>
        </w:rPr>
        <w:t>Dział Zamówień Publicznych</w:t>
      </w:r>
    </w:p>
    <w:p w:rsidR="00890B92" w:rsidRPr="00BD5546" w:rsidRDefault="00955412" w:rsidP="00890B92">
      <w:pPr>
        <w:rPr>
          <w:sz w:val="22"/>
          <w:szCs w:val="22"/>
        </w:rPr>
      </w:pPr>
      <w:r w:rsidRPr="009554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55412">
        <w:rPr>
          <w:sz w:val="22"/>
          <w:szCs w:val="22"/>
        </w:rPr>
        <w:t>30</w:t>
      </w:r>
    </w:p>
    <w:p w:rsidR="00890B92" w:rsidRPr="00BD5546" w:rsidRDefault="00955412" w:rsidP="00890B92">
      <w:pPr>
        <w:rPr>
          <w:sz w:val="22"/>
          <w:szCs w:val="22"/>
        </w:rPr>
      </w:pPr>
      <w:r w:rsidRPr="009554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5541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5412" w:rsidRPr="00955412">
        <w:rPr>
          <w:b/>
          <w:sz w:val="22"/>
          <w:szCs w:val="22"/>
        </w:rPr>
        <w:t>KC-DE-zp.272-582/25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55412" w:rsidRPr="0095541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554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5412">
        <w:rPr>
          <w:b/>
          <w:sz w:val="22"/>
          <w:szCs w:val="22"/>
        </w:rPr>
        <w:t>dostawa oraz montaż kompletu mebli biurowych do pomieszczenia D1.309 w AGH w Krakowie - KC-DE-zp.272-582/25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55412" w:rsidP="00A80738">
      <w:pPr>
        <w:spacing w:before="120" w:after="120"/>
        <w:jc w:val="both"/>
        <w:rPr>
          <w:sz w:val="22"/>
          <w:szCs w:val="22"/>
        </w:rPr>
      </w:pPr>
      <w:r w:rsidRPr="00955412">
        <w:rPr>
          <w:b/>
          <w:sz w:val="22"/>
          <w:szCs w:val="22"/>
        </w:rPr>
        <w:t>20 500.00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5FD6" w:rsidRDefault="002E5FD6">
      <w:r>
        <w:separator/>
      </w:r>
    </w:p>
  </w:endnote>
  <w:endnote w:type="continuationSeparator" w:id="0">
    <w:p w:rsidR="002E5FD6" w:rsidRDefault="002E5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5FD6" w:rsidRDefault="002E5FD6">
      <w:r>
        <w:separator/>
      </w:r>
    </w:p>
  </w:footnote>
  <w:footnote w:type="continuationSeparator" w:id="0">
    <w:p w:rsidR="002E5FD6" w:rsidRDefault="002E5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412" w:rsidRDefault="00955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412" w:rsidRDefault="0095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5412" w:rsidRDefault="009554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FD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E5FD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55412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D07DAE-5C74-4DC3-A44B-8B5428CF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2025-11-03T10:51:00Z</dcterms:created>
  <dcterms:modified xsi:type="dcterms:W3CDTF">2025-11-03T10:51:00Z</dcterms:modified>
</cp:coreProperties>
</file>