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2D02C" w14:textId="77777777" w:rsidR="00554D72" w:rsidRPr="00AD45A9" w:rsidRDefault="00ED7573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ED7573">
        <w:rPr>
          <w:rFonts w:ascii="Arial" w:hAnsi="Arial" w:cs="Arial"/>
          <w:sz w:val="24"/>
          <w:szCs w:val="24"/>
        </w:rPr>
        <w:t>Kraków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ED7573">
        <w:rPr>
          <w:rFonts w:ascii="Arial" w:hAnsi="Arial" w:cs="Arial"/>
          <w:sz w:val="24"/>
          <w:szCs w:val="24"/>
        </w:rPr>
        <w:t>2025-10-30</w:t>
      </w:r>
    </w:p>
    <w:p w14:paraId="37390B6A" w14:textId="77777777" w:rsidR="00554D72" w:rsidRPr="00AD45A9" w:rsidRDefault="00ED7573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D7573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2277BCD9" w14:textId="77777777" w:rsidR="00554D72" w:rsidRPr="00AD45A9" w:rsidRDefault="00ED7573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ED7573">
        <w:rPr>
          <w:rFonts w:ascii="Arial" w:hAnsi="Arial" w:cs="Arial"/>
          <w:sz w:val="24"/>
          <w:szCs w:val="24"/>
        </w:rPr>
        <w:t>os. Na Skarpie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ED7573">
        <w:rPr>
          <w:rFonts w:ascii="Arial" w:hAnsi="Arial" w:cs="Arial"/>
          <w:sz w:val="24"/>
          <w:szCs w:val="24"/>
        </w:rPr>
        <w:t>66</w:t>
      </w:r>
    </w:p>
    <w:p w14:paraId="6694946A" w14:textId="77777777" w:rsidR="00554D72" w:rsidRPr="00AD45A9" w:rsidRDefault="00ED7573" w:rsidP="00554D72">
      <w:pPr>
        <w:rPr>
          <w:rFonts w:ascii="Arial" w:hAnsi="Arial" w:cs="Arial"/>
          <w:sz w:val="24"/>
          <w:szCs w:val="24"/>
        </w:rPr>
      </w:pPr>
      <w:r w:rsidRPr="00ED7573">
        <w:rPr>
          <w:rFonts w:ascii="Arial" w:hAnsi="Arial" w:cs="Arial"/>
          <w:sz w:val="24"/>
          <w:szCs w:val="24"/>
        </w:rPr>
        <w:t>31-913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ED7573">
        <w:rPr>
          <w:rFonts w:ascii="Arial" w:hAnsi="Arial" w:cs="Arial"/>
          <w:sz w:val="24"/>
          <w:szCs w:val="24"/>
        </w:rPr>
        <w:t>Kraków</w:t>
      </w:r>
    </w:p>
    <w:p w14:paraId="6D0EA090" w14:textId="77777777"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532B064" w14:textId="33C6C96A" w:rsidR="00554D72" w:rsidRDefault="00554D72" w:rsidP="00554D72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6C29C6D0" w14:textId="235A2A72" w:rsidR="00FB66C7" w:rsidRPr="00AD45A9" w:rsidRDefault="00FB66C7" w:rsidP="00554D72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SZP-271-54/25-</w:t>
      </w:r>
      <w:r w:rsidR="003C4F44">
        <w:rPr>
          <w:rFonts w:ascii="Arial" w:hAnsi="Arial" w:cs="Arial"/>
          <w:bCs/>
          <w:sz w:val="18"/>
          <w:szCs w:val="18"/>
        </w:rPr>
        <w:t>1096.UG</w:t>
      </w:r>
    </w:p>
    <w:p w14:paraId="64A5E4BC" w14:textId="77777777"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4B44FC87" w14:textId="77777777"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B749B" w14:paraId="719DA35A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098A707" w14:textId="77777777"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6B4C852B" w14:textId="77777777"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4790A0B7" w14:textId="77777777"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14:paraId="12727169" w14:textId="77777777"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14:paraId="280DA937" w14:textId="77777777" w:rsidTr="00860A6D">
        <w:tc>
          <w:tcPr>
            <w:tcW w:w="2269" w:type="dxa"/>
            <w:shd w:val="clear" w:color="auto" w:fill="auto"/>
          </w:tcPr>
          <w:p w14:paraId="4B759652" w14:textId="77777777"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914A512" w14:textId="77777777" w:rsidR="00554D72" w:rsidRPr="004E4B64" w:rsidRDefault="00ED7573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D7573">
              <w:rPr>
                <w:rFonts w:ascii="Arial" w:hAnsi="Arial" w:cs="Arial"/>
                <w:bCs/>
                <w:sz w:val="24"/>
                <w:szCs w:val="24"/>
              </w:rPr>
              <w:t>Uruchomienie i utrzymanie systemu kompleksowej obsługi urządzeń drukujących i wydruków wraz z użyczeniem urządzeń drukujących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D7573" w:rsidRPr="004E4B64" w14:paraId="14BABD1E" w14:textId="77777777" w:rsidTr="00380013">
        <w:tc>
          <w:tcPr>
            <w:tcW w:w="2269" w:type="dxa"/>
            <w:shd w:val="clear" w:color="auto" w:fill="auto"/>
          </w:tcPr>
          <w:p w14:paraId="2F215841" w14:textId="77777777" w:rsidR="00ED7573" w:rsidRPr="004E4B64" w:rsidRDefault="00ED7573" w:rsidP="0038001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D439513" w14:textId="77777777" w:rsidR="00ED7573" w:rsidRPr="004E4B64" w:rsidRDefault="00ED7573" w:rsidP="0038001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D7573">
              <w:rPr>
                <w:rFonts w:ascii="Arial" w:hAnsi="Arial" w:cs="Arial"/>
                <w:bCs/>
                <w:sz w:val="24"/>
                <w:szCs w:val="24"/>
              </w:rPr>
              <w:t>SZP-271-54/25</w:t>
            </w:r>
          </w:p>
        </w:tc>
      </w:tr>
    </w:tbl>
    <w:p w14:paraId="5AF5D8C0" w14:textId="2FBEF2A8" w:rsidR="00EF1037" w:rsidRPr="00152970" w:rsidRDefault="005C0930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ED7573" w:rsidRPr="00ED7573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ED7573" w:rsidRPr="00ED7573">
        <w:rPr>
          <w:rFonts w:ascii="Arial" w:hAnsi="Arial" w:cs="Arial"/>
          <w:sz w:val="24"/>
          <w:szCs w:val="24"/>
        </w:rPr>
        <w:t>(t.j. Dz. U. z 2024 poz. 1320)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14:paraId="1C75C27E" w14:textId="77777777" w:rsidR="00FE7A24" w:rsidRDefault="00ED7573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D7573">
        <w:rPr>
          <w:rFonts w:ascii="Arial" w:hAnsi="Arial" w:cs="Arial"/>
          <w:bCs/>
          <w:sz w:val="24"/>
          <w:szCs w:val="24"/>
        </w:rPr>
        <w:t xml:space="preserve">Zamawiający w pkt. 5. </w:t>
      </w:r>
      <w:r w:rsidR="00FE7A24">
        <w:rPr>
          <w:rFonts w:ascii="Arial" w:hAnsi="Arial" w:cs="Arial"/>
          <w:bCs/>
          <w:sz w:val="24"/>
          <w:szCs w:val="24"/>
        </w:rPr>
        <w:t xml:space="preserve">SWZ  z dnia 23.10.2025 Opis przedmiotu zamówienia” w akapicie  </w:t>
      </w:r>
      <w:r w:rsidRPr="00ED7573">
        <w:rPr>
          <w:rFonts w:ascii="Arial" w:hAnsi="Arial" w:cs="Arial"/>
          <w:bCs/>
          <w:sz w:val="24"/>
          <w:szCs w:val="24"/>
        </w:rPr>
        <w:t>"</w:t>
      </w:r>
      <w:r w:rsidR="00FE7A24">
        <w:rPr>
          <w:rFonts w:ascii="Arial" w:hAnsi="Arial" w:cs="Arial"/>
          <w:bCs/>
          <w:sz w:val="24"/>
          <w:szCs w:val="24"/>
        </w:rPr>
        <w:t>W</w:t>
      </w:r>
      <w:r w:rsidRPr="00ED7573">
        <w:rPr>
          <w:rFonts w:ascii="Arial" w:hAnsi="Arial" w:cs="Arial"/>
          <w:bCs/>
          <w:sz w:val="24"/>
          <w:szCs w:val="24"/>
        </w:rPr>
        <w:t xml:space="preserve">ymagania ogólne"  w pkt. 4 b i 4 c  omyłkowo wpisał </w:t>
      </w:r>
      <w:r w:rsidR="00FE7A24">
        <w:rPr>
          <w:rFonts w:ascii="Arial" w:hAnsi="Arial" w:cs="Arial"/>
          <w:bCs/>
          <w:sz w:val="24"/>
          <w:szCs w:val="24"/>
        </w:rPr>
        <w:t>„</w:t>
      </w:r>
      <w:r w:rsidRPr="00ED7573">
        <w:rPr>
          <w:rFonts w:ascii="Arial" w:hAnsi="Arial" w:cs="Arial"/>
          <w:bCs/>
          <w:sz w:val="24"/>
          <w:szCs w:val="24"/>
        </w:rPr>
        <w:t>... urządzenie laserowe ...</w:t>
      </w:r>
      <w:r w:rsidR="00FE7A24">
        <w:rPr>
          <w:rFonts w:ascii="Arial" w:hAnsi="Arial" w:cs="Arial"/>
          <w:bCs/>
          <w:sz w:val="24"/>
          <w:szCs w:val="24"/>
        </w:rPr>
        <w:t>”</w:t>
      </w:r>
      <w:r w:rsidRPr="00ED7573">
        <w:rPr>
          <w:rFonts w:ascii="Arial" w:hAnsi="Arial" w:cs="Arial"/>
          <w:bCs/>
          <w:sz w:val="24"/>
          <w:szCs w:val="24"/>
        </w:rPr>
        <w:t xml:space="preserve"> a wino być  </w:t>
      </w:r>
      <w:r w:rsidR="00FE7A24">
        <w:rPr>
          <w:rFonts w:ascii="Arial" w:hAnsi="Arial" w:cs="Arial"/>
          <w:bCs/>
          <w:sz w:val="24"/>
          <w:szCs w:val="24"/>
        </w:rPr>
        <w:t>„</w:t>
      </w:r>
      <w:r w:rsidRPr="00ED7573">
        <w:rPr>
          <w:rFonts w:ascii="Arial" w:hAnsi="Arial" w:cs="Arial"/>
          <w:bCs/>
          <w:sz w:val="24"/>
          <w:szCs w:val="24"/>
        </w:rPr>
        <w:t>...urządzenie atramentowe..."</w:t>
      </w:r>
      <w:r w:rsidR="00FE7A24">
        <w:rPr>
          <w:rFonts w:ascii="Arial" w:hAnsi="Arial" w:cs="Arial"/>
          <w:bCs/>
          <w:sz w:val="24"/>
          <w:szCs w:val="24"/>
        </w:rPr>
        <w:t xml:space="preserve">. </w:t>
      </w:r>
    </w:p>
    <w:p w14:paraId="26AF221D" w14:textId="77777777" w:rsidR="00FE7A24" w:rsidRPr="00A025E3" w:rsidRDefault="00FE7A24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  <w:u w:val="single"/>
        </w:rPr>
      </w:pPr>
      <w:r w:rsidRPr="00A025E3">
        <w:rPr>
          <w:rFonts w:ascii="Arial" w:hAnsi="Arial" w:cs="Arial"/>
          <w:bCs/>
          <w:sz w:val="24"/>
          <w:szCs w:val="24"/>
          <w:u w:val="single"/>
        </w:rPr>
        <w:t>W związku z powyższym  SWZ otrzymuje brzmienie :</w:t>
      </w:r>
    </w:p>
    <w:p w14:paraId="24892813" w14:textId="73841BB5" w:rsidR="00EF1037" w:rsidRDefault="008E223E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1.</w:t>
      </w:r>
      <w:r w:rsidR="00FE7A24">
        <w:rPr>
          <w:rFonts w:ascii="Arial" w:hAnsi="Arial" w:cs="Arial"/>
          <w:bCs/>
          <w:sz w:val="24"/>
          <w:szCs w:val="24"/>
        </w:rPr>
        <w:t xml:space="preserve"> w pkt. </w:t>
      </w:r>
      <w:r w:rsidR="00882FF5">
        <w:rPr>
          <w:rFonts w:ascii="Arial" w:hAnsi="Arial" w:cs="Arial"/>
          <w:bCs/>
          <w:sz w:val="24"/>
          <w:szCs w:val="24"/>
        </w:rPr>
        <w:t xml:space="preserve">5. </w:t>
      </w:r>
      <w:r w:rsidR="00A025E3">
        <w:rPr>
          <w:rFonts w:ascii="Arial" w:hAnsi="Arial" w:cs="Arial"/>
          <w:bCs/>
          <w:sz w:val="24"/>
          <w:szCs w:val="24"/>
        </w:rPr>
        <w:t>„</w:t>
      </w:r>
      <w:r w:rsidR="00882FF5">
        <w:rPr>
          <w:rFonts w:ascii="Arial" w:hAnsi="Arial" w:cs="Arial"/>
          <w:bCs/>
          <w:sz w:val="24"/>
          <w:szCs w:val="24"/>
        </w:rPr>
        <w:t>Wymagania ogólne</w:t>
      </w:r>
      <w:r w:rsidR="00A025E3">
        <w:rPr>
          <w:rFonts w:ascii="Arial" w:hAnsi="Arial" w:cs="Arial"/>
          <w:bCs/>
          <w:sz w:val="24"/>
          <w:szCs w:val="24"/>
        </w:rPr>
        <w:t>”</w:t>
      </w:r>
      <w:r w:rsidR="00882FF5">
        <w:rPr>
          <w:rFonts w:ascii="Arial" w:hAnsi="Arial" w:cs="Arial"/>
          <w:bCs/>
          <w:sz w:val="24"/>
          <w:szCs w:val="24"/>
        </w:rPr>
        <w:t xml:space="preserve"> ppkt. </w:t>
      </w:r>
      <w:r w:rsidR="00FE7A24">
        <w:rPr>
          <w:rFonts w:ascii="Arial" w:hAnsi="Arial" w:cs="Arial"/>
          <w:bCs/>
          <w:sz w:val="24"/>
          <w:szCs w:val="24"/>
        </w:rPr>
        <w:t>4b</w:t>
      </w:r>
      <w:r w:rsidR="00093440">
        <w:rPr>
          <w:rFonts w:ascii="Arial" w:hAnsi="Arial" w:cs="Arial"/>
          <w:bCs/>
          <w:sz w:val="24"/>
          <w:szCs w:val="24"/>
        </w:rPr>
        <w:t xml:space="preserve"> SWZ</w:t>
      </w:r>
      <w:r w:rsidR="00FE7A24">
        <w:rPr>
          <w:rFonts w:ascii="Arial" w:hAnsi="Arial" w:cs="Arial"/>
          <w:bCs/>
          <w:sz w:val="24"/>
          <w:szCs w:val="24"/>
        </w:rPr>
        <w:t xml:space="preserve">. </w:t>
      </w:r>
    </w:p>
    <w:p w14:paraId="38FF18BE" w14:textId="72C24604" w:rsidR="00FE7A24" w:rsidRDefault="00FE7A24" w:rsidP="00FE7A24">
      <w:pPr>
        <w:pStyle w:val="Tekstpodstawowy"/>
        <w:spacing w:after="60"/>
        <w:rPr>
          <w:rFonts w:ascii="Arial" w:hAnsi="Arial" w:cs="Arial"/>
        </w:rPr>
      </w:pPr>
      <w:r w:rsidRPr="002C0F4E">
        <w:rPr>
          <w:rFonts w:ascii="Arial" w:hAnsi="Arial" w:cs="Arial"/>
        </w:rPr>
        <w:lastRenderedPageBreak/>
        <w:t>b.</w:t>
      </w:r>
      <w:r w:rsidRPr="002C0F4E">
        <w:rPr>
          <w:rFonts w:ascii="Arial" w:hAnsi="Arial" w:cs="Arial"/>
        </w:rPr>
        <w:tab/>
        <w:t xml:space="preserve">urządzenie wielofunkcyjne mono (drukarka, kopiarka, skaner, fax), urządzenie </w:t>
      </w:r>
      <w:r>
        <w:rPr>
          <w:rFonts w:ascii="Arial" w:hAnsi="Arial" w:cs="Arial"/>
        </w:rPr>
        <w:t>atramentowe</w:t>
      </w:r>
      <w:r w:rsidRPr="002C0F4E">
        <w:rPr>
          <w:rFonts w:ascii="Arial" w:hAnsi="Arial" w:cs="Arial"/>
        </w:rPr>
        <w:t>, monochromatyczne, dupleksowa z dwoma podajnikami umożliwiającymi automatyczny wybór podajnika w zależności od formatu wydruku, skaner automatyczny dupleksowy z możliwością skanowania do katalogu sieciowego; - 86 sztuk z możliwością dobrania w trakcie trwania umowy kolejnych 20 sztuk.  Specyfikacja szczegółowa urządzenia załącznik nr 3 do SWZ - fabrycznie nowa</w:t>
      </w:r>
    </w:p>
    <w:p w14:paraId="2204FA52" w14:textId="7D468AED" w:rsidR="00FE7A24" w:rsidRDefault="008E223E" w:rsidP="00FE7A24">
      <w:pPr>
        <w:pStyle w:val="Tekstpodstawowy"/>
        <w:spacing w:after="60"/>
        <w:rPr>
          <w:rFonts w:ascii="Arial" w:hAnsi="Arial" w:cs="Arial"/>
        </w:rPr>
      </w:pPr>
      <w:r>
        <w:rPr>
          <w:rFonts w:ascii="Arial" w:hAnsi="Arial" w:cs="Arial"/>
        </w:rPr>
        <w:t>2.</w:t>
      </w:r>
      <w:r w:rsidR="00FE7A24">
        <w:rPr>
          <w:rFonts w:ascii="Arial" w:hAnsi="Arial" w:cs="Arial"/>
        </w:rPr>
        <w:t xml:space="preserve"> w pkt. </w:t>
      </w:r>
      <w:r w:rsidR="00882FF5">
        <w:rPr>
          <w:rFonts w:ascii="Arial" w:hAnsi="Arial" w:cs="Arial"/>
          <w:bCs/>
          <w:szCs w:val="24"/>
        </w:rPr>
        <w:t xml:space="preserve">5. </w:t>
      </w:r>
      <w:r w:rsidR="00B9695B">
        <w:rPr>
          <w:rFonts w:ascii="Arial" w:hAnsi="Arial" w:cs="Arial"/>
          <w:bCs/>
          <w:szCs w:val="24"/>
        </w:rPr>
        <w:t>„</w:t>
      </w:r>
      <w:r w:rsidR="00882FF5">
        <w:rPr>
          <w:rFonts w:ascii="Arial" w:hAnsi="Arial" w:cs="Arial"/>
          <w:bCs/>
          <w:szCs w:val="24"/>
        </w:rPr>
        <w:t>Wymagania ogólne</w:t>
      </w:r>
      <w:r w:rsidR="00B9695B">
        <w:rPr>
          <w:rFonts w:ascii="Arial" w:hAnsi="Arial" w:cs="Arial"/>
          <w:bCs/>
          <w:szCs w:val="24"/>
        </w:rPr>
        <w:t>”</w:t>
      </w:r>
      <w:r w:rsidR="00882FF5">
        <w:rPr>
          <w:rFonts w:ascii="Arial" w:hAnsi="Arial" w:cs="Arial"/>
          <w:bCs/>
          <w:szCs w:val="24"/>
        </w:rPr>
        <w:t xml:space="preserve"> ppkt. </w:t>
      </w:r>
      <w:r w:rsidR="00FE7A24">
        <w:rPr>
          <w:rFonts w:ascii="Arial" w:hAnsi="Arial" w:cs="Arial"/>
        </w:rPr>
        <w:t>4 c</w:t>
      </w:r>
      <w:r w:rsidR="00093440">
        <w:rPr>
          <w:rFonts w:ascii="Arial" w:hAnsi="Arial" w:cs="Arial"/>
        </w:rPr>
        <w:t xml:space="preserve"> SWZ</w:t>
      </w:r>
      <w:r w:rsidR="00FE7A24">
        <w:rPr>
          <w:rFonts w:ascii="Arial" w:hAnsi="Arial" w:cs="Arial"/>
        </w:rPr>
        <w:t xml:space="preserve">. </w:t>
      </w:r>
    </w:p>
    <w:p w14:paraId="6CDA8F59" w14:textId="4407E576" w:rsidR="00FE7A24" w:rsidRDefault="00B9695B" w:rsidP="00FE7A24">
      <w:pPr>
        <w:pStyle w:val="Tekstpodstawowy"/>
        <w:spacing w:after="60"/>
        <w:rPr>
          <w:rFonts w:ascii="Arial" w:hAnsi="Arial" w:cs="Arial"/>
        </w:rPr>
      </w:pPr>
      <w:r>
        <w:rPr>
          <w:rFonts w:ascii="Arial" w:hAnsi="Arial" w:cs="Arial"/>
        </w:rPr>
        <w:t xml:space="preserve">c. </w:t>
      </w:r>
      <w:r w:rsidR="004B33A9" w:rsidRPr="002C0F4E">
        <w:rPr>
          <w:rFonts w:ascii="Arial" w:hAnsi="Arial" w:cs="Arial"/>
        </w:rPr>
        <w:t xml:space="preserve">urządzenie wielofunkcyjne kolorowe (drukarka, kopiarka, skaner, fax), urządzenie </w:t>
      </w:r>
      <w:r w:rsidR="004B33A9">
        <w:rPr>
          <w:rFonts w:ascii="Arial" w:hAnsi="Arial" w:cs="Arial"/>
        </w:rPr>
        <w:t>atramentowe</w:t>
      </w:r>
      <w:r w:rsidR="004B33A9" w:rsidRPr="002C0F4E">
        <w:rPr>
          <w:rFonts w:ascii="Arial" w:hAnsi="Arial" w:cs="Arial"/>
        </w:rPr>
        <w:t>, kolorowe, dupleksowa z dwoma podajnikami umożliwiającymi automatyczny wybór podajnika w zależności od formatu wydruku, skaner automatyczny dupleksowy z możliwością skanowania do katalogu sieciowego - 10 sztuk z możliwością dobrania w trakcie trwania umowy kolejnych 15 sztuk. Specyfikacja szczegółowa urządzenia załącznik nr 4 do SWZ - fabrycznie nowa</w:t>
      </w:r>
    </w:p>
    <w:p w14:paraId="4524CE13" w14:textId="2936874B" w:rsidR="008E223E" w:rsidRPr="00B9695B" w:rsidRDefault="008E223E" w:rsidP="00A025E3">
      <w:pPr>
        <w:pStyle w:val="Nagwek2"/>
        <w:ind w:left="35" w:hanging="35"/>
        <w:jc w:val="both"/>
        <w:rPr>
          <w:rFonts w:cs="Arial"/>
          <w:i w:val="0"/>
          <w:iCs/>
          <w:sz w:val="24"/>
          <w:szCs w:val="24"/>
        </w:rPr>
      </w:pPr>
      <w:r w:rsidRPr="00B9695B">
        <w:rPr>
          <w:rFonts w:cs="Arial"/>
          <w:bCs/>
          <w:i w:val="0"/>
          <w:iCs/>
          <w:sz w:val="24"/>
          <w:szCs w:val="24"/>
        </w:rPr>
        <w:t>3.</w:t>
      </w:r>
      <w:r w:rsidR="00B9695B" w:rsidRPr="00B9695B">
        <w:rPr>
          <w:rFonts w:cs="Arial"/>
          <w:bCs/>
          <w:i w:val="0"/>
          <w:iCs/>
          <w:sz w:val="24"/>
          <w:szCs w:val="24"/>
        </w:rPr>
        <w:t xml:space="preserve"> p</w:t>
      </w:r>
      <w:r w:rsidRPr="00B9695B">
        <w:rPr>
          <w:rFonts w:cs="Arial"/>
          <w:bCs/>
          <w:i w:val="0"/>
          <w:iCs/>
          <w:sz w:val="24"/>
          <w:szCs w:val="24"/>
        </w:rPr>
        <w:t>kt. 16.2 ww. SWZ otrzymuje brzmienie</w:t>
      </w:r>
      <w:r w:rsidRPr="00B9695B">
        <w:rPr>
          <w:rFonts w:cs="Arial"/>
          <w:i w:val="0"/>
          <w:iCs/>
          <w:sz w:val="24"/>
          <w:szCs w:val="24"/>
        </w:rPr>
        <w:t>:</w:t>
      </w:r>
    </w:p>
    <w:p w14:paraId="2534A641" w14:textId="1E435BDF" w:rsidR="00A025E3" w:rsidRPr="00B9695B" w:rsidRDefault="00A025E3" w:rsidP="00A025E3">
      <w:pPr>
        <w:pStyle w:val="Nagwek2"/>
        <w:jc w:val="both"/>
        <w:rPr>
          <w:rFonts w:cs="Arial"/>
          <w:i w:val="0"/>
          <w:iCs/>
          <w:sz w:val="24"/>
          <w:szCs w:val="24"/>
        </w:rPr>
      </w:pPr>
      <w:r w:rsidRPr="00B9695B">
        <w:rPr>
          <w:rFonts w:cs="Arial"/>
          <w:i w:val="0"/>
          <w:iCs/>
          <w:sz w:val="24"/>
          <w:szCs w:val="24"/>
        </w:rPr>
        <w:t xml:space="preserve">Wadium musi zostać wniesione przed upływem terminu składania ofert, tj. do dnia </w:t>
      </w:r>
      <w:r w:rsidR="00B9695B" w:rsidRPr="00B9695B">
        <w:rPr>
          <w:rFonts w:cs="Arial"/>
          <w:i w:val="0"/>
          <w:iCs/>
          <w:sz w:val="24"/>
          <w:szCs w:val="24"/>
        </w:rPr>
        <w:t xml:space="preserve">                        </w:t>
      </w:r>
      <w:r w:rsidRPr="00B9695B">
        <w:rPr>
          <w:rFonts w:cs="Arial"/>
          <w:i w:val="0"/>
          <w:iCs/>
          <w:sz w:val="24"/>
          <w:szCs w:val="24"/>
        </w:rPr>
        <w:t>2025-11-12 do godz. 09:30, według wyboru Wykonawcy w jednej lub kilku następujących formach:</w:t>
      </w:r>
    </w:p>
    <w:p w14:paraId="6FDAD6D7" w14:textId="77777777" w:rsidR="00A025E3" w:rsidRPr="00B9695B" w:rsidRDefault="00A025E3" w:rsidP="00A025E3">
      <w:pPr>
        <w:pStyle w:val="Nagwek2"/>
        <w:numPr>
          <w:ilvl w:val="0"/>
          <w:numId w:val="3"/>
        </w:numPr>
        <w:spacing w:before="60"/>
        <w:ind w:left="1037" w:hanging="357"/>
        <w:jc w:val="both"/>
        <w:rPr>
          <w:rFonts w:cs="Arial"/>
          <w:i w:val="0"/>
          <w:iCs/>
          <w:sz w:val="24"/>
          <w:szCs w:val="24"/>
        </w:rPr>
      </w:pPr>
      <w:r w:rsidRPr="00B9695B">
        <w:rPr>
          <w:rFonts w:cs="Arial"/>
          <w:i w:val="0"/>
          <w:iCs/>
          <w:sz w:val="24"/>
          <w:szCs w:val="24"/>
        </w:rPr>
        <w:t>pieniądzu;</w:t>
      </w:r>
    </w:p>
    <w:p w14:paraId="3970DE08" w14:textId="77777777" w:rsidR="00A025E3" w:rsidRPr="00B9695B" w:rsidRDefault="00A025E3" w:rsidP="00A025E3">
      <w:pPr>
        <w:pStyle w:val="Nagwek2"/>
        <w:numPr>
          <w:ilvl w:val="0"/>
          <w:numId w:val="3"/>
        </w:numPr>
        <w:spacing w:before="60"/>
        <w:ind w:left="1037" w:hanging="357"/>
        <w:jc w:val="both"/>
        <w:rPr>
          <w:rFonts w:cs="Arial"/>
          <w:i w:val="0"/>
          <w:iCs/>
          <w:sz w:val="24"/>
          <w:szCs w:val="24"/>
        </w:rPr>
      </w:pPr>
      <w:r w:rsidRPr="00B9695B">
        <w:rPr>
          <w:rFonts w:cs="Arial"/>
          <w:i w:val="0"/>
          <w:iCs/>
          <w:sz w:val="24"/>
          <w:szCs w:val="24"/>
        </w:rPr>
        <w:t>gwarancjach bankowych;</w:t>
      </w:r>
    </w:p>
    <w:p w14:paraId="3A02B059" w14:textId="77777777" w:rsidR="00A025E3" w:rsidRPr="00B9695B" w:rsidRDefault="00A025E3" w:rsidP="00A025E3">
      <w:pPr>
        <w:pStyle w:val="Nagwek2"/>
        <w:numPr>
          <w:ilvl w:val="0"/>
          <w:numId w:val="3"/>
        </w:numPr>
        <w:spacing w:before="60"/>
        <w:ind w:left="1037" w:hanging="357"/>
        <w:jc w:val="both"/>
        <w:rPr>
          <w:rFonts w:cs="Arial"/>
          <w:i w:val="0"/>
          <w:iCs/>
          <w:sz w:val="24"/>
          <w:szCs w:val="24"/>
        </w:rPr>
      </w:pPr>
      <w:r w:rsidRPr="00B9695B">
        <w:rPr>
          <w:rFonts w:cs="Arial"/>
          <w:i w:val="0"/>
          <w:iCs/>
          <w:sz w:val="24"/>
          <w:szCs w:val="24"/>
        </w:rPr>
        <w:t>gwarancjach ubezpieczeniowych;</w:t>
      </w:r>
    </w:p>
    <w:p w14:paraId="14341F33" w14:textId="77777777" w:rsidR="00A025E3" w:rsidRPr="00B9695B" w:rsidRDefault="00A025E3" w:rsidP="00A025E3">
      <w:pPr>
        <w:pStyle w:val="Nagwek2"/>
        <w:numPr>
          <w:ilvl w:val="0"/>
          <w:numId w:val="3"/>
        </w:numPr>
        <w:spacing w:before="60"/>
        <w:ind w:left="1037" w:hanging="357"/>
        <w:jc w:val="both"/>
        <w:rPr>
          <w:rFonts w:cs="Arial"/>
          <w:i w:val="0"/>
          <w:iCs/>
          <w:sz w:val="24"/>
          <w:szCs w:val="24"/>
        </w:rPr>
      </w:pPr>
      <w:r w:rsidRPr="00B9695B">
        <w:rPr>
          <w:rFonts w:cs="Arial"/>
          <w:i w:val="0"/>
          <w:iCs/>
          <w:sz w:val="24"/>
          <w:szCs w:val="24"/>
        </w:rPr>
        <w:t>poręczeniach udzielanych przez podmioty, o których mowa w art. 6b ust. 5 pkt 2 ustawy z dnia 9 listopada 2000 r. o utworzeniu Polskiej Agencji Rozwoju Przedsiębiorczości (t.j. Dz.U. z 2025r. poz. 98).</w:t>
      </w:r>
    </w:p>
    <w:p w14:paraId="4AA1332A" w14:textId="77777777" w:rsidR="00A025E3" w:rsidRPr="00B9695B" w:rsidRDefault="00A025E3" w:rsidP="00A025E3">
      <w:pPr>
        <w:jc w:val="both"/>
        <w:rPr>
          <w:iCs/>
          <w:sz w:val="24"/>
          <w:szCs w:val="24"/>
        </w:rPr>
      </w:pPr>
    </w:p>
    <w:p w14:paraId="210AD76B" w14:textId="37F268BA" w:rsidR="00A025E3" w:rsidRPr="00B9695B" w:rsidRDefault="00A025E3" w:rsidP="00A025E3">
      <w:pPr>
        <w:spacing w:line="360" w:lineRule="auto"/>
        <w:jc w:val="both"/>
        <w:rPr>
          <w:rFonts w:ascii="Arial" w:hAnsi="Arial" w:cs="Arial"/>
          <w:iCs/>
          <w:sz w:val="24"/>
          <w:szCs w:val="24"/>
        </w:rPr>
      </w:pPr>
      <w:r w:rsidRPr="00B9695B">
        <w:rPr>
          <w:rFonts w:ascii="Arial" w:hAnsi="Arial" w:cs="Arial"/>
          <w:iCs/>
          <w:sz w:val="24"/>
          <w:szCs w:val="24"/>
        </w:rPr>
        <w:t xml:space="preserve">4. </w:t>
      </w:r>
      <w:r w:rsidR="00B9695B" w:rsidRPr="00B9695B">
        <w:rPr>
          <w:rFonts w:ascii="Arial" w:hAnsi="Arial" w:cs="Arial"/>
          <w:iCs/>
          <w:sz w:val="24"/>
          <w:szCs w:val="24"/>
        </w:rPr>
        <w:t>p</w:t>
      </w:r>
      <w:r w:rsidRPr="00B9695B">
        <w:rPr>
          <w:rFonts w:ascii="Arial" w:hAnsi="Arial" w:cs="Arial"/>
          <w:bCs/>
          <w:iCs/>
          <w:sz w:val="24"/>
          <w:szCs w:val="24"/>
        </w:rPr>
        <w:t>kt. 16.3 ww. SWZ otrzymuje brzmienie</w:t>
      </w:r>
      <w:r w:rsidRPr="00B9695B">
        <w:rPr>
          <w:rFonts w:ascii="Arial" w:hAnsi="Arial" w:cs="Arial"/>
          <w:iCs/>
          <w:sz w:val="24"/>
          <w:szCs w:val="24"/>
        </w:rPr>
        <w:t>:</w:t>
      </w:r>
    </w:p>
    <w:p w14:paraId="16720CD9" w14:textId="16B6FC96" w:rsidR="00A025E3" w:rsidRPr="00B9695B" w:rsidRDefault="00A025E3" w:rsidP="00A025E3">
      <w:pPr>
        <w:pStyle w:val="Nagwek2"/>
        <w:jc w:val="both"/>
        <w:rPr>
          <w:rFonts w:cs="Arial"/>
          <w:i w:val="0"/>
          <w:iCs/>
          <w:sz w:val="24"/>
          <w:szCs w:val="24"/>
        </w:rPr>
      </w:pPr>
      <w:r w:rsidRPr="00B9695B">
        <w:rPr>
          <w:rFonts w:cs="Arial"/>
          <w:i w:val="0"/>
          <w:iCs/>
          <w:sz w:val="24"/>
          <w:szCs w:val="24"/>
        </w:rPr>
        <w:t>Wadium musi obejmować pełen okres związania ofertą tj. do dnia 2025-12-1</w:t>
      </w:r>
      <w:r w:rsidR="00093440">
        <w:rPr>
          <w:rFonts w:cs="Arial"/>
          <w:i w:val="0"/>
          <w:iCs/>
          <w:sz w:val="24"/>
          <w:szCs w:val="24"/>
        </w:rPr>
        <w:t>1</w:t>
      </w:r>
      <w:r w:rsidRPr="00B9695B">
        <w:rPr>
          <w:rFonts w:cs="Arial"/>
          <w:i w:val="0"/>
          <w:iCs/>
          <w:sz w:val="24"/>
          <w:szCs w:val="24"/>
        </w:rPr>
        <w:t>.</w:t>
      </w:r>
    </w:p>
    <w:p w14:paraId="4E55525D" w14:textId="0AD8FD7B" w:rsidR="00A025E3" w:rsidRPr="00B9695B" w:rsidRDefault="00A025E3" w:rsidP="00A025E3">
      <w:pPr>
        <w:spacing w:line="360" w:lineRule="auto"/>
        <w:jc w:val="both"/>
        <w:rPr>
          <w:rFonts w:ascii="Arial" w:hAnsi="Arial" w:cs="Arial"/>
          <w:iCs/>
          <w:sz w:val="24"/>
          <w:szCs w:val="24"/>
        </w:rPr>
      </w:pPr>
      <w:r w:rsidRPr="00B9695B">
        <w:rPr>
          <w:rFonts w:ascii="Arial" w:hAnsi="Arial" w:cs="Arial"/>
          <w:iCs/>
          <w:sz w:val="24"/>
          <w:szCs w:val="24"/>
        </w:rPr>
        <w:t>5.</w:t>
      </w:r>
      <w:r w:rsidRPr="00B9695B">
        <w:rPr>
          <w:rFonts w:ascii="Arial" w:hAnsi="Arial" w:cs="Arial"/>
          <w:bCs/>
          <w:iCs/>
          <w:sz w:val="24"/>
          <w:szCs w:val="24"/>
        </w:rPr>
        <w:t xml:space="preserve"> </w:t>
      </w:r>
      <w:r w:rsidR="00B9695B" w:rsidRPr="00B9695B">
        <w:rPr>
          <w:rFonts w:ascii="Arial" w:hAnsi="Arial" w:cs="Arial"/>
          <w:bCs/>
          <w:iCs/>
          <w:sz w:val="24"/>
          <w:szCs w:val="24"/>
        </w:rPr>
        <w:t>p</w:t>
      </w:r>
      <w:r w:rsidRPr="00B9695B">
        <w:rPr>
          <w:rFonts w:ascii="Arial" w:hAnsi="Arial" w:cs="Arial"/>
          <w:bCs/>
          <w:iCs/>
          <w:sz w:val="24"/>
          <w:szCs w:val="24"/>
        </w:rPr>
        <w:t>kt. 17.1 ww. SWZ otrzymuje brzmienie</w:t>
      </w:r>
      <w:r w:rsidRPr="00B9695B">
        <w:rPr>
          <w:rFonts w:ascii="Arial" w:hAnsi="Arial" w:cs="Arial"/>
          <w:iCs/>
          <w:sz w:val="24"/>
          <w:szCs w:val="24"/>
        </w:rPr>
        <w:t>:</w:t>
      </w:r>
    </w:p>
    <w:p w14:paraId="3002885E" w14:textId="716606D4" w:rsidR="008E223E" w:rsidRPr="00B9695B" w:rsidRDefault="008E223E" w:rsidP="00A025E3">
      <w:pPr>
        <w:spacing w:line="360" w:lineRule="auto"/>
        <w:jc w:val="both"/>
        <w:rPr>
          <w:rFonts w:ascii="Arial" w:hAnsi="Arial" w:cs="Arial"/>
          <w:iCs/>
          <w:sz w:val="24"/>
          <w:szCs w:val="24"/>
        </w:rPr>
      </w:pPr>
      <w:r w:rsidRPr="00B9695B">
        <w:rPr>
          <w:rFonts w:ascii="Arial" w:hAnsi="Arial" w:cs="Arial"/>
          <w:iCs/>
          <w:sz w:val="24"/>
          <w:szCs w:val="24"/>
        </w:rPr>
        <w:t>Wykonawca pozostaje związany ofertą do dnia 2025-</w:t>
      </w:r>
      <w:r w:rsidR="00A025E3" w:rsidRPr="00B9695B">
        <w:rPr>
          <w:rFonts w:ascii="Arial" w:hAnsi="Arial" w:cs="Arial"/>
          <w:iCs/>
          <w:sz w:val="24"/>
          <w:szCs w:val="24"/>
        </w:rPr>
        <w:t>12</w:t>
      </w:r>
      <w:r w:rsidRPr="00B9695B">
        <w:rPr>
          <w:rFonts w:ascii="Arial" w:hAnsi="Arial" w:cs="Arial"/>
          <w:iCs/>
          <w:sz w:val="24"/>
          <w:szCs w:val="24"/>
        </w:rPr>
        <w:t>-1</w:t>
      </w:r>
      <w:r w:rsidR="00093440">
        <w:rPr>
          <w:rFonts w:ascii="Arial" w:hAnsi="Arial" w:cs="Arial"/>
          <w:iCs/>
          <w:sz w:val="24"/>
          <w:szCs w:val="24"/>
        </w:rPr>
        <w:t>1</w:t>
      </w:r>
    </w:p>
    <w:p w14:paraId="6C365357" w14:textId="7DC86513" w:rsidR="008E223E" w:rsidRPr="00B9695B" w:rsidRDefault="00A025E3" w:rsidP="00A025E3">
      <w:pPr>
        <w:spacing w:line="360" w:lineRule="auto"/>
        <w:jc w:val="both"/>
        <w:rPr>
          <w:rFonts w:ascii="Arial" w:hAnsi="Arial" w:cs="Arial"/>
          <w:iCs/>
          <w:sz w:val="24"/>
          <w:szCs w:val="24"/>
        </w:rPr>
      </w:pPr>
      <w:r w:rsidRPr="00B9695B">
        <w:rPr>
          <w:rFonts w:ascii="Arial" w:hAnsi="Arial" w:cs="Arial"/>
          <w:iCs/>
          <w:sz w:val="24"/>
          <w:szCs w:val="24"/>
        </w:rPr>
        <w:t>6.</w:t>
      </w:r>
      <w:r w:rsidR="00B9695B" w:rsidRPr="00B9695B">
        <w:rPr>
          <w:rFonts w:ascii="Arial" w:hAnsi="Arial" w:cs="Arial"/>
          <w:iCs/>
          <w:sz w:val="24"/>
          <w:szCs w:val="24"/>
        </w:rPr>
        <w:t xml:space="preserve"> p</w:t>
      </w:r>
      <w:r w:rsidR="008E223E" w:rsidRPr="00B9695B">
        <w:rPr>
          <w:rFonts w:ascii="Arial" w:hAnsi="Arial" w:cs="Arial"/>
          <w:iCs/>
          <w:sz w:val="24"/>
          <w:szCs w:val="24"/>
        </w:rPr>
        <w:t>kt. 19 ww. SWZ otrzymuje brzmienie:</w:t>
      </w:r>
    </w:p>
    <w:p w14:paraId="7B281E99" w14:textId="0C0D7D93" w:rsidR="008E223E" w:rsidRPr="00B9695B" w:rsidRDefault="008E223E" w:rsidP="00A025E3">
      <w:pPr>
        <w:pStyle w:val="Nagwek2"/>
        <w:ind w:left="461"/>
        <w:jc w:val="both"/>
        <w:rPr>
          <w:rFonts w:cs="Arial"/>
          <w:b/>
          <w:i w:val="0"/>
          <w:iCs/>
          <w:sz w:val="24"/>
          <w:szCs w:val="24"/>
        </w:rPr>
      </w:pPr>
      <w:r w:rsidRPr="00B9695B">
        <w:rPr>
          <w:rFonts w:cs="Arial"/>
          <w:i w:val="0"/>
          <w:iCs/>
          <w:sz w:val="24"/>
          <w:szCs w:val="24"/>
        </w:rPr>
        <w:lastRenderedPageBreak/>
        <w:t>Ofertę wraz z załącznikami należy złożyć za pośrednictwem Platformy w terminie do dnia 2025-</w:t>
      </w:r>
      <w:r w:rsidR="00A025E3" w:rsidRPr="00B9695B">
        <w:rPr>
          <w:rFonts w:cs="Arial"/>
          <w:i w:val="0"/>
          <w:iCs/>
          <w:sz w:val="24"/>
          <w:szCs w:val="24"/>
        </w:rPr>
        <w:t>11</w:t>
      </w:r>
      <w:r w:rsidRPr="00B9695B">
        <w:rPr>
          <w:rFonts w:cs="Arial"/>
          <w:i w:val="0"/>
          <w:iCs/>
          <w:sz w:val="24"/>
          <w:szCs w:val="24"/>
        </w:rPr>
        <w:t>-1</w:t>
      </w:r>
      <w:r w:rsidR="00A025E3" w:rsidRPr="00B9695B">
        <w:rPr>
          <w:rFonts w:cs="Arial"/>
          <w:i w:val="0"/>
          <w:iCs/>
          <w:sz w:val="24"/>
          <w:szCs w:val="24"/>
        </w:rPr>
        <w:t>2</w:t>
      </w:r>
      <w:r w:rsidRPr="00B9695B">
        <w:rPr>
          <w:rFonts w:cs="Arial"/>
          <w:i w:val="0"/>
          <w:iCs/>
          <w:sz w:val="24"/>
          <w:szCs w:val="24"/>
        </w:rPr>
        <w:t xml:space="preserve"> do godz. 09:30.</w:t>
      </w:r>
    </w:p>
    <w:p w14:paraId="4D2AC64C" w14:textId="7BC72581" w:rsidR="008E223E" w:rsidRPr="00B9695B" w:rsidRDefault="00A025E3" w:rsidP="00B9695B">
      <w:pPr>
        <w:pStyle w:val="Nagwek2"/>
        <w:ind w:left="142"/>
        <w:jc w:val="both"/>
        <w:rPr>
          <w:rFonts w:cs="Arial"/>
          <w:b/>
          <w:i w:val="0"/>
          <w:iCs/>
          <w:sz w:val="24"/>
          <w:szCs w:val="24"/>
        </w:rPr>
      </w:pPr>
      <w:r w:rsidRPr="00B9695B">
        <w:rPr>
          <w:rFonts w:cs="Arial"/>
          <w:i w:val="0"/>
          <w:iCs/>
          <w:sz w:val="24"/>
          <w:szCs w:val="24"/>
        </w:rPr>
        <w:t>7.</w:t>
      </w:r>
      <w:r w:rsidR="00B9695B" w:rsidRPr="00B9695B">
        <w:rPr>
          <w:rFonts w:cs="Arial"/>
          <w:i w:val="0"/>
          <w:iCs/>
          <w:sz w:val="24"/>
          <w:szCs w:val="24"/>
        </w:rPr>
        <w:t xml:space="preserve"> p</w:t>
      </w:r>
      <w:r w:rsidR="008E223E" w:rsidRPr="00B9695B">
        <w:rPr>
          <w:rFonts w:cs="Arial"/>
          <w:i w:val="0"/>
          <w:iCs/>
          <w:sz w:val="24"/>
          <w:szCs w:val="24"/>
        </w:rPr>
        <w:t>kt. 20.1 ww. SWZ otrzymuje brzmienie:</w:t>
      </w:r>
    </w:p>
    <w:p w14:paraId="7D062F0B" w14:textId="7414F577" w:rsidR="008E223E" w:rsidRPr="00B9695B" w:rsidRDefault="008E223E" w:rsidP="00A025E3">
      <w:pPr>
        <w:spacing w:line="360" w:lineRule="auto"/>
        <w:ind w:left="459"/>
        <w:jc w:val="both"/>
        <w:rPr>
          <w:rFonts w:ascii="Arial" w:hAnsi="Arial" w:cs="Arial"/>
          <w:iCs/>
          <w:sz w:val="24"/>
          <w:szCs w:val="24"/>
        </w:rPr>
      </w:pPr>
      <w:r w:rsidRPr="00B9695B">
        <w:rPr>
          <w:rFonts w:ascii="Arial" w:hAnsi="Arial" w:cs="Arial"/>
          <w:iCs/>
          <w:sz w:val="24"/>
          <w:szCs w:val="24"/>
        </w:rPr>
        <w:t>Otwarcie ofert nastąpi w dniu: 2025-</w:t>
      </w:r>
      <w:r w:rsidR="00A025E3" w:rsidRPr="00B9695B">
        <w:rPr>
          <w:rFonts w:ascii="Arial" w:hAnsi="Arial" w:cs="Arial"/>
          <w:iCs/>
          <w:sz w:val="24"/>
          <w:szCs w:val="24"/>
        </w:rPr>
        <w:t>11</w:t>
      </w:r>
      <w:r w:rsidRPr="00B9695B">
        <w:rPr>
          <w:rFonts w:ascii="Arial" w:hAnsi="Arial" w:cs="Arial"/>
          <w:iCs/>
          <w:sz w:val="24"/>
          <w:szCs w:val="24"/>
        </w:rPr>
        <w:t>-1</w:t>
      </w:r>
      <w:r w:rsidR="00A025E3" w:rsidRPr="00B9695B">
        <w:rPr>
          <w:rFonts w:ascii="Arial" w:hAnsi="Arial" w:cs="Arial"/>
          <w:iCs/>
          <w:sz w:val="24"/>
          <w:szCs w:val="24"/>
        </w:rPr>
        <w:t>2</w:t>
      </w:r>
      <w:r w:rsidRPr="00B9695B">
        <w:rPr>
          <w:rFonts w:ascii="Arial" w:hAnsi="Arial" w:cs="Arial"/>
          <w:iCs/>
          <w:sz w:val="24"/>
          <w:szCs w:val="24"/>
        </w:rPr>
        <w:t xml:space="preserve"> o godz. 10:30, za pośrednictwem Platformy, na karcie Oferty/Załączniki, poprzez ich odszyfrowanie, które jest jednoznaczne z ich upublicznieniem.</w:t>
      </w:r>
    </w:p>
    <w:p w14:paraId="5C8A6A81" w14:textId="77777777" w:rsidR="008E223E" w:rsidRPr="00B9695B" w:rsidRDefault="008E223E" w:rsidP="00FE7A24">
      <w:pPr>
        <w:pStyle w:val="Tekstpodstawowy"/>
        <w:spacing w:after="60"/>
        <w:rPr>
          <w:rFonts w:ascii="Arial" w:hAnsi="Arial" w:cs="Arial"/>
          <w:iCs/>
          <w:szCs w:val="24"/>
        </w:rPr>
      </w:pPr>
    </w:p>
    <w:p w14:paraId="3CD33113" w14:textId="77777777" w:rsidR="00EF1037" w:rsidRPr="00B9695B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p w14:paraId="0D0E8D62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14:paraId="02529629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sectPr w:rsidR="005C0930" w:rsidRPr="00152970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E675DA" w14:textId="77777777" w:rsidR="00645A82" w:rsidRDefault="00645A82">
      <w:r>
        <w:separator/>
      </w:r>
    </w:p>
  </w:endnote>
  <w:endnote w:type="continuationSeparator" w:id="0">
    <w:p w14:paraId="30B07606" w14:textId="77777777" w:rsidR="00645A82" w:rsidRDefault="00645A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274C9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473FB3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2F8C5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70E5A2E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688B2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56F2DA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AF5508" w14:textId="77777777" w:rsidR="00EF1037" w:rsidRDefault="00EF1037">
    <w:pPr>
      <w:pStyle w:val="Stopka"/>
      <w:tabs>
        <w:tab w:val="clear" w:pos="4536"/>
        <w:tab w:val="left" w:pos="6237"/>
      </w:tabs>
    </w:pPr>
  </w:p>
  <w:p w14:paraId="355E0AD2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38481F" w14:textId="77777777" w:rsidR="00645A82" w:rsidRDefault="00645A82">
      <w:r>
        <w:separator/>
      </w:r>
    </w:p>
  </w:footnote>
  <w:footnote w:type="continuationSeparator" w:id="0">
    <w:p w14:paraId="17E76F75" w14:textId="77777777" w:rsidR="00645A82" w:rsidRDefault="00645A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FF887" w14:textId="77777777" w:rsidR="00ED7573" w:rsidRDefault="00ED75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277D2" w14:textId="77777777" w:rsidR="00ED7573" w:rsidRDefault="00ED75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AC42D" w14:textId="77777777" w:rsidR="00ED7573" w:rsidRDefault="00ED75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B124AE"/>
    <w:multiLevelType w:val="hybridMultilevel"/>
    <w:tmpl w:val="C8D04FF2"/>
    <w:lvl w:ilvl="0" w:tplc="54CEBF4A">
      <w:start w:val="3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166C30"/>
    <w:multiLevelType w:val="hybridMultilevel"/>
    <w:tmpl w:val="1722D8B4"/>
    <w:lvl w:ilvl="0" w:tplc="24460998">
      <w:start w:val="1"/>
      <w:numFmt w:val="decimal"/>
      <w:lvlText w:val="%1)"/>
      <w:lvlJc w:val="left"/>
      <w:pPr>
        <w:ind w:left="104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4CFC131D"/>
    <w:multiLevelType w:val="hybridMultilevel"/>
    <w:tmpl w:val="08666DBA"/>
    <w:lvl w:ilvl="0" w:tplc="A7D2A0AA">
      <w:start w:val="2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" w15:restartNumberingAfterBreak="0">
    <w:nsid w:val="77803C54"/>
    <w:multiLevelType w:val="hybridMultilevel"/>
    <w:tmpl w:val="89BC6664"/>
    <w:lvl w:ilvl="0" w:tplc="6ACCB148">
      <w:start w:val="6"/>
      <w:numFmt w:val="decimal"/>
      <w:lvlText w:val="%1."/>
      <w:lvlJc w:val="left"/>
      <w:pPr>
        <w:ind w:left="10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num w:numId="1" w16cid:durableId="1900438720">
    <w:abstractNumId w:val="0"/>
  </w:num>
  <w:num w:numId="2" w16cid:durableId="1801074800">
    <w:abstractNumId w:val="2"/>
  </w:num>
  <w:num w:numId="3" w16cid:durableId="1783843313">
    <w:abstractNumId w:val="1"/>
  </w:num>
  <w:num w:numId="4" w16cid:durableId="29460827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5A82"/>
    <w:rsid w:val="00057D02"/>
    <w:rsid w:val="000613E0"/>
    <w:rsid w:val="000852B7"/>
    <w:rsid w:val="00093440"/>
    <w:rsid w:val="00152970"/>
    <w:rsid w:val="001A571A"/>
    <w:rsid w:val="002B1C74"/>
    <w:rsid w:val="00384EFD"/>
    <w:rsid w:val="003C4F44"/>
    <w:rsid w:val="003D23F9"/>
    <w:rsid w:val="004222DA"/>
    <w:rsid w:val="00453637"/>
    <w:rsid w:val="00453E59"/>
    <w:rsid w:val="00460DC4"/>
    <w:rsid w:val="004B33A9"/>
    <w:rsid w:val="005079A4"/>
    <w:rsid w:val="00554D72"/>
    <w:rsid w:val="0055546F"/>
    <w:rsid w:val="005869DA"/>
    <w:rsid w:val="005C0930"/>
    <w:rsid w:val="0060415D"/>
    <w:rsid w:val="00645A82"/>
    <w:rsid w:val="006D4AE5"/>
    <w:rsid w:val="00854803"/>
    <w:rsid w:val="00860A6D"/>
    <w:rsid w:val="00862B7D"/>
    <w:rsid w:val="0087224A"/>
    <w:rsid w:val="00881C07"/>
    <w:rsid w:val="00882FF5"/>
    <w:rsid w:val="008E223E"/>
    <w:rsid w:val="009149C3"/>
    <w:rsid w:val="00953AA1"/>
    <w:rsid w:val="0095641D"/>
    <w:rsid w:val="009D169F"/>
    <w:rsid w:val="00A025E3"/>
    <w:rsid w:val="00A220FB"/>
    <w:rsid w:val="00AB5D68"/>
    <w:rsid w:val="00AE3D6E"/>
    <w:rsid w:val="00B26D41"/>
    <w:rsid w:val="00B361A9"/>
    <w:rsid w:val="00B9695B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D7573"/>
    <w:rsid w:val="00EF1037"/>
    <w:rsid w:val="00F004A8"/>
    <w:rsid w:val="00F16162"/>
    <w:rsid w:val="00FA7728"/>
    <w:rsid w:val="00FB66C7"/>
    <w:rsid w:val="00FE7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D48BAD"/>
  <w15:chartTrackingRefBased/>
  <w15:docId w15:val="{8357E5DF-333D-4B6D-8D6E-9093AD140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39</TotalTime>
  <Pages>3</Pages>
  <Words>440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Urszula Gawin</cp:lastModifiedBy>
  <cp:revision>10</cp:revision>
  <cp:lastPrinted>2001-02-10T18:08:00Z</cp:lastPrinted>
  <dcterms:created xsi:type="dcterms:W3CDTF">2025-10-30T10:54:00Z</dcterms:created>
  <dcterms:modified xsi:type="dcterms:W3CDTF">2025-10-30T13:13:00Z</dcterms:modified>
</cp:coreProperties>
</file>