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0FAAF6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344433">
        <w:rPr>
          <w:b/>
          <w:sz w:val="22"/>
          <w:szCs w:val="22"/>
        </w:rPr>
        <w:t>57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77777777" w:rsidR="00344433" w:rsidRDefault="00344433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344433">
        <w:rPr>
          <w:b/>
          <w:i/>
          <w:iCs/>
          <w:sz w:val="22"/>
          <w:szCs w:val="22"/>
        </w:rPr>
        <w:t>Zakup i dostawa leku do programu lekowego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20</cp:revision>
  <cp:lastPrinted>2025-02-27T10:47:00Z</cp:lastPrinted>
  <dcterms:created xsi:type="dcterms:W3CDTF">2021-07-06T08:08:00Z</dcterms:created>
  <dcterms:modified xsi:type="dcterms:W3CDTF">2025-10-23T07:59:00Z</dcterms:modified>
</cp:coreProperties>
</file>