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17281" w14:textId="77777777" w:rsidR="006A5DF1" w:rsidRDefault="00790770" w:rsidP="006A5DF1">
      <w:pPr>
        <w:spacing w:after="240"/>
        <w:jc w:val="right"/>
        <w:rPr>
          <w:sz w:val="22"/>
          <w:szCs w:val="22"/>
        </w:rPr>
      </w:pPr>
      <w:r w:rsidRPr="007907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90770">
        <w:rPr>
          <w:sz w:val="22"/>
          <w:szCs w:val="22"/>
        </w:rPr>
        <w:t>2025-10-27</w:t>
      </w:r>
    </w:p>
    <w:p w14:paraId="4E227A48" w14:textId="77777777" w:rsidR="00790770" w:rsidRPr="00790770" w:rsidRDefault="00790770" w:rsidP="006A5DF1">
      <w:pPr>
        <w:rPr>
          <w:b/>
          <w:bCs/>
          <w:sz w:val="22"/>
          <w:szCs w:val="22"/>
        </w:rPr>
      </w:pPr>
      <w:r w:rsidRPr="00790770">
        <w:rPr>
          <w:b/>
          <w:bCs/>
          <w:sz w:val="22"/>
          <w:szCs w:val="22"/>
        </w:rPr>
        <w:t>Akademia Górniczo - Hutnicza</w:t>
      </w:r>
    </w:p>
    <w:p w14:paraId="1BB9F792" w14:textId="77777777" w:rsidR="00790770" w:rsidRPr="00790770" w:rsidRDefault="00790770" w:rsidP="006A5DF1">
      <w:pPr>
        <w:rPr>
          <w:b/>
          <w:bCs/>
          <w:sz w:val="22"/>
          <w:szCs w:val="22"/>
        </w:rPr>
      </w:pPr>
      <w:r w:rsidRPr="00790770">
        <w:rPr>
          <w:b/>
          <w:bCs/>
          <w:sz w:val="22"/>
          <w:szCs w:val="22"/>
        </w:rPr>
        <w:t>im. Stanisława Staszica w Krakowie</w:t>
      </w:r>
    </w:p>
    <w:p w14:paraId="485B6698" w14:textId="77777777" w:rsidR="006A5DF1" w:rsidRPr="00D91931" w:rsidRDefault="00790770" w:rsidP="006A5DF1">
      <w:pPr>
        <w:rPr>
          <w:b/>
          <w:bCs/>
          <w:sz w:val="22"/>
          <w:szCs w:val="22"/>
        </w:rPr>
      </w:pPr>
      <w:r w:rsidRPr="00790770">
        <w:rPr>
          <w:b/>
          <w:bCs/>
          <w:sz w:val="22"/>
          <w:szCs w:val="22"/>
        </w:rPr>
        <w:t>Dział Zamówień Publicznych</w:t>
      </w:r>
    </w:p>
    <w:p w14:paraId="757BA4CA" w14:textId="77777777" w:rsidR="006A5DF1" w:rsidRPr="00BD5546" w:rsidRDefault="00790770" w:rsidP="006A5DF1">
      <w:pPr>
        <w:rPr>
          <w:sz w:val="22"/>
          <w:szCs w:val="22"/>
        </w:rPr>
      </w:pPr>
      <w:r w:rsidRPr="0079077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90770">
        <w:rPr>
          <w:sz w:val="22"/>
          <w:szCs w:val="22"/>
        </w:rPr>
        <w:t>30</w:t>
      </w:r>
    </w:p>
    <w:p w14:paraId="236DD5D7" w14:textId="77777777" w:rsidR="006A5DF1" w:rsidRPr="00BD5546" w:rsidRDefault="00790770" w:rsidP="006A5DF1">
      <w:pPr>
        <w:rPr>
          <w:sz w:val="22"/>
          <w:szCs w:val="22"/>
        </w:rPr>
      </w:pPr>
      <w:r w:rsidRPr="0079077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90770">
        <w:rPr>
          <w:sz w:val="22"/>
          <w:szCs w:val="22"/>
        </w:rPr>
        <w:t>Kraków</w:t>
      </w:r>
    </w:p>
    <w:p w14:paraId="47B167B5" w14:textId="70EB5E3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40D1">
        <w:rPr>
          <w:bCs/>
          <w:sz w:val="22"/>
          <w:szCs w:val="22"/>
        </w:rPr>
        <w:t>KC-DE-zp.272-543/25</w:t>
      </w:r>
      <w:r w:rsidRPr="00D91931">
        <w:rPr>
          <w:sz w:val="22"/>
          <w:szCs w:val="22"/>
        </w:rPr>
        <w:tab/>
        <w:t xml:space="preserve"> </w:t>
      </w:r>
    </w:p>
    <w:p w14:paraId="7BE452F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06B4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308BF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7732C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E45878" w14:textId="750A90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40D1">
        <w:rPr>
          <w:rFonts w:ascii="Times New Roman" w:hAnsi="Times New Roman"/>
          <w:szCs w:val="28"/>
        </w:rPr>
        <w:t xml:space="preserve"> I ZMIANA SWZ 2</w:t>
      </w:r>
    </w:p>
    <w:p w14:paraId="5022A90E" w14:textId="108960A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90770" w:rsidRPr="0079077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90770" w:rsidRPr="00790770">
        <w:rPr>
          <w:b/>
          <w:bCs/>
          <w:sz w:val="22"/>
          <w:szCs w:val="22"/>
        </w:rPr>
        <w:t xml:space="preserve">dostawa i montaż wyposażenia pomieszczeń dziekanatów oraz pomieszczeń socjalnych </w:t>
      </w:r>
      <w:proofErr w:type="spellStart"/>
      <w:r w:rsidR="00790770" w:rsidRPr="00790770">
        <w:rPr>
          <w:b/>
          <w:bCs/>
          <w:sz w:val="22"/>
          <w:szCs w:val="22"/>
        </w:rPr>
        <w:t>WILiGZ</w:t>
      </w:r>
      <w:proofErr w:type="spellEnd"/>
      <w:r w:rsidR="00790770" w:rsidRPr="00790770">
        <w:rPr>
          <w:b/>
          <w:bCs/>
          <w:sz w:val="22"/>
          <w:szCs w:val="22"/>
        </w:rPr>
        <w:t xml:space="preserve"> - KC-DE-zp.272-543/25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CBC5BC8" w14:textId="014CF0C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0405555" w14:textId="77777777" w:rsidR="006540D1" w:rsidRDefault="006540D1" w:rsidP="006540D1">
      <w:pPr>
        <w:numPr>
          <w:ilvl w:val="0"/>
          <w:numId w:val="9"/>
        </w:num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Ze względu na brak na rynku lodówek do zabudowy o wysokości do 82 cm, w klasie energetycznej od A do C (standard rynkowy to od E do F), proszę o akceptację lodówki z pozycji 14, o wymiarach i parametrach podanych poniżej: </w:t>
      </w:r>
    </w:p>
    <w:p w14:paraId="79BCB961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Wymiary (</w:t>
      </w:r>
      <w:proofErr w:type="spellStart"/>
      <w:r w:rsidRPr="006540D1">
        <w:rPr>
          <w:sz w:val="22"/>
          <w:szCs w:val="22"/>
        </w:rPr>
        <w:t>WxSxG</w:t>
      </w:r>
      <w:proofErr w:type="spellEnd"/>
      <w:r w:rsidRPr="006540D1">
        <w:rPr>
          <w:sz w:val="22"/>
          <w:szCs w:val="22"/>
        </w:rPr>
        <w:t xml:space="preserve">) [cm]: 81.8 x 59.5 x 54.5 </w:t>
      </w:r>
    </w:p>
    <w:p w14:paraId="782EA9B6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Pojemność [l]: 92 chłodziarka + 15 zamrażarka </w:t>
      </w:r>
    </w:p>
    <w:p w14:paraId="5A860EF3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Roczne zużycie prądu: 145 kWh = 166.75 zł </w:t>
      </w:r>
    </w:p>
    <w:p w14:paraId="4C1B863F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Poziom hałasu [</w:t>
      </w:r>
      <w:proofErr w:type="spellStart"/>
      <w:r w:rsidRPr="006540D1">
        <w:rPr>
          <w:sz w:val="22"/>
          <w:szCs w:val="22"/>
        </w:rPr>
        <w:t>dB</w:t>
      </w:r>
      <w:proofErr w:type="spellEnd"/>
      <w:r w:rsidRPr="006540D1">
        <w:rPr>
          <w:sz w:val="22"/>
          <w:szCs w:val="22"/>
        </w:rPr>
        <w:t xml:space="preserve">]: 37 </w:t>
      </w:r>
    </w:p>
    <w:p w14:paraId="3CA29714" w14:textId="77777777" w:rsidR="006540D1" w:rsidRDefault="006540D1" w:rsidP="006540D1">
      <w:pPr>
        <w:ind w:left="426"/>
        <w:jc w:val="both"/>
        <w:rPr>
          <w:sz w:val="22"/>
          <w:szCs w:val="22"/>
        </w:rPr>
      </w:pPr>
      <w:proofErr w:type="spellStart"/>
      <w:r w:rsidRPr="006540D1">
        <w:rPr>
          <w:sz w:val="22"/>
          <w:szCs w:val="22"/>
        </w:rPr>
        <w:t>Bezszronowa</w:t>
      </w:r>
      <w:proofErr w:type="spellEnd"/>
      <w:r w:rsidRPr="006540D1">
        <w:rPr>
          <w:sz w:val="22"/>
          <w:szCs w:val="22"/>
        </w:rPr>
        <w:t xml:space="preserve"> (No Frost): Brak </w:t>
      </w:r>
    </w:p>
    <w:p w14:paraId="1571C0E9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Rodzaj zawiasu: Nożycowy </w:t>
      </w:r>
    </w:p>
    <w:p w14:paraId="6784244E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Funkcje dodatkowe: Oświetlenie wnętrza</w:t>
      </w:r>
      <w:r>
        <w:rPr>
          <w:sz w:val="22"/>
          <w:szCs w:val="22"/>
        </w:rPr>
        <w:t>,</w:t>
      </w:r>
      <w:r w:rsidRPr="006540D1">
        <w:rPr>
          <w:sz w:val="22"/>
          <w:szCs w:val="22"/>
        </w:rPr>
        <w:t xml:space="preserve"> Zawiasy nożycowe 3D</w:t>
      </w:r>
      <w:r>
        <w:rPr>
          <w:sz w:val="22"/>
          <w:szCs w:val="22"/>
        </w:rPr>
        <w:t>,</w:t>
      </w:r>
      <w:r w:rsidRPr="006540D1">
        <w:rPr>
          <w:sz w:val="22"/>
          <w:szCs w:val="22"/>
        </w:rPr>
        <w:t xml:space="preserve"> Bezpieczne półki ze szkła hartowanego </w:t>
      </w:r>
    </w:p>
    <w:p w14:paraId="4B8E3656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Sterowanie: Mechaniczne </w:t>
      </w:r>
    </w:p>
    <w:p w14:paraId="472878BE" w14:textId="76ACF07B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Klasa energetyczna: E </w:t>
      </w:r>
    </w:p>
    <w:p w14:paraId="07822346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Liczba pojemników na warzywa: 1 </w:t>
      </w:r>
    </w:p>
    <w:p w14:paraId="77847AB0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Liczba półek: 3 </w:t>
      </w:r>
    </w:p>
    <w:p w14:paraId="780FAAED" w14:textId="77777777" w:rsidR="006540D1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 xml:space="preserve">Sposób </w:t>
      </w:r>
      <w:proofErr w:type="spellStart"/>
      <w:r w:rsidRPr="006540D1">
        <w:rPr>
          <w:sz w:val="22"/>
          <w:szCs w:val="22"/>
        </w:rPr>
        <w:t>odszraniania</w:t>
      </w:r>
      <w:proofErr w:type="spellEnd"/>
      <w:r w:rsidRPr="006540D1">
        <w:rPr>
          <w:sz w:val="22"/>
          <w:szCs w:val="22"/>
        </w:rPr>
        <w:t xml:space="preserve"> (rozmrażania) chłodziarki: Automatyczne </w:t>
      </w:r>
    </w:p>
    <w:p w14:paraId="32ABD7AB" w14:textId="306399CA" w:rsidR="00BE7BFD" w:rsidRDefault="006540D1" w:rsidP="006540D1">
      <w:p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Klasa klimatyczna: N,ST</w:t>
      </w:r>
    </w:p>
    <w:p w14:paraId="5AB12B08" w14:textId="77777777" w:rsidR="00FA577B" w:rsidRDefault="00FA577B" w:rsidP="006540D1">
      <w:pPr>
        <w:ind w:left="426"/>
        <w:jc w:val="both"/>
        <w:rPr>
          <w:sz w:val="22"/>
          <w:szCs w:val="22"/>
        </w:rPr>
      </w:pPr>
    </w:p>
    <w:p w14:paraId="1C474BAA" w14:textId="6C89CAD2" w:rsidR="00FA577B" w:rsidRPr="00FA577B" w:rsidRDefault="00FA577B" w:rsidP="006540D1">
      <w:pPr>
        <w:ind w:left="426"/>
        <w:jc w:val="both"/>
        <w:rPr>
          <w:b/>
          <w:bCs/>
          <w:sz w:val="22"/>
          <w:szCs w:val="22"/>
        </w:rPr>
      </w:pPr>
      <w:r w:rsidRPr="00FA577B">
        <w:rPr>
          <w:b/>
          <w:bCs/>
          <w:sz w:val="22"/>
          <w:szCs w:val="22"/>
        </w:rPr>
        <w:t xml:space="preserve">Odp. Zamawiający zmienia zapisy dotyczące parametrów lodówki do zabudowy. </w:t>
      </w:r>
      <w:r w:rsidRPr="00FA577B">
        <w:rPr>
          <w:b/>
          <w:bCs/>
          <w:sz w:val="22"/>
          <w:szCs w:val="22"/>
          <w:u w:val="single"/>
        </w:rPr>
        <w:t>Nowe obowiązujące parametry</w:t>
      </w:r>
      <w:r w:rsidRPr="00FA577B">
        <w:rPr>
          <w:b/>
          <w:bCs/>
          <w:sz w:val="22"/>
          <w:szCs w:val="22"/>
        </w:rPr>
        <w:t>:</w:t>
      </w:r>
    </w:p>
    <w:p w14:paraId="4DAE6B50" w14:textId="35DF1154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Rodzaj lodówki: lodówka do zabudowy </w:t>
      </w:r>
    </w:p>
    <w:p w14:paraId="3757AEEF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Wymiary (wys. x szer. x gł.): 75cm - 82.0 cm x 59,0 -60,0cm x 50,0-55,0 cm</w:t>
      </w:r>
    </w:p>
    <w:p w14:paraId="39DEDC9E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Położenie zamrażarki: wewnątrz</w:t>
      </w:r>
    </w:p>
    <w:p w14:paraId="35C2726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Sterowanie: mechaniczne</w:t>
      </w:r>
    </w:p>
    <w:p w14:paraId="7FAC1E40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Zmiana kierunku otwierania drzwi: tak</w:t>
      </w:r>
    </w:p>
    <w:p w14:paraId="091183F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Sposób chłodzenia: Statyczny</w:t>
      </w:r>
    </w:p>
    <w:p w14:paraId="0000B1B7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Klasa klimatyczna: SN, ST</w:t>
      </w:r>
    </w:p>
    <w:p w14:paraId="35AE6D2F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napięcie: 230V</w:t>
      </w:r>
    </w:p>
    <w:p w14:paraId="7F9F6449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Efektywność energetyczna Klasa energetyczna: A-F</w:t>
      </w:r>
    </w:p>
    <w:p w14:paraId="20D745B3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lastRenderedPageBreak/>
        <w:t>Pojemność użytkowa chłodziarki: 90-95l</w:t>
      </w:r>
    </w:p>
    <w:p w14:paraId="7D999D32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Pojemność użytkowa zamrażarki: 10-15l</w:t>
      </w:r>
    </w:p>
    <w:p w14:paraId="2E84E261" w14:textId="0E86CAA8" w:rsid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Poziom hałasu: 35-37 </w:t>
      </w:r>
      <w:proofErr w:type="spellStart"/>
      <w:r w:rsidRPr="00FA577B">
        <w:rPr>
          <w:sz w:val="22"/>
          <w:szCs w:val="22"/>
        </w:rPr>
        <w:t>dBA</w:t>
      </w:r>
      <w:proofErr w:type="spellEnd"/>
    </w:p>
    <w:p w14:paraId="5BA2D856" w14:textId="77777777" w:rsidR="006540D1" w:rsidRDefault="006540D1" w:rsidP="006540D1">
      <w:pPr>
        <w:ind w:left="426"/>
        <w:jc w:val="both"/>
        <w:rPr>
          <w:sz w:val="22"/>
          <w:szCs w:val="22"/>
        </w:rPr>
      </w:pPr>
    </w:p>
    <w:p w14:paraId="769CC08B" w14:textId="785C41E0" w:rsidR="006540D1" w:rsidRDefault="006540D1" w:rsidP="006540D1">
      <w:pPr>
        <w:numPr>
          <w:ilvl w:val="0"/>
          <w:numId w:val="9"/>
        </w:num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W pozycji 15 „KUCHENKA MIKROFALOWA DO ZABUDOWY” wskazano funkcję „czyszczenie parą”. Informujemy, że w modelach mikrofalówek spełniających wymagane wymiary zgodne z OPZ funkcja ta nie występuje - jest ona stosowana jedynie sporadycznie w piekarnikach. Prosimy zatem o usunięcie z pozycji 15 zapisu „Zastosowane technologie: czyszczenie parą”.</w:t>
      </w:r>
    </w:p>
    <w:p w14:paraId="690DC6B6" w14:textId="77777777" w:rsidR="00FA577B" w:rsidRDefault="00FA577B" w:rsidP="00FA577B">
      <w:pPr>
        <w:jc w:val="both"/>
        <w:rPr>
          <w:b/>
          <w:bCs/>
          <w:sz w:val="22"/>
          <w:szCs w:val="22"/>
        </w:rPr>
      </w:pPr>
    </w:p>
    <w:p w14:paraId="45B27613" w14:textId="4E0320CA" w:rsidR="00FA577B" w:rsidRPr="00FA577B" w:rsidRDefault="00FA577B" w:rsidP="00FA577B">
      <w:pPr>
        <w:jc w:val="both"/>
        <w:rPr>
          <w:b/>
          <w:bCs/>
          <w:sz w:val="22"/>
          <w:szCs w:val="22"/>
        </w:rPr>
      </w:pPr>
      <w:r w:rsidRPr="00FA577B">
        <w:rPr>
          <w:b/>
          <w:bCs/>
          <w:sz w:val="22"/>
          <w:szCs w:val="22"/>
        </w:rPr>
        <w:t xml:space="preserve">Odp. Zamawiający zmienia zapisy dotyczące parametrów kuchenki mikrofalowej do zabudowy. </w:t>
      </w:r>
      <w:r w:rsidRPr="00FA577B">
        <w:rPr>
          <w:b/>
          <w:bCs/>
          <w:sz w:val="22"/>
          <w:szCs w:val="22"/>
          <w:u w:val="single"/>
        </w:rPr>
        <w:t>Nowe obowiązujące parametry</w:t>
      </w:r>
      <w:r w:rsidRPr="00FA577B">
        <w:rPr>
          <w:b/>
          <w:bCs/>
          <w:sz w:val="22"/>
          <w:szCs w:val="22"/>
        </w:rPr>
        <w:t>:</w:t>
      </w:r>
    </w:p>
    <w:p w14:paraId="48A1EC80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Kolor: czarny</w:t>
      </w:r>
    </w:p>
    <w:p w14:paraId="06FAC70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Pojemność: 20-25 l</w:t>
      </w:r>
    </w:p>
    <w:p w14:paraId="5DB28A9F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Sposób otwierania drzwi: w bok - w lewą stronę</w:t>
      </w:r>
    </w:p>
    <w:p w14:paraId="257CD440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Grill: zwykły Moc mikrofal: 900 W</w:t>
      </w:r>
    </w:p>
    <w:p w14:paraId="40E75099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Funkcje</w:t>
      </w:r>
    </w:p>
    <w:p w14:paraId="050BE403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Tryby gotowania: mikrofale, grill, mikrofale i grill  </w:t>
      </w:r>
    </w:p>
    <w:p w14:paraId="3437062E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Dodatkowe informacje: sygnał dźwiękowy zakończenia pracy</w:t>
      </w:r>
    </w:p>
    <w:p w14:paraId="36365CA0" w14:textId="49A8A286" w:rsid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Fizyczne wymiary (szer. x wys. x gł.): 55- 59,5 x 37-38,8x 36- 37,7cm</w:t>
      </w:r>
    </w:p>
    <w:p w14:paraId="08CEA213" w14:textId="77777777" w:rsidR="00BE7A35" w:rsidRDefault="00BE7A35" w:rsidP="00BE7A35">
      <w:pPr>
        <w:ind w:left="426"/>
        <w:jc w:val="both"/>
        <w:rPr>
          <w:sz w:val="22"/>
          <w:szCs w:val="22"/>
        </w:rPr>
      </w:pPr>
    </w:p>
    <w:p w14:paraId="075A09CC" w14:textId="746E7ECB" w:rsidR="006540D1" w:rsidRDefault="006540D1" w:rsidP="006540D1">
      <w:pPr>
        <w:numPr>
          <w:ilvl w:val="0"/>
          <w:numId w:val="9"/>
        </w:num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Najczęściej spotykane na rynku temperatury zmywania w zmywarkach mieszczą się w zakresie od 45°C do 75°C. W związku z tym prosimy o zaakceptowanie w pozycji 18 zmywarki do zabudowy o poniższych parametrach i wymiarach. Wymiary (</w:t>
      </w:r>
      <w:proofErr w:type="spellStart"/>
      <w:r w:rsidRPr="006540D1">
        <w:rPr>
          <w:sz w:val="22"/>
          <w:szCs w:val="22"/>
        </w:rPr>
        <w:t>SxWxG</w:t>
      </w:r>
      <w:proofErr w:type="spellEnd"/>
      <w:r w:rsidRPr="006540D1">
        <w:rPr>
          <w:sz w:val="22"/>
          <w:szCs w:val="22"/>
        </w:rPr>
        <w:t xml:space="preserve">): 45 x 82 x 55 cm Pojemność: 10 </w:t>
      </w:r>
      <w:proofErr w:type="spellStart"/>
      <w:r w:rsidRPr="006540D1">
        <w:rPr>
          <w:sz w:val="22"/>
          <w:szCs w:val="22"/>
        </w:rPr>
        <w:t>kpl</w:t>
      </w:r>
      <w:proofErr w:type="spellEnd"/>
      <w:r w:rsidRPr="006540D1">
        <w:rPr>
          <w:sz w:val="22"/>
          <w:szCs w:val="22"/>
        </w:rPr>
        <w:t xml:space="preserve">. Zużycie prądu (100 cykli): 59 kWh = 60,77 zł Zużycie wody - cykl: 9,9 l Poziom hałasu: 45 </w:t>
      </w:r>
      <w:proofErr w:type="spellStart"/>
      <w:r w:rsidRPr="006540D1">
        <w:rPr>
          <w:sz w:val="22"/>
          <w:szCs w:val="22"/>
        </w:rPr>
        <w:t>dB</w:t>
      </w:r>
      <w:proofErr w:type="spellEnd"/>
      <w:r w:rsidRPr="006540D1">
        <w:rPr>
          <w:sz w:val="22"/>
          <w:szCs w:val="22"/>
        </w:rPr>
        <w:t xml:space="preserve"> System mycia sztućców: szuflada na sztućce Programy: 8, temperatury: 3 (50, 60, auto 50-60) Instalacja: w pełni zintegrowana </w:t>
      </w:r>
      <w:proofErr w:type="spellStart"/>
      <w:r w:rsidRPr="006540D1">
        <w:rPr>
          <w:sz w:val="22"/>
          <w:szCs w:val="22"/>
        </w:rPr>
        <w:t>TimeBeam</w:t>
      </w:r>
      <w:proofErr w:type="spellEnd"/>
      <w:r w:rsidRPr="006540D1">
        <w:rPr>
          <w:sz w:val="22"/>
          <w:szCs w:val="22"/>
        </w:rPr>
        <w:t xml:space="preserve">: czas pozostały do końca cyklu wyświetlany na podłodze Programy zmywarki: 160 minut, 60 minut, 90 minut, AUTO </w:t>
      </w:r>
      <w:proofErr w:type="spellStart"/>
      <w:r w:rsidRPr="006540D1">
        <w:rPr>
          <w:sz w:val="22"/>
          <w:szCs w:val="22"/>
        </w:rPr>
        <w:t>Sense</w:t>
      </w:r>
      <w:proofErr w:type="spellEnd"/>
      <w:r w:rsidRPr="006540D1">
        <w:rPr>
          <w:sz w:val="22"/>
          <w:szCs w:val="22"/>
        </w:rPr>
        <w:t xml:space="preserve">, ECO, Machine </w:t>
      </w:r>
      <w:proofErr w:type="spellStart"/>
      <w:r w:rsidRPr="006540D1">
        <w:rPr>
          <w:sz w:val="22"/>
          <w:szCs w:val="22"/>
        </w:rPr>
        <w:t>care</w:t>
      </w:r>
      <w:proofErr w:type="spellEnd"/>
      <w:r w:rsidRPr="006540D1">
        <w:rPr>
          <w:sz w:val="22"/>
          <w:szCs w:val="22"/>
        </w:rPr>
        <w:t xml:space="preserve">, szybki 30 minut, płukanie i wstrzymanie Wskaźniki: sygnał dźwiękowy, opóźnienie startu 1-24 h, faza suszenia, </w:t>
      </w:r>
      <w:proofErr w:type="spellStart"/>
      <w:r w:rsidRPr="006540D1">
        <w:rPr>
          <w:sz w:val="22"/>
          <w:szCs w:val="22"/>
        </w:rPr>
        <w:t>ExtraHygiene</w:t>
      </w:r>
      <w:proofErr w:type="spellEnd"/>
      <w:r w:rsidRPr="006540D1">
        <w:rPr>
          <w:sz w:val="22"/>
          <w:szCs w:val="22"/>
        </w:rPr>
        <w:t xml:space="preserve">, </w:t>
      </w:r>
      <w:proofErr w:type="spellStart"/>
      <w:r w:rsidRPr="006540D1">
        <w:rPr>
          <w:sz w:val="22"/>
          <w:szCs w:val="22"/>
        </w:rPr>
        <w:t>GlassCare</w:t>
      </w:r>
      <w:proofErr w:type="spellEnd"/>
      <w:r w:rsidRPr="006540D1">
        <w:rPr>
          <w:sz w:val="22"/>
          <w:szCs w:val="22"/>
        </w:rPr>
        <w:t xml:space="preserve">, Machine </w:t>
      </w:r>
      <w:proofErr w:type="spellStart"/>
      <w:r w:rsidRPr="006540D1">
        <w:rPr>
          <w:sz w:val="22"/>
          <w:szCs w:val="22"/>
        </w:rPr>
        <w:t>Care</w:t>
      </w:r>
      <w:proofErr w:type="spellEnd"/>
      <w:r w:rsidRPr="006540D1">
        <w:rPr>
          <w:sz w:val="22"/>
          <w:szCs w:val="22"/>
        </w:rPr>
        <w:t xml:space="preserve">, wybrany program, dodatkowe płukanie, sól, </w:t>
      </w:r>
      <w:proofErr w:type="spellStart"/>
      <w:r w:rsidRPr="006540D1">
        <w:rPr>
          <w:sz w:val="22"/>
          <w:szCs w:val="22"/>
        </w:rPr>
        <w:t>TimeBeam</w:t>
      </w:r>
      <w:proofErr w:type="spellEnd"/>
      <w:r w:rsidRPr="006540D1">
        <w:rPr>
          <w:sz w:val="22"/>
          <w:szCs w:val="22"/>
        </w:rPr>
        <w:t xml:space="preserve"> biały, </w:t>
      </w:r>
      <w:proofErr w:type="spellStart"/>
      <w:r w:rsidRPr="006540D1">
        <w:rPr>
          <w:sz w:val="22"/>
          <w:szCs w:val="22"/>
        </w:rPr>
        <w:t>XtraPower</w:t>
      </w:r>
      <w:proofErr w:type="spellEnd"/>
      <w:r w:rsidRPr="006540D1">
        <w:rPr>
          <w:sz w:val="22"/>
          <w:szCs w:val="22"/>
        </w:rPr>
        <w:t xml:space="preserve"> Ramię natryskowe </w:t>
      </w:r>
      <w:proofErr w:type="spellStart"/>
      <w:r w:rsidRPr="006540D1">
        <w:rPr>
          <w:sz w:val="22"/>
          <w:szCs w:val="22"/>
        </w:rPr>
        <w:t>FlexiSpray</w:t>
      </w:r>
      <w:proofErr w:type="spellEnd"/>
      <w:r w:rsidRPr="006540D1">
        <w:rPr>
          <w:sz w:val="22"/>
          <w:szCs w:val="22"/>
        </w:rPr>
        <w:t xml:space="preserve"> Sterowanie dotykowe programami i funkcjami, automatyczne wyłączanie, zabezpieczenie przed zalaniem, zawiasy ślizgowe, oświetlenie wnętrza SENSORCONTROL: wykrywa stopień zabrudzenia i odpowiednio dobiera poziom zużycia wody. Wskaźniki soli i </w:t>
      </w:r>
      <w:proofErr w:type="spellStart"/>
      <w:r w:rsidRPr="006540D1">
        <w:rPr>
          <w:sz w:val="22"/>
          <w:szCs w:val="22"/>
        </w:rPr>
        <w:t>nabłyszczacza</w:t>
      </w:r>
      <w:proofErr w:type="spellEnd"/>
      <w:r w:rsidRPr="006540D1">
        <w:rPr>
          <w:sz w:val="22"/>
          <w:szCs w:val="22"/>
        </w:rPr>
        <w:t xml:space="preserve"> Górny kosz z funkcją </w:t>
      </w:r>
      <w:proofErr w:type="spellStart"/>
      <w:r w:rsidRPr="006540D1">
        <w:rPr>
          <w:sz w:val="22"/>
          <w:szCs w:val="22"/>
        </w:rPr>
        <w:t>FlexiLift</w:t>
      </w:r>
      <w:proofErr w:type="spellEnd"/>
      <w:r w:rsidRPr="006540D1">
        <w:rPr>
          <w:sz w:val="22"/>
          <w:szCs w:val="22"/>
        </w:rPr>
        <w:t xml:space="preserve"> Regulowany górny kosz, także z pełnym załadunkiem Górny kosz: 2 x stabilizatory </w:t>
      </w:r>
      <w:proofErr w:type="spellStart"/>
      <w:r w:rsidRPr="006540D1">
        <w:rPr>
          <w:sz w:val="22"/>
          <w:szCs w:val="22"/>
        </w:rPr>
        <w:t>SoftSpikes</w:t>
      </w:r>
      <w:proofErr w:type="spellEnd"/>
      <w:r w:rsidRPr="006540D1">
        <w:rPr>
          <w:sz w:val="22"/>
          <w:szCs w:val="22"/>
        </w:rPr>
        <w:t xml:space="preserve">, 6 uchwytów na kieliszki </w:t>
      </w:r>
      <w:proofErr w:type="spellStart"/>
      <w:r w:rsidRPr="006540D1">
        <w:rPr>
          <w:sz w:val="22"/>
          <w:szCs w:val="22"/>
        </w:rPr>
        <w:t>SoftGrips</w:t>
      </w:r>
      <w:proofErr w:type="spellEnd"/>
      <w:r w:rsidRPr="006540D1">
        <w:rPr>
          <w:sz w:val="22"/>
          <w:szCs w:val="22"/>
        </w:rPr>
        <w:t>, składane uchwyty na filiżanki, plastikowy uchwyt Dolny kosz: 2 składane stojaki, plastikowy uchwyt</w:t>
      </w:r>
      <w:r w:rsidR="00FA577B">
        <w:rPr>
          <w:sz w:val="22"/>
          <w:szCs w:val="22"/>
        </w:rPr>
        <w:t>.</w:t>
      </w:r>
    </w:p>
    <w:p w14:paraId="53D10CE3" w14:textId="77777777" w:rsidR="00FA577B" w:rsidRDefault="00FA577B" w:rsidP="00FA577B">
      <w:pPr>
        <w:jc w:val="both"/>
        <w:rPr>
          <w:b/>
          <w:bCs/>
          <w:sz w:val="22"/>
          <w:szCs w:val="22"/>
        </w:rPr>
      </w:pPr>
    </w:p>
    <w:p w14:paraId="44866F74" w14:textId="28E9EFC7" w:rsidR="00FA577B" w:rsidRPr="00FA577B" w:rsidRDefault="00FA577B" w:rsidP="00FA577B">
      <w:pPr>
        <w:jc w:val="both"/>
        <w:rPr>
          <w:b/>
          <w:bCs/>
          <w:sz w:val="22"/>
          <w:szCs w:val="22"/>
        </w:rPr>
      </w:pPr>
      <w:r w:rsidRPr="00FA577B">
        <w:rPr>
          <w:b/>
          <w:bCs/>
          <w:sz w:val="22"/>
          <w:szCs w:val="22"/>
        </w:rPr>
        <w:t>Odp. Zamawiający zmienia zapisy dotyczące parametrów zmywarki</w:t>
      </w:r>
      <w:r>
        <w:rPr>
          <w:b/>
          <w:bCs/>
          <w:sz w:val="22"/>
          <w:szCs w:val="22"/>
        </w:rPr>
        <w:t xml:space="preserve"> w zabudowie.</w:t>
      </w:r>
      <w:r w:rsidRPr="00FA577B">
        <w:rPr>
          <w:b/>
          <w:bCs/>
          <w:sz w:val="22"/>
          <w:szCs w:val="22"/>
        </w:rPr>
        <w:t xml:space="preserve"> </w:t>
      </w:r>
      <w:r w:rsidRPr="00FA577B">
        <w:rPr>
          <w:b/>
          <w:bCs/>
          <w:sz w:val="22"/>
          <w:szCs w:val="22"/>
          <w:u w:val="single"/>
        </w:rPr>
        <w:t>Nowe obowiązujące parametry</w:t>
      </w:r>
      <w:r w:rsidRPr="00FA577B">
        <w:rPr>
          <w:b/>
          <w:bCs/>
          <w:sz w:val="22"/>
          <w:szCs w:val="22"/>
        </w:rPr>
        <w:t>:</w:t>
      </w:r>
    </w:p>
    <w:p w14:paraId="7F87D017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Programy: min 4,</w:t>
      </w:r>
    </w:p>
    <w:p w14:paraId="1846FFC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temperatury: 4</w:t>
      </w:r>
    </w:p>
    <w:p w14:paraId="76CF9E8E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Instalacja: w pełni zintegrowana</w:t>
      </w:r>
    </w:p>
    <w:p w14:paraId="160293F1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Sterowanie dotykowe programami i funkcjami</w:t>
      </w:r>
    </w:p>
    <w:p w14:paraId="7BF23CD2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Automatyczne wyłączanie</w:t>
      </w:r>
    </w:p>
    <w:p w14:paraId="17142DF1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Informacja o długości cyklu</w:t>
      </w:r>
    </w:p>
    <w:p w14:paraId="7C332E85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Wskaźniki soli i </w:t>
      </w:r>
      <w:proofErr w:type="spellStart"/>
      <w:r w:rsidRPr="00FA577B">
        <w:rPr>
          <w:sz w:val="22"/>
          <w:szCs w:val="22"/>
        </w:rPr>
        <w:t>nabłyszczacza</w:t>
      </w:r>
      <w:proofErr w:type="spellEnd"/>
    </w:p>
    <w:p w14:paraId="528C9874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Zabezpieczenie przed zalaniem</w:t>
      </w:r>
    </w:p>
    <w:p w14:paraId="76C188F5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Efektywność energetyczna (UE 2017/1369):  min. E</w:t>
      </w:r>
    </w:p>
    <w:p w14:paraId="79B011A4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Klasa emitowanego hałasu (UE 2017/1369): min. C</w:t>
      </w:r>
    </w:p>
    <w:p w14:paraId="72A1BD7B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Napięcie [V] 220-240</w:t>
      </w:r>
    </w:p>
    <w:p w14:paraId="41EF1018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Pobierana moc [W] max. 1950</w:t>
      </w:r>
    </w:p>
    <w:p w14:paraId="0B493EA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Wymagany bezpiecznik [A] 10</w:t>
      </w:r>
    </w:p>
    <w:p w14:paraId="13F5C059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Poziom hałasu: max. 45 </w:t>
      </w:r>
      <w:proofErr w:type="spellStart"/>
      <w:r w:rsidRPr="00FA577B">
        <w:rPr>
          <w:sz w:val="22"/>
          <w:szCs w:val="22"/>
        </w:rPr>
        <w:t>dB</w:t>
      </w:r>
      <w:proofErr w:type="spellEnd"/>
    </w:p>
    <w:p w14:paraId="55E0DFD6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Wysokość [cm] 80-82</w:t>
      </w:r>
    </w:p>
    <w:p w14:paraId="2EF7F5DA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lastRenderedPageBreak/>
        <w:t>Szerokość [cm] 44-45</w:t>
      </w:r>
    </w:p>
    <w:p w14:paraId="799F6F41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Głębokość [cm] 53-55</w:t>
      </w:r>
    </w:p>
    <w:p w14:paraId="0E43D2C8" w14:textId="77777777" w:rsidR="00FA577B" w:rsidRDefault="00FA577B" w:rsidP="006B3256">
      <w:pPr>
        <w:ind w:left="426"/>
        <w:jc w:val="both"/>
        <w:rPr>
          <w:sz w:val="22"/>
          <w:szCs w:val="22"/>
        </w:rPr>
      </w:pPr>
    </w:p>
    <w:p w14:paraId="274CD475" w14:textId="74A9BE57" w:rsidR="006540D1" w:rsidRDefault="006540D1" w:rsidP="006540D1">
      <w:pPr>
        <w:numPr>
          <w:ilvl w:val="0"/>
          <w:numId w:val="9"/>
        </w:numPr>
        <w:ind w:left="426"/>
        <w:jc w:val="both"/>
        <w:rPr>
          <w:sz w:val="22"/>
          <w:szCs w:val="22"/>
        </w:rPr>
      </w:pPr>
      <w:r w:rsidRPr="006540D1">
        <w:rPr>
          <w:sz w:val="22"/>
          <w:szCs w:val="22"/>
        </w:rPr>
        <w:t>Czy Zamawiający zaakceptuje w pozycji 27 lampę o następujących parametrach i wymiarach: Wysokość 110 cm x Szerokość 90 cm x Długość 5 cm biała ciepła - do 3300K Stopień szczelności: IP20 Materiał: drewno sosnowe, metal malowany na czarno Liczba lumenów: 1130lm Współczynnik oddawania barw Ra: barw Ra&gt;80 Klasa szczelności: IP 20 MOC: 12W</w:t>
      </w:r>
    </w:p>
    <w:p w14:paraId="474A14FF" w14:textId="77777777" w:rsidR="00FA577B" w:rsidRDefault="00FA577B" w:rsidP="00FA577B">
      <w:pPr>
        <w:jc w:val="both"/>
        <w:rPr>
          <w:b/>
          <w:bCs/>
          <w:sz w:val="22"/>
          <w:szCs w:val="22"/>
        </w:rPr>
      </w:pPr>
    </w:p>
    <w:p w14:paraId="1FD98827" w14:textId="7F20F946" w:rsidR="00FA577B" w:rsidRPr="00FA577B" w:rsidRDefault="00FA577B" w:rsidP="00FA577B">
      <w:pPr>
        <w:jc w:val="both"/>
        <w:rPr>
          <w:b/>
          <w:bCs/>
          <w:sz w:val="22"/>
          <w:szCs w:val="22"/>
        </w:rPr>
      </w:pPr>
      <w:r w:rsidRPr="00FA577B">
        <w:rPr>
          <w:b/>
          <w:bCs/>
          <w:sz w:val="22"/>
          <w:szCs w:val="22"/>
        </w:rPr>
        <w:t xml:space="preserve">Odp. Zamawiający zmienia zapisy dotyczące parametrów </w:t>
      </w:r>
      <w:r>
        <w:rPr>
          <w:b/>
          <w:bCs/>
          <w:sz w:val="22"/>
          <w:szCs w:val="22"/>
        </w:rPr>
        <w:t>oprawy oświetleniowej wiszącej.</w:t>
      </w:r>
      <w:r w:rsidRPr="00FA577B">
        <w:rPr>
          <w:b/>
          <w:bCs/>
          <w:sz w:val="22"/>
          <w:szCs w:val="22"/>
        </w:rPr>
        <w:t xml:space="preserve"> </w:t>
      </w:r>
      <w:r w:rsidRPr="00FA577B">
        <w:rPr>
          <w:b/>
          <w:bCs/>
          <w:sz w:val="22"/>
          <w:szCs w:val="22"/>
          <w:u w:val="single"/>
        </w:rPr>
        <w:t>Nowe obowiązujące parametry</w:t>
      </w:r>
      <w:r w:rsidRPr="00FA577B">
        <w:rPr>
          <w:b/>
          <w:bCs/>
          <w:sz w:val="22"/>
          <w:szCs w:val="22"/>
        </w:rPr>
        <w:t>:</w:t>
      </w:r>
    </w:p>
    <w:p w14:paraId="00F1EBCD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Długość/Głębokość mm: 900-1000</w:t>
      </w:r>
    </w:p>
    <w:p w14:paraId="5BEFBCA3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Szerokość mm: 50-60</w:t>
      </w:r>
    </w:p>
    <w:p w14:paraId="172496A8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Wysokość mm: 1100-1500</w:t>
      </w:r>
    </w:p>
    <w:p w14:paraId="71B45703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energooszczędne oprawy LED Moc LEDW 33,4-35,0W</w:t>
      </w:r>
    </w:p>
    <w:p w14:paraId="2E7AFFD5" w14:textId="52BE0DE6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 xml:space="preserve">barwa światła </w:t>
      </w:r>
      <w:r w:rsidR="00A81AB9">
        <w:rPr>
          <w:sz w:val="22"/>
          <w:szCs w:val="22"/>
        </w:rPr>
        <w:t xml:space="preserve">min. </w:t>
      </w:r>
      <w:r w:rsidRPr="00FA577B">
        <w:rPr>
          <w:sz w:val="22"/>
          <w:szCs w:val="22"/>
        </w:rPr>
        <w:t>4000K</w:t>
      </w:r>
    </w:p>
    <w:p w14:paraId="3FB55E07" w14:textId="77777777" w:rsidR="00FA577B" w:rsidRPr="00FA577B" w:rsidRDefault="00FA577B" w:rsidP="00FA577B">
      <w:pPr>
        <w:ind w:left="426"/>
        <w:jc w:val="both"/>
        <w:rPr>
          <w:sz w:val="22"/>
          <w:szCs w:val="22"/>
        </w:rPr>
      </w:pPr>
      <w:r w:rsidRPr="00FA577B">
        <w:rPr>
          <w:sz w:val="22"/>
          <w:szCs w:val="22"/>
        </w:rPr>
        <w:t>materiał: drewno</w:t>
      </w:r>
    </w:p>
    <w:p w14:paraId="082C2023" w14:textId="77777777" w:rsidR="00FA577B" w:rsidRPr="006A5DF1" w:rsidRDefault="00FA577B" w:rsidP="00FA577B">
      <w:pPr>
        <w:ind w:left="426"/>
        <w:jc w:val="both"/>
        <w:rPr>
          <w:sz w:val="22"/>
          <w:szCs w:val="22"/>
        </w:rPr>
      </w:pPr>
    </w:p>
    <w:sectPr w:rsidR="00FA577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17CDF" w14:textId="77777777" w:rsidR="0040791B" w:rsidRDefault="0040791B">
      <w:r>
        <w:separator/>
      </w:r>
    </w:p>
  </w:endnote>
  <w:endnote w:type="continuationSeparator" w:id="0">
    <w:p w14:paraId="4C2850A2" w14:textId="77777777" w:rsidR="0040791B" w:rsidRDefault="0040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E1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603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AE1C5" w14:textId="77777777" w:rsidR="006D4AB3" w:rsidRDefault="00A81AB9">
    <w:pPr>
      <w:pStyle w:val="Stopka"/>
      <w:tabs>
        <w:tab w:val="clear" w:pos="4536"/>
      </w:tabs>
      <w:jc w:val="center"/>
    </w:pPr>
    <w:r>
      <w:rPr>
        <w:noProof/>
      </w:rPr>
      <w:pict w14:anchorId="49449D4E">
        <v:line id="_x0000_s1025" style="position:absolute;left:0;text-align:left;z-index:251657728" from="-3.85pt,8.75pt" to="455.15pt,8.75pt"/>
      </w:pict>
    </w:r>
  </w:p>
  <w:p w14:paraId="453424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75C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778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F908D2" w14:textId="77777777" w:rsidR="006D4AB3" w:rsidRDefault="006D4AB3">
    <w:pPr>
      <w:pStyle w:val="Stopka"/>
      <w:tabs>
        <w:tab w:val="clear" w:pos="4536"/>
        <w:tab w:val="left" w:pos="6237"/>
      </w:tabs>
    </w:pPr>
  </w:p>
  <w:p w14:paraId="5AD430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D1E42" w14:textId="77777777" w:rsidR="0040791B" w:rsidRDefault="0040791B">
      <w:r>
        <w:separator/>
      </w:r>
    </w:p>
  </w:footnote>
  <w:footnote w:type="continuationSeparator" w:id="0">
    <w:p w14:paraId="545C812D" w14:textId="77777777" w:rsidR="0040791B" w:rsidRDefault="00407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2F59C" w14:textId="77777777" w:rsidR="00790770" w:rsidRDefault="00790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1F3D9" w14:textId="77777777" w:rsidR="00790770" w:rsidRDefault="00790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DE4D4" w14:textId="77777777" w:rsidR="00790770" w:rsidRDefault="007907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DD666A"/>
    <w:multiLevelType w:val="hybridMultilevel"/>
    <w:tmpl w:val="69CAF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B4138"/>
    <w:multiLevelType w:val="hybridMultilevel"/>
    <w:tmpl w:val="54B2B3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2889912">
    <w:abstractNumId w:val="3"/>
  </w:num>
  <w:num w:numId="2" w16cid:durableId="1126512022">
    <w:abstractNumId w:val="8"/>
  </w:num>
  <w:num w:numId="3" w16cid:durableId="161897963">
    <w:abstractNumId w:val="2"/>
  </w:num>
  <w:num w:numId="4" w16cid:durableId="1400250678">
    <w:abstractNumId w:val="7"/>
  </w:num>
  <w:num w:numId="5" w16cid:durableId="1080517280">
    <w:abstractNumId w:val="0"/>
  </w:num>
  <w:num w:numId="6" w16cid:durableId="1587568276">
    <w:abstractNumId w:val="1"/>
  </w:num>
  <w:num w:numId="7" w16cid:durableId="342324201">
    <w:abstractNumId w:val="6"/>
  </w:num>
  <w:num w:numId="8" w16cid:durableId="1760246288">
    <w:abstractNumId w:val="5"/>
  </w:num>
  <w:num w:numId="9" w16cid:durableId="1372655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91B"/>
    <w:rsid w:val="00031374"/>
    <w:rsid w:val="000A1097"/>
    <w:rsid w:val="000E2A8F"/>
    <w:rsid w:val="000E2DD2"/>
    <w:rsid w:val="0012774F"/>
    <w:rsid w:val="00144B7A"/>
    <w:rsid w:val="00180C6E"/>
    <w:rsid w:val="001D75AC"/>
    <w:rsid w:val="0029606A"/>
    <w:rsid w:val="0040791B"/>
    <w:rsid w:val="00446E44"/>
    <w:rsid w:val="004848F3"/>
    <w:rsid w:val="004A75F2"/>
    <w:rsid w:val="005144A9"/>
    <w:rsid w:val="00520165"/>
    <w:rsid w:val="0053062D"/>
    <w:rsid w:val="005B1B08"/>
    <w:rsid w:val="00632C3C"/>
    <w:rsid w:val="006540D1"/>
    <w:rsid w:val="00662BDB"/>
    <w:rsid w:val="006A5DF1"/>
    <w:rsid w:val="006B3256"/>
    <w:rsid w:val="006B7198"/>
    <w:rsid w:val="006D4AB3"/>
    <w:rsid w:val="006F3B81"/>
    <w:rsid w:val="00790770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81AB9"/>
    <w:rsid w:val="00A905AC"/>
    <w:rsid w:val="00BA6584"/>
    <w:rsid w:val="00BB55D0"/>
    <w:rsid w:val="00BE7A35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235E"/>
    <w:rsid w:val="00FA577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410B93"/>
  <w15:chartTrackingRefBased/>
  <w15:docId w15:val="{CF13F658-22FE-48C3-AD0A-17707070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2025-10-28T10:45:00Z</cp:lastPrinted>
  <dcterms:created xsi:type="dcterms:W3CDTF">2025-10-28T10:45:00Z</dcterms:created>
  <dcterms:modified xsi:type="dcterms:W3CDTF">2025-10-28T10:45:00Z</dcterms:modified>
</cp:coreProperties>
</file>