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052B4D37" w14:textId="49D44CC5" w:rsidR="000E0073" w:rsidRDefault="000E0073" w:rsidP="000E0073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>Zadanie nr 1</w:t>
      </w:r>
      <w:r w:rsidR="009979AD">
        <w:rPr>
          <w:b/>
        </w:rPr>
        <w:t xml:space="preserve"> – </w:t>
      </w:r>
      <w:r w:rsidR="001C1C07">
        <w:rPr>
          <w:b/>
        </w:rPr>
        <w:t>3</w:t>
      </w:r>
      <w:r w:rsidR="009979AD">
        <w:rPr>
          <w:b/>
        </w:rPr>
        <w:t xml:space="preserve"> </w:t>
      </w:r>
      <w:r>
        <w:rPr>
          <w:b/>
        </w:rPr>
        <w:t xml:space="preserve"> - </w:t>
      </w:r>
      <w:r w:rsidRPr="00F9791C">
        <w:rPr>
          <w:rFonts w:eastAsia="Calibri"/>
          <w:iCs/>
        </w:rPr>
        <w:t xml:space="preserve">Udzielanie świadczeń zdrowotnych w zakresie fizjoterapii – średniomiesięcznie </w:t>
      </w:r>
      <w:r w:rsidR="001C1C07">
        <w:rPr>
          <w:rFonts w:eastAsia="Calibri"/>
          <w:iCs/>
        </w:rPr>
        <w:t>480</w:t>
      </w:r>
      <w:r w:rsidRPr="00F9791C">
        <w:rPr>
          <w:rFonts w:eastAsia="Calibri"/>
          <w:iCs/>
        </w:rPr>
        <w:t xml:space="preserve"> godzin przez osoby fizyczne z wyłączeniem podmiotów wykonujących działalność leczniczą -  </w:t>
      </w:r>
      <w:r w:rsidR="001C1C07">
        <w:rPr>
          <w:rFonts w:eastAsia="Calibri"/>
          <w:iCs/>
        </w:rPr>
        <w:t>3</w:t>
      </w:r>
      <w:r w:rsidRPr="00F9791C">
        <w:rPr>
          <w:rFonts w:eastAsia="Calibri"/>
          <w:iCs/>
        </w:rPr>
        <w:t xml:space="preserve"> </w:t>
      </w:r>
      <w:r>
        <w:rPr>
          <w:rFonts w:eastAsia="Calibri"/>
          <w:iCs/>
        </w:rPr>
        <w:t>fizjoterapeut</w:t>
      </w:r>
      <w:r w:rsidR="009979AD">
        <w:rPr>
          <w:rFonts w:eastAsia="Calibri"/>
          <w:iCs/>
        </w:rPr>
        <w:t>ów.</w:t>
      </w:r>
    </w:p>
    <w:p w14:paraId="477FB704" w14:textId="6B177168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m.in. na:</w:t>
      </w:r>
    </w:p>
    <w:p w14:paraId="099CFC9B" w14:textId="77777777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</w:rPr>
      </w:pPr>
    </w:p>
    <w:p w14:paraId="66938C37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leczeniu wg wskazań lekarza i specjalisty fizjoterapii,</w:t>
      </w:r>
    </w:p>
    <w:p w14:paraId="457705E1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uzgadnianiu  z innymi członkami zespołu programu usprawniania pacjenta zgodnie z planem leczenia,</w:t>
      </w:r>
    </w:p>
    <w:p w14:paraId="022951CC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ocenie stanu funkcjonalnego,</w:t>
      </w:r>
    </w:p>
    <w:p w14:paraId="0633B669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usprawnienia pacjenta i wykonywania zabiegów zgodnie z ustalonym programem w ścisłej współpracy z zespołem terapeutycznym,</w:t>
      </w:r>
    </w:p>
    <w:p w14:paraId="08E98F93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porządek i czystość  na stanowisku pracy,</w:t>
      </w:r>
    </w:p>
    <w:p w14:paraId="0335B212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sprzęt  oraz o stanowisko zabiegowe ( mycie, dezynfekowanie),</w:t>
      </w:r>
    </w:p>
    <w:p w14:paraId="3DFCFF2F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przygotowaniu odpowiedniego sprzętu do zabiegów fizjoterapeutycznych,</w:t>
      </w:r>
    </w:p>
    <w:p w14:paraId="2DD68C2E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w sposób staranny dokumentacji medycznej i potwierdzanie wykonywanych świadczeń w zakresie rehabilitacji w formie pisemnej i elektronicznej pozwalającej na sprawozdanie jej w sposób prawidłowy do płatnika świadczeń,</w:t>
      </w:r>
    </w:p>
    <w:p w14:paraId="1ACC814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działalności profilaktycznej polegającej na kierowaniu i popularyzowaniu zachowań prozdrowotnych oraz kształtowaniu i podtrzymywaniu sprawności i wydolności osób w różnym wieku,</w:t>
      </w:r>
    </w:p>
    <w:p w14:paraId="3289307A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operowaniu wiedzą i rozwiązywaniu problemów związanych z planowaniem, przeprowadzaniem i kontrolowaniem efektywności procesu rehabilitacji medycznej,</w:t>
      </w:r>
    </w:p>
    <w:p w14:paraId="5415996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udziału w postępowaniu diagnostycznym i monitorowaniu terapii  współdziałając z zespołem terapeutycznym, rzetelnym informowaniu pacjenta o wszystkich elementach zabiegu,</w:t>
      </w:r>
    </w:p>
    <w:p w14:paraId="5BABD405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odnoszeniu się do pacjenta i personelu medycznego z należytym szacunkiem i w sposób kulturalny,</w:t>
      </w:r>
    </w:p>
    <w:p w14:paraId="69F1B375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nie wykraczaniu poza swoje umiejętności zawodowe przy wykonywaniu czynności leczniczych, w przypadku gdy zakres czynności leczniczych przewyższa umiejętności zwróceniu się do bardziej kompetentnych fizjoterapeutów,</w:t>
      </w:r>
    </w:p>
    <w:p w14:paraId="787E8211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kierowaniu się dobrem pacjenta, poszanowaniem jego podmiotowości i godności osobistej.</w:t>
      </w:r>
    </w:p>
    <w:p w14:paraId="6EFBE353" w14:textId="77777777" w:rsidR="001016AC" w:rsidRDefault="001016AC" w:rsidP="001016AC">
      <w:pPr>
        <w:pStyle w:val="Tekstpodstawowywcity"/>
        <w:ind w:left="0"/>
        <w:jc w:val="both"/>
        <w:rPr>
          <w:rFonts w:eastAsia="Calibri"/>
          <w:b/>
          <w:bCs/>
          <w:iCs/>
        </w:rPr>
      </w:pPr>
    </w:p>
    <w:sectPr w:rsidR="00101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7CAF138C"/>
    <w:multiLevelType w:val="hybridMultilevel"/>
    <w:tmpl w:val="4CF01950"/>
    <w:lvl w:ilvl="0" w:tplc="65E20B9E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8648138">
    <w:abstractNumId w:val="1"/>
  </w:num>
  <w:num w:numId="2" w16cid:durableId="1318923010">
    <w:abstractNumId w:val="0"/>
  </w:num>
  <w:num w:numId="3" w16cid:durableId="996227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030B74"/>
    <w:rsid w:val="000E0073"/>
    <w:rsid w:val="001016AC"/>
    <w:rsid w:val="001C1C07"/>
    <w:rsid w:val="002E5714"/>
    <w:rsid w:val="003D38A7"/>
    <w:rsid w:val="00475F1A"/>
    <w:rsid w:val="0066404D"/>
    <w:rsid w:val="007679FC"/>
    <w:rsid w:val="0090601F"/>
    <w:rsid w:val="009979AD"/>
    <w:rsid w:val="00A31437"/>
    <w:rsid w:val="00C45D99"/>
    <w:rsid w:val="00D3236D"/>
    <w:rsid w:val="00F1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278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13</cp:revision>
  <dcterms:created xsi:type="dcterms:W3CDTF">2023-04-18T09:46:00Z</dcterms:created>
  <dcterms:modified xsi:type="dcterms:W3CDTF">2025-10-22T17:15:00Z</dcterms:modified>
</cp:coreProperties>
</file>