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F0375" w14:textId="67C0E390" w:rsidR="0029606A" w:rsidRPr="002555EB" w:rsidRDefault="00FF60FD" w:rsidP="002555EB">
      <w:pPr>
        <w:spacing w:after="240"/>
        <w:jc w:val="right"/>
        <w:rPr>
          <w:sz w:val="24"/>
          <w:szCs w:val="24"/>
        </w:rPr>
      </w:pPr>
      <w:r w:rsidRPr="002555EB">
        <w:rPr>
          <w:sz w:val="24"/>
          <w:szCs w:val="24"/>
        </w:rPr>
        <w:t>Kraków</w:t>
      </w:r>
      <w:r w:rsidR="006A5DF1" w:rsidRPr="002555EB">
        <w:rPr>
          <w:sz w:val="24"/>
          <w:szCs w:val="24"/>
        </w:rPr>
        <w:t xml:space="preserve"> dnia: </w:t>
      </w:r>
      <w:r w:rsidRPr="002555EB">
        <w:rPr>
          <w:sz w:val="24"/>
          <w:szCs w:val="24"/>
        </w:rPr>
        <w:t>2025-10-21</w:t>
      </w:r>
    </w:p>
    <w:p w14:paraId="4DF473DF" w14:textId="77777777" w:rsidR="007427BD" w:rsidRPr="002555EB" w:rsidRDefault="007427BD" w:rsidP="007427BD">
      <w:pPr>
        <w:rPr>
          <w:b/>
          <w:bCs/>
          <w:sz w:val="24"/>
          <w:szCs w:val="24"/>
        </w:rPr>
      </w:pPr>
      <w:r w:rsidRPr="002555EB">
        <w:rPr>
          <w:b/>
          <w:bCs/>
          <w:sz w:val="24"/>
          <w:szCs w:val="24"/>
        </w:rPr>
        <w:t xml:space="preserve">Szpital Miejski Specjalistyczny </w:t>
      </w:r>
    </w:p>
    <w:p w14:paraId="360E2015" w14:textId="77777777" w:rsidR="007427BD" w:rsidRPr="002555EB" w:rsidRDefault="007427BD" w:rsidP="007427BD">
      <w:pPr>
        <w:rPr>
          <w:sz w:val="24"/>
          <w:szCs w:val="24"/>
        </w:rPr>
      </w:pPr>
      <w:r w:rsidRPr="002555EB">
        <w:rPr>
          <w:b/>
          <w:bCs/>
          <w:sz w:val="24"/>
          <w:szCs w:val="24"/>
        </w:rPr>
        <w:t>im. Gabriela Narutowicza w Krakowie</w:t>
      </w:r>
    </w:p>
    <w:p w14:paraId="56F198F3" w14:textId="77777777" w:rsidR="007427BD" w:rsidRPr="002555E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555EB">
        <w:rPr>
          <w:sz w:val="24"/>
          <w:szCs w:val="24"/>
        </w:rPr>
        <w:t>ul. Prądnicka 35-37</w:t>
      </w:r>
    </w:p>
    <w:p w14:paraId="0D857B85" w14:textId="77777777" w:rsidR="007427BD" w:rsidRPr="002555E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555EB">
        <w:rPr>
          <w:sz w:val="24"/>
          <w:szCs w:val="24"/>
        </w:rPr>
        <w:t>31-202 Kraków</w:t>
      </w:r>
    </w:p>
    <w:p w14:paraId="188A4530" w14:textId="77777777" w:rsidR="006D4AB3" w:rsidRPr="002555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8D12C4" w14:textId="34DF1CA1" w:rsidR="00632C3C" w:rsidRPr="002555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555EB">
        <w:rPr>
          <w:rFonts w:ascii="Times New Roman" w:hAnsi="Times New Roman"/>
          <w:szCs w:val="28"/>
        </w:rPr>
        <w:t>WYJAŚNIENI</w:t>
      </w:r>
      <w:r w:rsidR="00520165" w:rsidRPr="002555EB">
        <w:rPr>
          <w:rFonts w:ascii="Times New Roman" w:hAnsi="Times New Roman"/>
          <w:szCs w:val="28"/>
        </w:rPr>
        <w:t>A</w:t>
      </w:r>
      <w:r w:rsidR="00632C3C" w:rsidRPr="002555EB">
        <w:rPr>
          <w:rFonts w:ascii="Times New Roman" w:hAnsi="Times New Roman"/>
          <w:szCs w:val="28"/>
        </w:rPr>
        <w:t xml:space="preserve"> TREŚCI</w:t>
      </w:r>
      <w:r w:rsidR="0029606A" w:rsidRPr="002555EB">
        <w:rPr>
          <w:rFonts w:ascii="Times New Roman" w:hAnsi="Times New Roman"/>
          <w:szCs w:val="28"/>
        </w:rPr>
        <w:t xml:space="preserve"> SWZ</w:t>
      </w:r>
      <w:r w:rsidR="002555EB">
        <w:rPr>
          <w:rFonts w:ascii="Times New Roman" w:hAnsi="Times New Roman"/>
          <w:szCs w:val="28"/>
        </w:rPr>
        <w:t xml:space="preserve"> - 5</w:t>
      </w:r>
    </w:p>
    <w:p w14:paraId="3E1591E4" w14:textId="55BA79DE" w:rsidR="006D4AB3" w:rsidRPr="002555E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555EB">
        <w:rPr>
          <w:sz w:val="22"/>
          <w:szCs w:val="22"/>
        </w:rPr>
        <w:t xml:space="preserve">Dotyczy: </w:t>
      </w:r>
      <w:r w:rsidR="006A5DF1" w:rsidRPr="002555EB">
        <w:rPr>
          <w:sz w:val="22"/>
          <w:szCs w:val="22"/>
        </w:rPr>
        <w:t>p</w:t>
      </w:r>
      <w:r w:rsidRPr="002555EB">
        <w:rPr>
          <w:sz w:val="22"/>
          <w:szCs w:val="22"/>
        </w:rPr>
        <w:t>ostępowani</w:t>
      </w:r>
      <w:r w:rsidR="006A5DF1" w:rsidRPr="002555EB">
        <w:rPr>
          <w:sz w:val="22"/>
          <w:szCs w:val="22"/>
        </w:rPr>
        <w:t>a</w:t>
      </w:r>
      <w:r w:rsidRPr="002555EB">
        <w:rPr>
          <w:sz w:val="22"/>
          <w:szCs w:val="22"/>
        </w:rPr>
        <w:t xml:space="preserve"> o udzielenie zamówienia publicznego, prowadzone</w:t>
      </w:r>
      <w:r w:rsidR="006A5DF1" w:rsidRPr="002555EB">
        <w:rPr>
          <w:sz w:val="22"/>
          <w:szCs w:val="22"/>
        </w:rPr>
        <w:t>go</w:t>
      </w:r>
      <w:r w:rsidRPr="002555EB">
        <w:rPr>
          <w:sz w:val="22"/>
          <w:szCs w:val="22"/>
        </w:rPr>
        <w:t xml:space="preserve"> w</w:t>
      </w:r>
      <w:r w:rsidR="007427BD" w:rsidRPr="002555EB">
        <w:rPr>
          <w:sz w:val="22"/>
          <w:szCs w:val="22"/>
        </w:rPr>
        <w:t> </w:t>
      </w:r>
      <w:r w:rsidRPr="002555EB">
        <w:rPr>
          <w:sz w:val="22"/>
          <w:szCs w:val="22"/>
        </w:rPr>
        <w:t xml:space="preserve">trybie </w:t>
      </w:r>
      <w:r w:rsidR="00FF60FD" w:rsidRPr="002555EB">
        <w:rPr>
          <w:sz w:val="22"/>
          <w:szCs w:val="22"/>
        </w:rPr>
        <w:t>podstawowy</w:t>
      </w:r>
      <w:r w:rsidR="002555EB" w:rsidRPr="002555EB">
        <w:rPr>
          <w:sz w:val="22"/>
          <w:szCs w:val="22"/>
        </w:rPr>
        <w:t>m</w:t>
      </w:r>
      <w:r w:rsidR="00FF60FD" w:rsidRPr="002555EB">
        <w:rPr>
          <w:sz w:val="22"/>
          <w:szCs w:val="22"/>
        </w:rPr>
        <w:t xml:space="preserve"> bez negocjacji - art. 275 pkt. 1 ustawy </w:t>
      </w:r>
      <w:proofErr w:type="spellStart"/>
      <w:r w:rsidR="00FF60FD" w:rsidRPr="002555EB">
        <w:rPr>
          <w:sz w:val="22"/>
          <w:szCs w:val="22"/>
        </w:rPr>
        <w:t>Pzp</w:t>
      </w:r>
      <w:proofErr w:type="spellEnd"/>
      <w:r w:rsidRPr="002555EB">
        <w:rPr>
          <w:b/>
          <w:sz w:val="22"/>
          <w:szCs w:val="22"/>
        </w:rPr>
        <w:t xml:space="preserve"> </w:t>
      </w:r>
      <w:r w:rsidR="00E72428" w:rsidRPr="002555EB">
        <w:rPr>
          <w:bCs/>
          <w:sz w:val="22"/>
          <w:szCs w:val="22"/>
        </w:rPr>
        <w:t>”</w:t>
      </w:r>
      <w:r w:rsidR="00FF60FD" w:rsidRPr="002555EB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2555EB">
        <w:rPr>
          <w:bCs/>
          <w:sz w:val="22"/>
          <w:szCs w:val="22"/>
        </w:rPr>
        <w:t>”</w:t>
      </w:r>
      <w:r w:rsidRPr="002555EB">
        <w:rPr>
          <w:b/>
          <w:sz w:val="22"/>
          <w:szCs w:val="22"/>
        </w:rPr>
        <w:t xml:space="preserve"> </w:t>
      </w:r>
      <w:r w:rsidRPr="002555EB">
        <w:rPr>
          <w:bCs/>
          <w:sz w:val="22"/>
          <w:szCs w:val="22"/>
        </w:rPr>
        <w:t>– znak sprawy</w:t>
      </w:r>
      <w:r w:rsidRPr="002555EB">
        <w:rPr>
          <w:b/>
          <w:sz w:val="22"/>
          <w:szCs w:val="22"/>
        </w:rPr>
        <w:t xml:space="preserve"> </w:t>
      </w:r>
      <w:r w:rsidR="00FF60FD" w:rsidRPr="002555EB">
        <w:rPr>
          <w:b/>
          <w:sz w:val="22"/>
          <w:szCs w:val="22"/>
        </w:rPr>
        <w:t>ZP/47/2025</w:t>
      </w:r>
      <w:r w:rsidRPr="002555EB">
        <w:rPr>
          <w:b/>
          <w:sz w:val="22"/>
          <w:szCs w:val="22"/>
        </w:rPr>
        <w:t>.</w:t>
      </w:r>
    </w:p>
    <w:p w14:paraId="5C8AA381" w14:textId="77777777" w:rsidR="0012774F" w:rsidRPr="002555EB" w:rsidRDefault="00520165" w:rsidP="00D8461B">
      <w:pPr>
        <w:spacing w:after="240" w:line="276" w:lineRule="auto"/>
        <w:jc w:val="both"/>
      </w:pPr>
      <w:r w:rsidRPr="002555EB">
        <w:rPr>
          <w:sz w:val="22"/>
          <w:szCs w:val="22"/>
        </w:rPr>
        <w:t>Zamawiający</w:t>
      </w:r>
      <w:r w:rsidR="007427BD" w:rsidRPr="002555EB">
        <w:rPr>
          <w:sz w:val="22"/>
          <w:szCs w:val="22"/>
        </w:rPr>
        <w:t xml:space="preserve"> </w:t>
      </w:r>
      <w:r w:rsidRPr="002555EB">
        <w:rPr>
          <w:sz w:val="22"/>
          <w:szCs w:val="22"/>
        </w:rPr>
        <w:t xml:space="preserve">działając na podstawie art. </w:t>
      </w:r>
      <w:r w:rsidR="00E74BC3" w:rsidRPr="002555EB">
        <w:rPr>
          <w:sz w:val="22"/>
          <w:szCs w:val="22"/>
        </w:rPr>
        <w:t>284</w:t>
      </w:r>
      <w:r w:rsidRPr="002555EB">
        <w:rPr>
          <w:sz w:val="22"/>
          <w:szCs w:val="22"/>
        </w:rPr>
        <w:t xml:space="preserve"> ust. </w:t>
      </w:r>
      <w:r w:rsidR="0029606A" w:rsidRPr="002555EB">
        <w:rPr>
          <w:sz w:val="22"/>
          <w:szCs w:val="22"/>
        </w:rPr>
        <w:t>6</w:t>
      </w:r>
      <w:r w:rsidRPr="002555EB">
        <w:rPr>
          <w:sz w:val="22"/>
          <w:szCs w:val="22"/>
        </w:rPr>
        <w:t xml:space="preserve"> ustawy z dnia </w:t>
      </w:r>
      <w:r w:rsidR="0029606A" w:rsidRPr="002555EB">
        <w:rPr>
          <w:sz w:val="22"/>
          <w:szCs w:val="22"/>
        </w:rPr>
        <w:t>11</w:t>
      </w:r>
      <w:r w:rsidRPr="002555EB">
        <w:rPr>
          <w:sz w:val="22"/>
          <w:szCs w:val="22"/>
        </w:rPr>
        <w:t xml:space="preserve"> </w:t>
      </w:r>
      <w:r w:rsidR="0029606A" w:rsidRPr="002555EB">
        <w:rPr>
          <w:sz w:val="22"/>
          <w:szCs w:val="22"/>
        </w:rPr>
        <w:t xml:space="preserve">września </w:t>
      </w:r>
      <w:r w:rsidRPr="002555EB">
        <w:rPr>
          <w:sz w:val="22"/>
          <w:szCs w:val="22"/>
        </w:rPr>
        <w:t>20</w:t>
      </w:r>
      <w:r w:rsidR="0029606A" w:rsidRPr="002555EB">
        <w:rPr>
          <w:sz w:val="22"/>
          <w:szCs w:val="22"/>
        </w:rPr>
        <w:t>19</w:t>
      </w:r>
      <w:r w:rsidR="007427BD" w:rsidRPr="002555EB">
        <w:rPr>
          <w:sz w:val="22"/>
          <w:szCs w:val="22"/>
        </w:rPr>
        <w:t> </w:t>
      </w:r>
      <w:r w:rsidRPr="002555EB">
        <w:rPr>
          <w:sz w:val="22"/>
          <w:szCs w:val="22"/>
        </w:rPr>
        <w:t>r</w:t>
      </w:r>
      <w:r w:rsidR="0029606A" w:rsidRPr="002555EB">
        <w:rPr>
          <w:sz w:val="22"/>
          <w:szCs w:val="22"/>
        </w:rPr>
        <w:t>.</w:t>
      </w:r>
      <w:r w:rsidRPr="002555EB">
        <w:rPr>
          <w:sz w:val="22"/>
          <w:szCs w:val="22"/>
        </w:rPr>
        <w:t xml:space="preserve"> Prawo </w:t>
      </w:r>
      <w:r w:rsidR="0029606A" w:rsidRPr="002555EB">
        <w:rPr>
          <w:sz w:val="22"/>
          <w:szCs w:val="22"/>
        </w:rPr>
        <w:t>z</w:t>
      </w:r>
      <w:r w:rsidRPr="002555EB">
        <w:rPr>
          <w:sz w:val="22"/>
          <w:szCs w:val="22"/>
        </w:rPr>
        <w:t xml:space="preserve">amówień </w:t>
      </w:r>
      <w:r w:rsidR="0029606A" w:rsidRPr="002555EB">
        <w:rPr>
          <w:sz w:val="22"/>
          <w:szCs w:val="22"/>
        </w:rPr>
        <w:t>p</w:t>
      </w:r>
      <w:r w:rsidRPr="002555EB">
        <w:rPr>
          <w:sz w:val="22"/>
          <w:szCs w:val="22"/>
        </w:rPr>
        <w:t xml:space="preserve">ublicznych </w:t>
      </w:r>
      <w:r w:rsidR="00E74BC3" w:rsidRPr="002555EB">
        <w:rPr>
          <w:sz w:val="22"/>
          <w:szCs w:val="22"/>
        </w:rPr>
        <w:t>udostępnia</w:t>
      </w:r>
      <w:r w:rsidR="00BE7BFD" w:rsidRPr="002555EB">
        <w:rPr>
          <w:sz w:val="22"/>
          <w:szCs w:val="22"/>
        </w:rPr>
        <w:t xml:space="preserve"> poniżej treść zapytań do S</w:t>
      </w:r>
      <w:r w:rsidR="0012774F" w:rsidRPr="002555EB">
        <w:rPr>
          <w:sz w:val="22"/>
          <w:szCs w:val="22"/>
        </w:rPr>
        <w:t>pecyfikacji Warunków Zamówienia (</w:t>
      </w:r>
      <w:r w:rsidR="0012774F" w:rsidRPr="002555EB">
        <w:rPr>
          <w:sz w:val="22"/>
          <w:szCs w:val="22"/>
          <w:lang w:eastAsia="ar-SA"/>
        </w:rPr>
        <w:t>zwanej dalej</w:t>
      </w:r>
      <w:r w:rsidR="0012774F" w:rsidRPr="002555EB">
        <w:rPr>
          <w:b/>
          <w:sz w:val="22"/>
          <w:szCs w:val="22"/>
          <w:lang w:eastAsia="ar-SA"/>
        </w:rPr>
        <w:t xml:space="preserve"> </w:t>
      </w:r>
      <w:r w:rsidR="0012774F" w:rsidRPr="002555EB">
        <w:rPr>
          <w:bCs/>
          <w:sz w:val="22"/>
          <w:szCs w:val="22"/>
          <w:lang w:eastAsia="ar-SA"/>
        </w:rPr>
        <w:t>”SWZ”)</w:t>
      </w:r>
      <w:r w:rsidR="00E74BC3" w:rsidRPr="002555EB">
        <w:rPr>
          <w:bCs/>
          <w:sz w:val="22"/>
          <w:szCs w:val="22"/>
          <w:lang w:eastAsia="ar-SA"/>
        </w:rPr>
        <w:t xml:space="preserve"> </w:t>
      </w:r>
      <w:r w:rsidR="00E74BC3" w:rsidRPr="002555EB">
        <w:rPr>
          <w:sz w:val="22"/>
          <w:szCs w:val="22"/>
        </w:rPr>
        <w:t>wraz z wyjaśnieniami</w:t>
      </w:r>
      <w:r w:rsidR="0012774F" w:rsidRPr="002555E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60FD" w:rsidRPr="002555EB" w14:paraId="1AED391B" w14:textId="77777777" w:rsidTr="006C5072">
        <w:tc>
          <w:tcPr>
            <w:tcW w:w="9356" w:type="dxa"/>
          </w:tcPr>
          <w:p w14:paraId="5F7E1DCC" w14:textId="77777777" w:rsidR="00FF60FD" w:rsidRPr="002555EB" w:rsidRDefault="00FF60FD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2555EB">
              <w:rPr>
                <w:b/>
                <w:bCs/>
              </w:rPr>
              <w:t>Dotyczy zadania 2:</w:t>
            </w:r>
          </w:p>
          <w:p w14:paraId="044A159F" w14:textId="658B50C6" w:rsidR="00FF60FD" w:rsidRPr="002555EB" w:rsidRDefault="00FF60FD" w:rsidP="006C5072">
            <w:pPr>
              <w:spacing w:after="120"/>
              <w:ind w:left="30" w:right="-72"/>
              <w:jc w:val="both"/>
            </w:pPr>
            <w:r w:rsidRPr="002555EB">
              <w:rPr>
                <w:b/>
                <w:bCs/>
              </w:rPr>
              <w:t>1.</w:t>
            </w:r>
            <w:r w:rsidR="002555EB" w:rsidRPr="002555EB">
              <w:rPr>
                <w:b/>
                <w:bCs/>
              </w:rPr>
              <w:t xml:space="preserve"> </w:t>
            </w:r>
            <w:r w:rsidRPr="002555EB">
              <w:rPr>
                <w:b/>
                <w:bCs/>
              </w:rPr>
              <w:t>Dotyczy Poz. 1</w:t>
            </w:r>
            <w:r w:rsidRPr="002555EB">
              <w:t xml:space="preserve">: Czy Zamawiający dopuści do oceny </w:t>
            </w:r>
            <w:proofErr w:type="spellStart"/>
            <w:r w:rsidRPr="002555EB">
              <w:t>trójenzymatyczny</w:t>
            </w:r>
            <w:proofErr w:type="spellEnd"/>
            <w:r w:rsidRPr="002555EB">
              <w:t xml:space="preserve"> preparat do manualnego i maszynowego mycia narzędzi, endoskopów oraz innych wyrobów medycznych o działaniu bakteriostatycznym, czas działania 30 sekund?</w:t>
            </w:r>
          </w:p>
          <w:p w14:paraId="13A6241B" w14:textId="4E08B607" w:rsidR="002555EB" w:rsidRPr="002555EB" w:rsidRDefault="002555EB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2555EB">
              <w:rPr>
                <w:b/>
                <w:bCs/>
              </w:rPr>
              <w:t>Odpowiedź:</w:t>
            </w:r>
            <w:r>
              <w:rPr>
                <w:b/>
                <w:bCs/>
              </w:rPr>
              <w:t xml:space="preserve"> Zamawiający nie wyraża zgody.</w:t>
            </w:r>
          </w:p>
          <w:p w14:paraId="292C2791" w14:textId="0E22B45D" w:rsidR="00FF60FD" w:rsidRPr="002555EB" w:rsidRDefault="00FF60FD" w:rsidP="006C5072">
            <w:pPr>
              <w:spacing w:after="120"/>
              <w:ind w:left="30" w:right="-72"/>
              <w:jc w:val="both"/>
            </w:pPr>
            <w:r w:rsidRPr="002555EB">
              <w:rPr>
                <w:b/>
                <w:bCs/>
              </w:rPr>
              <w:t>2.</w:t>
            </w:r>
            <w:r w:rsidR="002555EB" w:rsidRPr="002555EB">
              <w:rPr>
                <w:b/>
                <w:bCs/>
              </w:rPr>
              <w:t xml:space="preserve"> </w:t>
            </w:r>
            <w:r w:rsidRPr="002555EB">
              <w:rPr>
                <w:b/>
                <w:bCs/>
              </w:rPr>
              <w:t>Dotyczy poz. 1</w:t>
            </w:r>
            <w:r w:rsidRPr="002555EB">
              <w:t xml:space="preserve"> - Czy Zamawiający dopuści do oceny preparat pięcioenzymatyczny o czasie działania od 3-5 min, spełniający pozostałe wymagania opisu?</w:t>
            </w:r>
          </w:p>
          <w:p w14:paraId="1DF69F00" w14:textId="7B940E40" w:rsidR="00FF60FD" w:rsidRPr="002555EB" w:rsidRDefault="002555EB" w:rsidP="006C5072">
            <w:pPr>
              <w:spacing w:after="120"/>
              <w:ind w:left="30" w:right="-72"/>
              <w:jc w:val="both"/>
            </w:pPr>
            <w:r w:rsidRPr="002555EB">
              <w:rPr>
                <w:b/>
                <w:bCs/>
              </w:rPr>
              <w:t>Odpowiedź:</w:t>
            </w:r>
            <w:r>
              <w:rPr>
                <w:b/>
                <w:bCs/>
              </w:rPr>
              <w:t xml:space="preserve"> Zamawiający nie wyraża zgody.</w:t>
            </w:r>
          </w:p>
          <w:p w14:paraId="193E74C1" w14:textId="179F8AFD" w:rsidR="00FF60FD" w:rsidRPr="002555EB" w:rsidRDefault="002555EB" w:rsidP="006C5072">
            <w:pPr>
              <w:spacing w:after="120"/>
              <w:ind w:left="30" w:right="-72"/>
              <w:jc w:val="both"/>
              <w:rPr>
                <w:b/>
                <w:bCs/>
              </w:rPr>
            </w:pPr>
            <w:r>
              <w:br/>
            </w:r>
            <w:r w:rsidR="00FF60FD" w:rsidRPr="002555EB">
              <w:rPr>
                <w:b/>
                <w:bCs/>
              </w:rPr>
              <w:t>Dotyczy zadania 3:</w:t>
            </w:r>
          </w:p>
          <w:p w14:paraId="0C11DAF8" w14:textId="6AC07687" w:rsidR="00FF60FD" w:rsidRPr="002555EB" w:rsidRDefault="00FF60FD" w:rsidP="006C5072">
            <w:pPr>
              <w:spacing w:after="120"/>
              <w:ind w:left="30" w:right="-72"/>
              <w:jc w:val="both"/>
            </w:pPr>
            <w:r w:rsidRPr="002555EB">
              <w:t>1.</w:t>
            </w:r>
            <w:r w:rsidR="002555EB" w:rsidRPr="002555EB">
              <w:t xml:space="preserve"> </w:t>
            </w:r>
            <w:r w:rsidRPr="002555EB">
              <w:t xml:space="preserve">Czy Zamawiający dopuści preparat do sterylizacji i dezynfekcji wysokiego poziomu, gotowy do użycia, o szybkim działaniu do dezynfekcji endoskopów giętkich, na bazie kwasu nadoctowego, nadtlenku wodoru i kwasu octowego, spektrum B, F, V, </w:t>
            </w:r>
            <w:proofErr w:type="spellStart"/>
            <w:r w:rsidRPr="002555EB">
              <w:t>Tbc</w:t>
            </w:r>
            <w:proofErr w:type="spellEnd"/>
            <w:r w:rsidRPr="002555EB">
              <w:t>, S  - zgodnie z normą EN17126 - szybki czas działania - 5 min; aktywny do 15 dni?</w:t>
            </w:r>
          </w:p>
          <w:p w14:paraId="59CDF8FF" w14:textId="45A067F1" w:rsidR="002555EB" w:rsidRPr="002555EB" w:rsidRDefault="002555EB" w:rsidP="006C5072">
            <w:pPr>
              <w:spacing w:after="120"/>
              <w:ind w:left="30" w:right="-72"/>
              <w:jc w:val="both"/>
            </w:pPr>
            <w:r w:rsidRPr="002555EB">
              <w:rPr>
                <w:b/>
                <w:bCs/>
              </w:rPr>
              <w:t>Odpowiedź:</w:t>
            </w:r>
            <w:r>
              <w:rPr>
                <w:b/>
                <w:bCs/>
              </w:rPr>
              <w:t xml:space="preserve"> Zamawiający nie wyraża zgody. Wymagania zgodn</w:t>
            </w:r>
            <w:r w:rsidR="00396184">
              <w:rPr>
                <w:b/>
                <w:bCs/>
              </w:rPr>
              <w:t>i</w:t>
            </w:r>
            <w:r>
              <w:rPr>
                <w:b/>
                <w:bCs/>
              </w:rPr>
              <w:t>e z SWZ.</w:t>
            </w:r>
          </w:p>
          <w:p w14:paraId="240A212E" w14:textId="198F3D1F" w:rsidR="00FF60FD" w:rsidRPr="002555EB" w:rsidRDefault="00FF60FD" w:rsidP="006C5072">
            <w:pPr>
              <w:spacing w:after="120"/>
              <w:ind w:left="30" w:right="-72"/>
              <w:jc w:val="both"/>
            </w:pPr>
            <w:r w:rsidRPr="002555EB">
              <w:t>2.</w:t>
            </w:r>
            <w:r w:rsidR="002555EB" w:rsidRPr="002555EB">
              <w:t xml:space="preserve"> </w:t>
            </w:r>
            <w:r w:rsidRPr="002555EB">
              <w:t xml:space="preserve">Zwracamy się z prośbą o dopuszczenie gotowego do użycia, preparatu na bazie kwasu nadoctowego do dezynfekcji wysokiego poziomu </w:t>
            </w:r>
            <w:proofErr w:type="spellStart"/>
            <w:r w:rsidRPr="002555EB">
              <w:t>termolabilnych</w:t>
            </w:r>
            <w:proofErr w:type="spellEnd"/>
            <w:r w:rsidRPr="002555EB">
              <w:t xml:space="preserve"> endoskopów i innych wyrobów medycznych. Wysoki poziom dezynfekcji w 10 minut: B. </w:t>
            </w:r>
            <w:proofErr w:type="spellStart"/>
            <w:r w:rsidRPr="002555EB">
              <w:t>Tbc</w:t>
            </w:r>
            <w:proofErr w:type="spellEnd"/>
            <w:r w:rsidRPr="002555EB">
              <w:t xml:space="preserve">, F, V, S ( </w:t>
            </w:r>
            <w:proofErr w:type="spellStart"/>
            <w:r w:rsidRPr="002555EB">
              <w:t>B.subtilis</w:t>
            </w:r>
            <w:proofErr w:type="spellEnd"/>
            <w:r w:rsidRPr="002555EB">
              <w:t xml:space="preserve">, </w:t>
            </w:r>
            <w:proofErr w:type="spellStart"/>
            <w:r w:rsidRPr="002555EB">
              <w:t>B.cereus</w:t>
            </w:r>
            <w:proofErr w:type="spellEnd"/>
            <w:r w:rsidRPr="002555EB">
              <w:t xml:space="preserve">, </w:t>
            </w:r>
            <w:proofErr w:type="spellStart"/>
            <w:r w:rsidRPr="002555EB">
              <w:t>C.difficile</w:t>
            </w:r>
            <w:proofErr w:type="spellEnd"/>
            <w:r w:rsidRPr="002555EB">
              <w:t xml:space="preserve">). Skuteczność </w:t>
            </w:r>
            <w:proofErr w:type="spellStart"/>
            <w:r w:rsidRPr="002555EB">
              <w:t>sporobójcza</w:t>
            </w:r>
            <w:proofErr w:type="spellEnd"/>
            <w:r w:rsidRPr="002555EB">
              <w:t xml:space="preserve"> wobec </w:t>
            </w:r>
            <w:proofErr w:type="spellStart"/>
            <w:r w:rsidRPr="002555EB">
              <w:t>B.subtilis</w:t>
            </w:r>
            <w:proofErr w:type="spellEnd"/>
            <w:r w:rsidRPr="002555EB">
              <w:t xml:space="preserve">, </w:t>
            </w:r>
            <w:proofErr w:type="spellStart"/>
            <w:r w:rsidRPr="002555EB">
              <w:t>B.cereus</w:t>
            </w:r>
            <w:proofErr w:type="spellEnd"/>
            <w:r w:rsidRPr="002555EB">
              <w:t xml:space="preserve"> oraz działanie </w:t>
            </w:r>
            <w:proofErr w:type="spellStart"/>
            <w:r w:rsidRPr="002555EB">
              <w:t>bójcze</w:t>
            </w:r>
            <w:proofErr w:type="spellEnd"/>
            <w:r w:rsidRPr="002555EB">
              <w:t xml:space="preserve"> wobec spor </w:t>
            </w:r>
            <w:proofErr w:type="spellStart"/>
            <w:r w:rsidRPr="002555EB">
              <w:t>C.difficile</w:t>
            </w:r>
            <w:proofErr w:type="spellEnd"/>
            <w:r w:rsidRPr="002555EB">
              <w:t xml:space="preserve">, potwierdzone zostały na szczepach normatywnych zgodnie z najnowszą, medyczną normą </w:t>
            </w:r>
            <w:proofErr w:type="spellStart"/>
            <w:r w:rsidRPr="002555EB">
              <w:t>sporobójczą</w:t>
            </w:r>
            <w:proofErr w:type="spellEnd"/>
            <w:r w:rsidRPr="002555EB">
              <w:t xml:space="preserve"> EN 17126. Preparat nie wymaga aktywacji i zachowuje skuteczność biobójczą do 14 dni od przygotowania i może być wielokrotnie używany. Możliwość zastosowania do dezynfekcji manualnej i półautomatycznej wyrobów medycznych i endoskopów różnych marek. Preparat przetestowany w myjkach endoskopowych wielu marek. Wyrób medyczny kl. II b. Opakowanie 5L.</w:t>
            </w:r>
          </w:p>
          <w:p w14:paraId="6561A7A6" w14:textId="35C065D6" w:rsidR="002555EB" w:rsidRPr="002555EB" w:rsidRDefault="002555EB" w:rsidP="002555EB">
            <w:pPr>
              <w:spacing w:after="120"/>
              <w:ind w:left="30" w:right="-72"/>
              <w:jc w:val="both"/>
            </w:pPr>
            <w:r w:rsidRPr="002555EB">
              <w:rPr>
                <w:b/>
                <w:bCs/>
              </w:rPr>
              <w:t>Odpowiedź:</w:t>
            </w:r>
            <w:r>
              <w:rPr>
                <w:b/>
                <w:bCs/>
              </w:rPr>
              <w:t xml:space="preserve"> Zamawiający nie wyraża zgody. Wymagania zgodn</w:t>
            </w:r>
            <w:r w:rsidR="00396184">
              <w:rPr>
                <w:b/>
                <w:bCs/>
              </w:rPr>
              <w:t>i</w:t>
            </w:r>
            <w:r>
              <w:rPr>
                <w:b/>
                <w:bCs/>
              </w:rPr>
              <w:t>e z SWZ.</w:t>
            </w:r>
          </w:p>
          <w:p w14:paraId="41CAC4D0" w14:textId="6E696FEE" w:rsidR="00FF60FD" w:rsidRPr="002555EB" w:rsidRDefault="00FF60FD" w:rsidP="006C507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9B4769C" w14:textId="77777777" w:rsidR="00BE7BFD" w:rsidRPr="002555EB" w:rsidRDefault="00BE7BFD" w:rsidP="00520165">
      <w:pPr>
        <w:jc w:val="both"/>
        <w:rPr>
          <w:sz w:val="22"/>
          <w:szCs w:val="22"/>
        </w:rPr>
      </w:pPr>
    </w:p>
    <w:p w14:paraId="485B91CD" w14:textId="35DAD917" w:rsidR="006D4AB3" w:rsidRPr="002555EB" w:rsidRDefault="007427BD" w:rsidP="002555E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555EB">
        <w:rPr>
          <w:i/>
          <w:iCs/>
          <w:sz w:val="24"/>
          <w:szCs w:val="24"/>
        </w:rPr>
        <w:t>Przewodniczący Komisji Przetargowej</w:t>
      </w:r>
      <w:r w:rsidR="002555EB" w:rsidRPr="002555EB">
        <w:rPr>
          <w:i/>
          <w:iCs/>
          <w:sz w:val="24"/>
          <w:szCs w:val="24"/>
        </w:rPr>
        <w:br/>
      </w:r>
      <w:r w:rsidR="002555EB" w:rsidRPr="002555EB">
        <w:rPr>
          <w:i/>
          <w:iCs/>
          <w:sz w:val="24"/>
          <w:szCs w:val="24"/>
        </w:rPr>
        <w:br/>
      </w:r>
      <w:r w:rsidR="00FF60FD" w:rsidRPr="002555EB">
        <w:rPr>
          <w:i/>
          <w:iCs/>
          <w:sz w:val="24"/>
          <w:szCs w:val="24"/>
        </w:rPr>
        <w:t>Małgorzata</w:t>
      </w:r>
      <w:r w:rsidR="006D4AB3" w:rsidRPr="002555EB">
        <w:rPr>
          <w:i/>
          <w:iCs/>
          <w:sz w:val="24"/>
          <w:szCs w:val="24"/>
        </w:rPr>
        <w:t xml:space="preserve"> </w:t>
      </w:r>
      <w:r w:rsidR="00FF60FD" w:rsidRPr="002555EB">
        <w:rPr>
          <w:i/>
          <w:iCs/>
          <w:sz w:val="24"/>
          <w:szCs w:val="24"/>
        </w:rPr>
        <w:t>Krzystek - Purol</w:t>
      </w:r>
    </w:p>
    <w:sectPr w:rsidR="006D4AB3" w:rsidRPr="002555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6B2F5" w14:textId="77777777" w:rsidR="00EF2F9F" w:rsidRDefault="00EF2F9F">
      <w:r>
        <w:separator/>
      </w:r>
    </w:p>
  </w:endnote>
  <w:endnote w:type="continuationSeparator" w:id="0">
    <w:p w14:paraId="39031C11" w14:textId="77777777" w:rsidR="00EF2F9F" w:rsidRDefault="00EF2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301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3BFB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E8612" w14:textId="77777777" w:rsidR="006D4AB3" w:rsidRDefault="00396184">
    <w:pPr>
      <w:pStyle w:val="Stopka"/>
      <w:tabs>
        <w:tab w:val="clear" w:pos="4536"/>
      </w:tabs>
      <w:jc w:val="center"/>
    </w:pPr>
    <w:r>
      <w:rPr>
        <w:noProof/>
      </w:rPr>
      <w:pict w14:anchorId="5B232425">
        <v:line id="_x0000_s1025" style="position:absolute;left:0;text-align:left;z-index:251657728" from="-3.85pt,8.75pt" to="455.15pt,8.75pt"/>
      </w:pict>
    </w:r>
  </w:p>
  <w:p w14:paraId="2A7A2EEB" w14:textId="147ED4A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E75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B46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5EC425" w14:textId="77777777" w:rsidR="006D4AB3" w:rsidRDefault="006D4AB3">
    <w:pPr>
      <w:pStyle w:val="Stopka"/>
      <w:tabs>
        <w:tab w:val="clear" w:pos="4536"/>
        <w:tab w:val="left" w:pos="6237"/>
      </w:tabs>
    </w:pPr>
  </w:p>
  <w:p w14:paraId="0B979D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4CA14" w14:textId="77777777" w:rsidR="00EF2F9F" w:rsidRDefault="00EF2F9F">
      <w:r>
        <w:separator/>
      </w:r>
    </w:p>
  </w:footnote>
  <w:footnote w:type="continuationSeparator" w:id="0">
    <w:p w14:paraId="6511104D" w14:textId="77777777" w:rsidR="00EF2F9F" w:rsidRDefault="00EF2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613B4" w14:textId="77777777" w:rsidR="00FF60FD" w:rsidRDefault="00FF6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EA7E9" w14:textId="77777777" w:rsidR="00FF60FD" w:rsidRDefault="00FF6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22F0E" w14:textId="77777777" w:rsidR="00FF60FD" w:rsidRDefault="00FF60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91515">
    <w:abstractNumId w:val="3"/>
  </w:num>
  <w:num w:numId="2" w16cid:durableId="745034950">
    <w:abstractNumId w:val="6"/>
  </w:num>
  <w:num w:numId="3" w16cid:durableId="1905484965">
    <w:abstractNumId w:val="2"/>
  </w:num>
  <w:num w:numId="4" w16cid:durableId="1700163174">
    <w:abstractNumId w:val="5"/>
  </w:num>
  <w:num w:numId="5" w16cid:durableId="70854826">
    <w:abstractNumId w:val="0"/>
  </w:num>
  <w:num w:numId="6" w16cid:durableId="812141151">
    <w:abstractNumId w:val="1"/>
  </w:num>
  <w:num w:numId="7" w16cid:durableId="14808081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F9F"/>
    <w:rsid w:val="00031374"/>
    <w:rsid w:val="000A1097"/>
    <w:rsid w:val="000E2A8F"/>
    <w:rsid w:val="0012774F"/>
    <w:rsid w:val="00144B7A"/>
    <w:rsid w:val="00180C6E"/>
    <w:rsid w:val="002555EB"/>
    <w:rsid w:val="0029606A"/>
    <w:rsid w:val="0039618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156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2F9F"/>
    <w:rsid w:val="00FC5957"/>
    <w:rsid w:val="00FD265E"/>
    <w:rsid w:val="00FF2F35"/>
    <w:rsid w:val="00FF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CBE77"/>
  <w15:chartTrackingRefBased/>
  <w15:docId w15:val="{8408BBF5-628E-4DC5-98CE-B2D464DCE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334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2025-10-21T10:11:00Z</cp:lastPrinted>
  <dcterms:created xsi:type="dcterms:W3CDTF">2025-10-21T09:22:00Z</dcterms:created>
  <dcterms:modified xsi:type="dcterms:W3CDTF">2025-10-21T10:11:00Z</dcterms:modified>
</cp:coreProperties>
</file>