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3AF9F7F5" w14:textId="09EEF1B9" w:rsidR="004044FD" w:rsidRDefault="000F1506" w:rsidP="00F908FC">
      <w:pPr>
        <w:pStyle w:val="Standard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S</w:t>
      </w:r>
      <w:r w:rsidR="004044FD" w:rsidRPr="004044FD">
        <w:rPr>
          <w:b/>
          <w:spacing w:val="20"/>
          <w:sz w:val="24"/>
          <w:szCs w:val="24"/>
        </w:rPr>
        <w:t>ZP</w:t>
      </w:r>
      <w:r>
        <w:rPr>
          <w:b/>
          <w:spacing w:val="20"/>
          <w:sz w:val="24"/>
          <w:szCs w:val="24"/>
        </w:rPr>
        <w:t>-27</w:t>
      </w:r>
      <w:r w:rsidR="00E543CE">
        <w:rPr>
          <w:b/>
          <w:spacing w:val="20"/>
          <w:sz w:val="24"/>
          <w:szCs w:val="24"/>
        </w:rPr>
        <w:t>1</w:t>
      </w:r>
      <w:r>
        <w:rPr>
          <w:b/>
          <w:spacing w:val="20"/>
          <w:sz w:val="24"/>
          <w:szCs w:val="24"/>
        </w:rPr>
        <w:t>-</w:t>
      </w:r>
      <w:r w:rsidR="003E1AB5">
        <w:rPr>
          <w:b/>
          <w:spacing w:val="20"/>
          <w:sz w:val="24"/>
          <w:szCs w:val="24"/>
        </w:rPr>
        <w:t>55</w:t>
      </w:r>
      <w:r w:rsidR="00F71864">
        <w:rPr>
          <w:b/>
          <w:spacing w:val="20"/>
          <w:sz w:val="24"/>
          <w:szCs w:val="24"/>
        </w:rPr>
        <w:t>/</w:t>
      </w:r>
      <w:r>
        <w:rPr>
          <w:b/>
          <w:spacing w:val="20"/>
          <w:sz w:val="24"/>
          <w:szCs w:val="24"/>
        </w:rPr>
        <w:t>2</w:t>
      </w:r>
      <w:r w:rsidR="003E1AB5">
        <w:rPr>
          <w:b/>
          <w:spacing w:val="20"/>
          <w:sz w:val="24"/>
          <w:szCs w:val="24"/>
        </w:rPr>
        <w:t>5</w:t>
      </w:r>
      <w:r w:rsidR="004044FD" w:rsidRPr="004044FD">
        <w:rPr>
          <w:b/>
          <w:spacing w:val="20"/>
          <w:sz w:val="24"/>
          <w:szCs w:val="24"/>
        </w:rPr>
        <w:t xml:space="preserve">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</w:t>
      </w:r>
      <w:r w:rsidR="004044FD"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E31804">
        <w:rPr>
          <w:b/>
          <w:spacing w:val="20"/>
          <w:sz w:val="24"/>
          <w:szCs w:val="24"/>
        </w:rPr>
        <w:t>7</w:t>
      </w:r>
      <w:r w:rsidR="004044FD" w:rsidRPr="00696621">
        <w:rPr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5808A44E" w14:textId="0FF401DF" w:rsidR="007C56E0" w:rsidRPr="00E77040" w:rsidRDefault="007C56E0" w:rsidP="007C56E0">
      <w:pPr>
        <w:pStyle w:val="Standard"/>
        <w:numPr>
          <w:ilvl w:val="0"/>
          <w:numId w:val="12"/>
        </w:numPr>
        <w:jc w:val="both"/>
        <w:rPr>
          <w:sz w:val="24"/>
          <w:szCs w:val="24"/>
          <w:lang w:val="x-none"/>
        </w:rPr>
      </w:pPr>
      <w:r w:rsidRPr="004B6588">
        <w:rPr>
          <w:rFonts w:eastAsia="TimesNewRomanPSMT"/>
          <w:b/>
          <w:sz w:val="24"/>
          <w:szCs w:val="24"/>
        </w:rPr>
        <w:t>Oświadczamy,</w:t>
      </w:r>
      <w:r w:rsidRPr="004B6588">
        <w:rPr>
          <w:rFonts w:eastAsia="TimesNewRomanPSMT"/>
          <w:sz w:val="24"/>
          <w:szCs w:val="24"/>
        </w:rPr>
        <w:t xml:space="preserve"> że zaoferowane produkty lecznicze są dopuszczone do obrotu na terytorium Rzeczpospolitej Polskiej, zgodnie z postanowieniami ustawy </w:t>
      </w:r>
      <w:r w:rsidRPr="004B6588">
        <w:rPr>
          <w:sz w:val="24"/>
          <w:szCs w:val="24"/>
        </w:rPr>
        <w:t>z dnia 6 września 2001 r.  Prawo farmaceutyczne (tekst jednolity Dz. U. z 202</w:t>
      </w:r>
      <w:r>
        <w:rPr>
          <w:sz w:val="24"/>
          <w:szCs w:val="24"/>
        </w:rPr>
        <w:t>2</w:t>
      </w:r>
      <w:r w:rsidRPr="004B6588">
        <w:rPr>
          <w:sz w:val="24"/>
          <w:szCs w:val="24"/>
        </w:rPr>
        <w:t xml:space="preserve"> r., poz. </w:t>
      </w:r>
      <w:r>
        <w:rPr>
          <w:sz w:val="24"/>
          <w:szCs w:val="24"/>
        </w:rPr>
        <w:t>2301 ze zm.</w:t>
      </w:r>
      <w:r w:rsidRPr="004B6588">
        <w:rPr>
          <w:sz w:val="24"/>
          <w:szCs w:val="24"/>
        </w:rPr>
        <w:t>)</w:t>
      </w:r>
      <w:r>
        <w:rPr>
          <w:sz w:val="24"/>
          <w:szCs w:val="24"/>
        </w:rPr>
        <w:t xml:space="preserve">, </w:t>
      </w:r>
      <w:r w:rsidR="002A0F8C" w:rsidRPr="00F21347">
        <w:rPr>
          <w:i/>
          <w:iCs/>
          <w:sz w:val="24"/>
          <w:szCs w:val="24"/>
        </w:rPr>
        <w:t xml:space="preserve">(dotyczy </w:t>
      </w:r>
      <w:r w:rsidR="003E1AB5">
        <w:rPr>
          <w:i/>
          <w:iCs/>
          <w:sz w:val="24"/>
          <w:szCs w:val="24"/>
        </w:rPr>
        <w:t>części 1</w:t>
      </w:r>
      <w:r w:rsidR="00F21347" w:rsidRPr="00F21347">
        <w:rPr>
          <w:i/>
          <w:iCs/>
          <w:sz w:val="24"/>
          <w:szCs w:val="24"/>
        </w:rPr>
        <w:t>).</w:t>
      </w:r>
      <w:r w:rsidR="002A0F8C">
        <w:rPr>
          <w:sz w:val="24"/>
          <w:szCs w:val="24"/>
        </w:rPr>
        <w:t xml:space="preserve"> </w:t>
      </w:r>
    </w:p>
    <w:p w14:paraId="3E3B14DC" w14:textId="54C4B510" w:rsidR="0044460C" w:rsidRPr="00636FF9" w:rsidRDefault="0044460C" w:rsidP="0044460C">
      <w:pPr>
        <w:pStyle w:val="Tekstpodstawowy"/>
        <w:widowControl w:val="0"/>
        <w:numPr>
          <w:ilvl w:val="0"/>
          <w:numId w:val="12"/>
        </w:numPr>
        <w:suppressAutoHyphens/>
        <w:jc w:val="both"/>
      </w:pPr>
      <w:r w:rsidRPr="00636FF9">
        <w:rPr>
          <w:b/>
          <w:bCs/>
        </w:rPr>
        <w:t>Oświadczamy</w:t>
      </w:r>
      <w:r w:rsidRPr="00636FF9">
        <w:t>, że oferowan</w:t>
      </w:r>
      <w:r>
        <w:t>e</w:t>
      </w:r>
      <w:r w:rsidRPr="00636FF9">
        <w:t xml:space="preserve"> </w:t>
      </w:r>
      <w:r>
        <w:t>wyroby medyczne są</w:t>
      </w:r>
      <w:r w:rsidRPr="00636FF9">
        <w:t xml:space="preserve"> dopuszczon</w:t>
      </w:r>
      <w:r>
        <w:t>e</w:t>
      </w:r>
      <w:r w:rsidRPr="00636FF9">
        <w:t xml:space="preserve"> do obrotu i używania zgodnie z obowiązującymi przepisami, w szczególności zgodnie z: </w:t>
      </w:r>
    </w:p>
    <w:p w14:paraId="7B9C20FF" w14:textId="77777777" w:rsidR="0044460C" w:rsidRPr="00636FF9" w:rsidRDefault="0044460C" w:rsidP="0044460C">
      <w:pPr>
        <w:pStyle w:val="Tekstpodstawowy"/>
        <w:ind w:left="709"/>
        <w:jc w:val="both"/>
        <w:rPr>
          <w:rFonts w:eastAsia="SimSun"/>
          <w:kern w:val="2"/>
          <w:lang w:eastAsia="hi-IN" w:bidi="hi-IN"/>
        </w:rPr>
      </w:pPr>
      <w:r w:rsidRPr="00636FF9">
        <w:t xml:space="preserve">1) Ustawą z dnia 7 kwietnia 2022 r o wyrobach medycznych (Dz. U. Nr 2022 r. poz. 974), </w:t>
      </w:r>
    </w:p>
    <w:p w14:paraId="26058E91" w14:textId="1B299D6F" w:rsidR="0044460C" w:rsidRPr="00E60D61" w:rsidRDefault="0044460C" w:rsidP="0044460C">
      <w:pPr>
        <w:pStyle w:val="Standard"/>
        <w:ind w:left="709"/>
        <w:jc w:val="both"/>
        <w:rPr>
          <w:sz w:val="24"/>
          <w:szCs w:val="24"/>
          <w:lang w:val="x-none"/>
        </w:rPr>
      </w:pPr>
      <w:r w:rsidRPr="00E60D61">
        <w:rPr>
          <w:sz w:val="24"/>
          <w:szCs w:val="24"/>
        </w:rPr>
        <w:t>2) 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Rozporządzenie Parlamentu Europejskiego i Rady (UE) 2023/607 z dnia 15 marca 2023 r. w sprawie zmiany rozporządzeń (UE) 2017/745 i (UE) 2017/746 w odniesieniu do przepisów przejściowych dotyczących niektórych wyrobów medycznych i wyrobów medycznych do diagnostyki in vitro; jak również posiadać wymagane dokumenty.</w:t>
      </w:r>
      <w:r w:rsidR="007C56E0">
        <w:rPr>
          <w:sz w:val="24"/>
          <w:szCs w:val="24"/>
        </w:rPr>
        <w:t xml:space="preserve"> </w:t>
      </w:r>
      <w:r w:rsidR="007C56E0" w:rsidRPr="007C56E0">
        <w:rPr>
          <w:i/>
          <w:iCs/>
          <w:sz w:val="24"/>
          <w:szCs w:val="24"/>
        </w:rPr>
        <w:t xml:space="preserve">(dotyczy </w:t>
      </w:r>
      <w:r w:rsidR="003E1AB5">
        <w:rPr>
          <w:i/>
          <w:iCs/>
          <w:sz w:val="24"/>
          <w:szCs w:val="24"/>
        </w:rPr>
        <w:t>części 2</w:t>
      </w:r>
      <w:r w:rsidR="007C56E0" w:rsidRPr="007C56E0">
        <w:rPr>
          <w:i/>
          <w:iCs/>
          <w:sz w:val="24"/>
          <w:szCs w:val="24"/>
        </w:rPr>
        <w:t>).</w:t>
      </w:r>
    </w:p>
    <w:p w14:paraId="2CC17A84" w14:textId="5B76FF40" w:rsidR="00B8222A" w:rsidRPr="00E60D61" w:rsidRDefault="00B8222A" w:rsidP="00DE5AE6">
      <w:pPr>
        <w:pStyle w:val="Standard"/>
        <w:ind w:left="360"/>
        <w:jc w:val="both"/>
        <w:rPr>
          <w:sz w:val="24"/>
          <w:szCs w:val="24"/>
        </w:rPr>
      </w:pPr>
    </w:p>
    <w:p w14:paraId="1585EB07" w14:textId="77777777" w:rsidR="00F908FC" w:rsidRPr="00E60D61" w:rsidRDefault="00F908FC"/>
    <w:p w14:paraId="4D96338C" w14:textId="77777777" w:rsidR="00F908FC" w:rsidRPr="00F908FC" w:rsidRDefault="004044FD">
      <w:r>
        <w:t>Jednocześnie stwierdzamy, ze jesteśmy świadomi odpowiedzialności karnej za składanie fałszywych oświadczeń.</w:t>
      </w:r>
    </w:p>
    <w:p w14:paraId="1644710E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5E17C360" w14:textId="77777777"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DCF44B7"/>
    <w:multiLevelType w:val="hybridMultilevel"/>
    <w:tmpl w:val="F068834E"/>
    <w:lvl w:ilvl="0" w:tplc="5B58C4A8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7A186A"/>
    <w:multiLevelType w:val="hybridMultilevel"/>
    <w:tmpl w:val="4D922B02"/>
    <w:lvl w:ilvl="0" w:tplc="F368890E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4457EC"/>
    <w:multiLevelType w:val="hybridMultilevel"/>
    <w:tmpl w:val="9AAE6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C0B87"/>
    <w:multiLevelType w:val="hybridMultilevel"/>
    <w:tmpl w:val="BAE8E81C"/>
    <w:lvl w:ilvl="0" w:tplc="30C44864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6"/>
  </w:num>
  <w:num w:numId="3" w16cid:durableId="1920678365">
    <w:abstractNumId w:val="3"/>
  </w:num>
  <w:num w:numId="4" w16cid:durableId="1407342580">
    <w:abstractNumId w:val="2"/>
  </w:num>
  <w:num w:numId="5" w16cid:durableId="1711492897">
    <w:abstractNumId w:val="4"/>
  </w:num>
  <w:num w:numId="6" w16cid:durableId="255986651">
    <w:abstractNumId w:val="9"/>
  </w:num>
  <w:num w:numId="7" w16cid:durableId="2058432548">
    <w:abstractNumId w:val="3"/>
  </w:num>
  <w:num w:numId="8" w16cid:durableId="869219987">
    <w:abstractNumId w:val="2"/>
  </w:num>
  <w:num w:numId="9" w16cid:durableId="155812639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42990175">
    <w:abstractNumId w:val="7"/>
  </w:num>
  <w:num w:numId="11" w16cid:durableId="461532910">
    <w:abstractNumId w:val="8"/>
  </w:num>
  <w:num w:numId="12" w16cid:durableId="1456093345">
    <w:abstractNumId w:val="1"/>
  </w:num>
  <w:num w:numId="13" w16cid:durableId="11913339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1506"/>
    <w:rsid w:val="000F3C0F"/>
    <w:rsid w:val="000F4373"/>
    <w:rsid w:val="00104539"/>
    <w:rsid w:val="0015220F"/>
    <w:rsid w:val="001620D1"/>
    <w:rsid w:val="001632EE"/>
    <w:rsid w:val="001A0A18"/>
    <w:rsid w:val="001A7548"/>
    <w:rsid w:val="001C75E4"/>
    <w:rsid w:val="001E1091"/>
    <w:rsid w:val="001E4AF4"/>
    <w:rsid w:val="001F2413"/>
    <w:rsid w:val="00233350"/>
    <w:rsid w:val="0025360C"/>
    <w:rsid w:val="002A0F8C"/>
    <w:rsid w:val="002D4B46"/>
    <w:rsid w:val="00301848"/>
    <w:rsid w:val="003E1AB5"/>
    <w:rsid w:val="004044FD"/>
    <w:rsid w:val="00422C63"/>
    <w:rsid w:val="0044460C"/>
    <w:rsid w:val="00452335"/>
    <w:rsid w:val="00472C79"/>
    <w:rsid w:val="004734EA"/>
    <w:rsid w:val="004956AA"/>
    <w:rsid w:val="004B6588"/>
    <w:rsid w:val="004B76A8"/>
    <w:rsid w:val="005046EC"/>
    <w:rsid w:val="00514BA4"/>
    <w:rsid w:val="0057706A"/>
    <w:rsid w:val="0058164F"/>
    <w:rsid w:val="005B7A71"/>
    <w:rsid w:val="005D21B9"/>
    <w:rsid w:val="005E150F"/>
    <w:rsid w:val="006120E5"/>
    <w:rsid w:val="006733C6"/>
    <w:rsid w:val="00696621"/>
    <w:rsid w:val="006A6519"/>
    <w:rsid w:val="00740228"/>
    <w:rsid w:val="00762933"/>
    <w:rsid w:val="00765D5E"/>
    <w:rsid w:val="007B6249"/>
    <w:rsid w:val="007C56E0"/>
    <w:rsid w:val="007D401D"/>
    <w:rsid w:val="007F39EF"/>
    <w:rsid w:val="007F59E6"/>
    <w:rsid w:val="00843E6A"/>
    <w:rsid w:val="00892A3B"/>
    <w:rsid w:val="008D580B"/>
    <w:rsid w:val="008E37FA"/>
    <w:rsid w:val="008F0942"/>
    <w:rsid w:val="00911F77"/>
    <w:rsid w:val="009306D6"/>
    <w:rsid w:val="00955CF6"/>
    <w:rsid w:val="009E6A36"/>
    <w:rsid w:val="00A06F88"/>
    <w:rsid w:val="00A46A1A"/>
    <w:rsid w:val="00A533C6"/>
    <w:rsid w:val="00A6113E"/>
    <w:rsid w:val="00A9288F"/>
    <w:rsid w:val="00AD45A2"/>
    <w:rsid w:val="00B05B8C"/>
    <w:rsid w:val="00B15F84"/>
    <w:rsid w:val="00B219F9"/>
    <w:rsid w:val="00B30959"/>
    <w:rsid w:val="00B6434F"/>
    <w:rsid w:val="00B8222A"/>
    <w:rsid w:val="00B941C8"/>
    <w:rsid w:val="00BB53A6"/>
    <w:rsid w:val="00C92282"/>
    <w:rsid w:val="00CC2226"/>
    <w:rsid w:val="00CE4F49"/>
    <w:rsid w:val="00D17914"/>
    <w:rsid w:val="00D525C6"/>
    <w:rsid w:val="00D739CB"/>
    <w:rsid w:val="00DD1224"/>
    <w:rsid w:val="00DE5AE6"/>
    <w:rsid w:val="00DF4E2D"/>
    <w:rsid w:val="00E31804"/>
    <w:rsid w:val="00E4469E"/>
    <w:rsid w:val="00E53044"/>
    <w:rsid w:val="00E543CE"/>
    <w:rsid w:val="00E60D61"/>
    <w:rsid w:val="00E77040"/>
    <w:rsid w:val="00F0217D"/>
    <w:rsid w:val="00F205C7"/>
    <w:rsid w:val="00F21347"/>
    <w:rsid w:val="00F71864"/>
    <w:rsid w:val="00F908FC"/>
    <w:rsid w:val="00FA0CC9"/>
    <w:rsid w:val="00FA572A"/>
    <w:rsid w:val="00FE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2</cp:revision>
  <cp:lastPrinted>2025-10-20T11:29:00Z</cp:lastPrinted>
  <dcterms:created xsi:type="dcterms:W3CDTF">2025-10-20T11:29:00Z</dcterms:created>
  <dcterms:modified xsi:type="dcterms:W3CDTF">2025-10-20T11:29:00Z</dcterms:modified>
</cp:coreProperties>
</file>