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73F6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73F6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73F66">
        <w:rPr>
          <w:sz w:val="22"/>
          <w:szCs w:val="22"/>
        </w:rPr>
        <w:t>2025-10-16</w:t>
      </w:r>
    </w:p>
    <w:p w:rsidR="00373F66" w:rsidRPr="00373F66" w:rsidRDefault="00373F66" w:rsidP="00890B92">
      <w:pPr>
        <w:rPr>
          <w:b/>
          <w:bCs/>
          <w:sz w:val="22"/>
          <w:szCs w:val="22"/>
        </w:rPr>
      </w:pPr>
      <w:r w:rsidRPr="00373F66">
        <w:rPr>
          <w:b/>
          <w:bCs/>
          <w:sz w:val="22"/>
          <w:szCs w:val="22"/>
        </w:rPr>
        <w:t>Akademia Górniczo - Hutnicza</w:t>
      </w:r>
    </w:p>
    <w:p w:rsidR="00373F66" w:rsidRPr="00373F66" w:rsidRDefault="00373F66" w:rsidP="00890B92">
      <w:pPr>
        <w:rPr>
          <w:b/>
          <w:bCs/>
          <w:sz w:val="22"/>
          <w:szCs w:val="22"/>
        </w:rPr>
      </w:pPr>
      <w:r w:rsidRPr="00373F66">
        <w:rPr>
          <w:b/>
          <w:bCs/>
          <w:sz w:val="22"/>
          <w:szCs w:val="22"/>
        </w:rPr>
        <w:t>im. Stanisława Staszica w Krakowie</w:t>
      </w:r>
    </w:p>
    <w:p w:rsidR="00890B92" w:rsidRPr="00D91931" w:rsidRDefault="00373F66" w:rsidP="00890B92">
      <w:pPr>
        <w:rPr>
          <w:b/>
          <w:bCs/>
          <w:sz w:val="22"/>
          <w:szCs w:val="22"/>
        </w:rPr>
      </w:pPr>
      <w:r w:rsidRPr="00373F66">
        <w:rPr>
          <w:b/>
          <w:bCs/>
          <w:sz w:val="22"/>
          <w:szCs w:val="22"/>
        </w:rPr>
        <w:t>Dział Zamówień Publicznych</w:t>
      </w:r>
    </w:p>
    <w:p w:rsidR="00890B92" w:rsidRPr="00BD5546" w:rsidRDefault="00373F66" w:rsidP="00890B92">
      <w:pPr>
        <w:rPr>
          <w:sz w:val="22"/>
          <w:szCs w:val="22"/>
        </w:rPr>
      </w:pPr>
      <w:r w:rsidRPr="00373F6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73F66">
        <w:rPr>
          <w:sz w:val="22"/>
          <w:szCs w:val="22"/>
        </w:rPr>
        <w:t>30</w:t>
      </w:r>
    </w:p>
    <w:p w:rsidR="00890B92" w:rsidRPr="00BD5546" w:rsidRDefault="00373F66" w:rsidP="00890B92">
      <w:pPr>
        <w:rPr>
          <w:sz w:val="22"/>
          <w:szCs w:val="22"/>
        </w:rPr>
      </w:pPr>
      <w:r w:rsidRPr="00373F6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73F6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3F66" w:rsidRPr="00373F66">
        <w:rPr>
          <w:b/>
          <w:sz w:val="22"/>
          <w:szCs w:val="22"/>
        </w:rPr>
        <w:t>KC-DE-zp.272-565/25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73F66" w:rsidRPr="00373F6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73F6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73F66">
        <w:rPr>
          <w:b/>
          <w:sz w:val="22"/>
          <w:szCs w:val="22"/>
        </w:rPr>
        <w:t>Dostawa monitorów interaktywnych WIMiR - KC-DE-zp.272-565/25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73F66" w:rsidP="00A80738">
      <w:pPr>
        <w:spacing w:before="120" w:after="120"/>
        <w:jc w:val="both"/>
        <w:rPr>
          <w:sz w:val="22"/>
          <w:szCs w:val="22"/>
        </w:rPr>
      </w:pPr>
      <w:r w:rsidRPr="00373F66">
        <w:rPr>
          <w:b/>
          <w:sz w:val="22"/>
          <w:szCs w:val="22"/>
        </w:rPr>
        <w:t>21 865.00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BDC" w:rsidRDefault="00DD5BDC">
      <w:r>
        <w:separator/>
      </w:r>
    </w:p>
  </w:endnote>
  <w:endnote w:type="continuationSeparator" w:id="0">
    <w:p w:rsidR="00DD5BDC" w:rsidRDefault="00DD5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BDC" w:rsidRDefault="00DD5BDC">
      <w:r>
        <w:separator/>
      </w:r>
    </w:p>
  </w:footnote>
  <w:footnote w:type="continuationSeparator" w:id="0">
    <w:p w:rsidR="00DD5BDC" w:rsidRDefault="00DD5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F66" w:rsidRDefault="00373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F66" w:rsidRDefault="00373F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F66" w:rsidRDefault="00373F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5BD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73F66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D5BDC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8C9009-F4F9-48FC-B013-89B0E7D28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2025-10-16T09:20:00Z</dcterms:created>
  <dcterms:modified xsi:type="dcterms:W3CDTF">2025-10-16T09:20:00Z</dcterms:modified>
</cp:coreProperties>
</file>