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747D1C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A506C5" w:rsidRPr="00A506C5">
        <w:rPr>
          <w:rFonts w:ascii="Arial" w:hAnsi="Arial" w:cs="Arial"/>
          <w:b/>
          <w:bCs/>
          <w:i/>
          <w:iCs/>
          <w:sz w:val="21"/>
          <w:szCs w:val="21"/>
        </w:rPr>
        <w:t>Zakup i dostawa środków dezynfekcyjnych II</w:t>
      </w:r>
      <w:r w:rsidR="00A506C5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02CDE">
        <w:rPr>
          <w:rFonts w:ascii="Arial" w:hAnsi="Arial" w:cs="Arial"/>
          <w:b/>
          <w:bCs/>
          <w:sz w:val="21"/>
          <w:szCs w:val="21"/>
        </w:rPr>
        <w:t>4</w:t>
      </w:r>
      <w:r w:rsidR="00A506C5">
        <w:rPr>
          <w:rFonts w:ascii="Arial" w:hAnsi="Arial" w:cs="Arial"/>
          <w:b/>
          <w:bCs/>
          <w:sz w:val="21"/>
          <w:szCs w:val="21"/>
        </w:rPr>
        <w:t>7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038A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06C5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12</cp:revision>
  <cp:lastPrinted>2025-09-08T07:44:00Z</cp:lastPrinted>
  <dcterms:created xsi:type="dcterms:W3CDTF">2024-02-02T11:39:00Z</dcterms:created>
  <dcterms:modified xsi:type="dcterms:W3CDTF">2025-10-06T07:52:00Z</dcterms:modified>
</cp:coreProperties>
</file>