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5160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516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1606">
        <w:rPr>
          <w:sz w:val="22"/>
          <w:szCs w:val="22"/>
        </w:rPr>
        <w:t>2025-10-14</w:t>
      </w:r>
    </w:p>
    <w:p w:rsidR="00251606" w:rsidRPr="00251606" w:rsidRDefault="00251606" w:rsidP="00890B92">
      <w:pPr>
        <w:rPr>
          <w:b/>
          <w:bCs/>
          <w:sz w:val="22"/>
          <w:szCs w:val="22"/>
        </w:rPr>
      </w:pPr>
      <w:r w:rsidRPr="00251606">
        <w:rPr>
          <w:b/>
          <w:bCs/>
          <w:sz w:val="22"/>
          <w:szCs w:val="22"/>
        </w:rPr>
        <w:t>Akademia Górniczo - Hutnicza</w:t>
      </w:r>
    </w:p>
    <w:p w:rsidR="00251606" w:rsidRPr="00251606" w:rsidRDefault="00251606" w:rsidP="00890B92">
      <w:pPr>
        <w:rPr>
          <w:b/>
          <w:bCs/>
          <w:sz w:val="22"/>
          <w:szCs w:val="22"/>
        </w:rPr>
      </w:pPr>
      <w:r w:rsidRPr="002516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1606" w:rsidP="00890B92">
      <w:pPr>
        <w:rPr>
          <w:b/>
          <w:bCs/>
          <w:sz w:val="22"/>
          <w:szCs w:val="22"/>
        </w:rPr>
      </w:pPr>
      <w:r w:rsidRPr="00251606">
        <w:rPr>
          <w:b/>
          <w:bCs/>
          <w:sz w:val="22"/>
          <w:szCs w:val="22"/>
        </w:rPr>
        <w:t>Dział Zamówień Publicznych</w:t>
      </w:r>
    </w:p>
    <w:p w:rsidR="00890B92" w:rsidRPr="00BD5546" w:rsidRDefault="00251606" w:rsidP="00890B92">
      <w:pPr>
        <w:rPr>
          <w:sz w:val="22"/>
          <w:szCs w:val="22"/>
        </w:rPr>
      </w:pPr>
      <w:r w:rsidRPr="002516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1606">
        <w:rPr>
          <w:sz w:val="22"/>
          <w:szCs w:val="22"/>
        </w:rPr>
        <w:t>30</w:t>
      </w:r>
    </w:p>
    <w:p w:rsidR="00890B92" w:rsidRPr="00BD5546" w:rsidRDefault="00251606" w:rsidP="00890B92">
      <w:pPr>
        <w:rPr>
          <w:sz w:val="22"/>
          <w:szCs w:val="22"/>
        </w:rPr>
      </w:pPr>
      <w:r w:rsidRPr="002516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16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1606" w:rsidRPr="00251606">
        <w:rPr>
          <w:b/>
          <w:sz w:val="22"/>
          <w:szCs w:val="22"/>
        </w:rPr>
        <w:t>DE-dzp.272-221/25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1606" w:rsidRPr="0025160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516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1606">
        <w:rPr>
          <w:b/>
          <w:sz w:val="22"/>
          <w:szCs w:val="22"/>
        </w:rPr>
        <w:t>Dostawa systemu aktywnej kontroli nachylenia dla satelity klasy cubesat (ADCS) - DE-dzp.272-221/25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51606" w:rsidP="00A80738">
      <w:pPr>
        <w:spacing w:before="120" w:after="120"/>
        <w:jc w:val="both"/>
        <w:rPr>
          <w:sz w:val="22"/>
          <w:szCs w:val="22"/>
        </w:rPr>
      </w:pPr>
      <w:r w:rsidRPr="00251606">
        <w:rPr>
          <w:b/>
          <w:sz w:val="22"/>
          <w:szCs w:val="22"/>
        </w:rPr>
        <w:t>323 624.08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897" w:rsidRDefault="007F2897">
      <w:r>
        <w:separator/>
      </w:r>
    </w:p>
  </w:endnote>
  <w:endnote w:type="continuationSeparator" w:id="0">
    <w:p w:rsidR="007F2897" w:rsidRDefault="007F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897" w:rsidRDefault="007F2897">
      <w:r>
        <w:separator/>
      </w:r>
    </w:p>
  </w:footnote>
  <w:footnote w:type="continuationSeparator" w:id="0">
    <w:p w:rsidR="007F2897" w:rsidRDefault="007F2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606" w:rsidRDefault="00251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606" w:rsidRDefault="00251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606" w:rsidRDefault="002516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89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1606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289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EBA1E8-FDC3-41D6-8EC6-E51C5C01D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2025-10-14T09:28:00Z</dcterms:created>
  <dcterms:modified xsi:type="dcterms:W3CDTF">2025-10-14T09:28:00Z</dcterms:modified>
</cp:coreProperties>
</file>