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A6FF2" w14:textId="77777777" w:rsidR="006A5DF1" w:rsidRPr="00250705" w:rsidRDefault="00AC089C" w:rsidP="00250705">
      <w:pPr>
        <w:jc w:val="right"/>
        <w:rPr>
          <w:rFonts w:ascii="Verdana" w:hAnsi="Verdana"/>
        </w:rPr>
      </w:pPr>
      <w:r w:rsidRPr="00250705">
        <w:rPr>
          <w:rFonts w:ascii="Verdana" w:hAnsi="Verdana"/>
        </w:rPr>
        <w:t>Kraków</w:t>
      </w:r>
      <w:r w:rsidR="006A5DF1" w:rsidRPr="00250705">
        <w:rPr>
          <w:rFonts w:ascii="Verdana" w:hAnsi="Verdana"/>
        </w:rPr>
        <w:t xml:space="preserve"> dnia: </w:t>
      </w:r>
      <w:r w:rsidRPr="00250705">
        <w:rPr>
          <w:rFonts w:ascii="Verdana" w:hAnsi="Verdana"/>
        </w:rPr>
        <w:t>2025-10-13</w:t>
      </w:r>
    </w:p>
    <w:p w14:paraId="4165710E" w14:textId="77777777" w:rsidR="00AC089C" w:rsidRPr="00250705" w:rsidRDefault="00AC089C" w:rsidP="00250705">
      <w:pPr>
        <w:rPr>
          <w:rFonts w:ascii="Verdana" w:hAnsi="Verdana"/>
          <w:b/>
          <w:bCs/>
        </w:rPr>
      </w:pPr>
      <w:r w:rsidRPr="00250705">
        <w:rPr>
          <w:rFonts w:ascii="Verdana" w:hAnsi="Verdana"/>
          <w:b/>
          <w:bCs/>
        </w:rPr>
        <w:t>Akademia Górniczo - Hutnicza</w:t>
      </w:r>
    </w:p>
    <w:p w14:paraId="6BAEED44" w14:textId="77777777" w:rsidR="00AC089C" w:rsidRPr="00250705" w:rsidRDefault="00AC089C" w:rsidP="00250705">
      <w:pPr>
        <w:rPr>
          <w:rFonts w:ascii="Verdana" w:hAnsi="Verdana"/>
          <w:b/>
          <w:bCs/>
        </w:rPr>
      </w:pPr>
      <w:r w:rsidRPr="00250705">
        <w:rPr>
          <w:rFonts w:ascii="Verdana" w:hAnsi="Verdana"/>
          <w:b/>
          <w:bCs/>
        </w:rPr>
        <w:t>im. Stanisława Staszica w Krakowie</w:t>
      </w:r>
    </w:p>
    <w:p w14:paraId="30D138F9" w14:textId="77777777" w:rsidR="006A5DF1" w:rsidRPr="00250705" w:rsidRDefault="00AC089C" w:rsidP="00250705">
      <w:pPr>
        <w:rPr>
          <w:rFonts w:ascii="Verdana" w:hAnsi="Verdana"/>
          <w:b/>
          <w:bCs/>
        </w:rPr>
      </w:pPr>
      <w:r w:rsidRPr="00250705">
        <w:rPr>
          <w:rFonts w:ascii="Verdana" w:hAnsi="Verdana"/>
          <w:b/>
          <w:bCs/>
        </w:rPr>
        <w:t>Dział Zamówień Publicznych</w:t>
      </w:r>
    </w:p>
    <w:p w14:paraId="65837841" w14:textId="77777777" w:rsidR="006A5DF1" w:rsidRPr="00250705" w:rsidRDefault="00AC089C" w:rsidP="00250705">
      <w:pPr>
        <w:rPr>
          <w:rFonts w:ascii="Verdana" w:hAnsi="Verdana"/>
        </w:rPr>
      </w:pPr>
      <w:r w:rsidRPr="00250705">
        <w:rPr>
          <w:rFonts w:ascii="Verdana" w:hAnsi="Verdana"/>
        </w:rPr>
        <w:t>Al. Mickiewicza</w:t>
      </w:r>
      <w:r w:rsidR="006A5DF1" w:rsidRPr="00250705">
        <w:rPr>
          <w:rFonts w:ascii="Verdana" w:hAnsi="Verdana"/>
        </w:rPr>
        <w:t xml:space="preserve"> </w:t>
      </w:r>
      <w:r w:rsidRPr="00250705">
        <w:rPr>
          <w:rFonts w:ascii="Verdana" w:hAnsi="Verdana"/>
        </w:rPr>
        <w:t>30</w:t>
      </w:r>
    </w:p>
    <w:p w14:paraId="7FA9409B" w14:textId="77777777" w:rsidR="006A5DF1" w:rsidRPr="00250705" w:rsidRDefault="00AC089C" w:rsidP="00250705">
      <w:pPr>
        <w:rPr>
          <w:rFonts w:ascii="Verdana" w:hAnsi="Verdana"/>
        </w:rPr>
      </w:pPr>
      <w:r w:rsidRPr="00250705">
        <w:rPr>
          <w:rFonts w:ascii="Verdana" w:hAnsi="Verdana"/>
        </w:rPr>
        <w:t>30-059</w:t>
      </w:r>
      <w:r w:rsidR="006A5DF1" w:rsidRPr="00250705">
        <w:rPr>
          <w:rFonts w:ascii="Verdana" w:hAnsi="Verdana"/>
        </w:rPr>
        <w:t xml:space="preserve"> </w:t>
      </w:r>
      <w:r w:rsidRPr="00250705">
        <w:rPr>
          <w:rFonts w:ascii="Verdana" w:hAnsi="Verdana"/>
        </w:rPr>
        <w:t>Kraków</w:t>
      </w:r>
    </w:p>
    <w:p w14:paraId="1B208933" w14:textId="4EEF0639" w:rsidR="006A5DF1" w:rsidRPr="00250705" w:rsidRDefault="006A5DF1" w:rsidP="00250705">
      <w:pPr>
        <w:pStyle w:val="Nagwek"/>
        <w:tabs>
          <w:tab w:val="clear" w:pos="4536"/>
        </w:tabs>
        <w:rPr>
          <w:rFonts w:ascii="Verdana" w:hAnsi="Verdana"/>
        </w:rPr>
      </w:pPr>
      <w:r w:rsidRPr="00250705">
        <w:rPr>
          <w:rFonts w:ascii="Verdana" w:hAnsi="Verdana"/>
        </w:rPr>
        <w:t>Pismo:</w:t>
      </w:r>
      <w:r w:rsidRPr="00250705">
        <w:rPr>
          <w:rFonts w:ascii="Verdana" w:hAnsi="Verdana"/>
          <w:b/>
          <w:bCs/>
        </w:rPr>
        <w:t xml:space="preserve"> </w:t>
      </w:r>
      <w:r w:rsidR="00250705" w:rsidRPr="00250705">
        <w:rPr>
          <w:rFonts w:ascii="Verdana" w:hAnsi="Verdana"/>
          <w:bCs/>
        </w:rPr>
        <w:t>KC-DE-zp.272-577/25</w:t>
      </w:r>
      <w:r w:rsidRPr="00250705">
        <w:rPr>
          <w:rFonts w:ascii="Verdana" w:hAnsi="Verdana"/>
        </w:rPr>
        <w:tab/>
        <w:t xml:space="preserve"> </w:t>
      </w:r>
    </w:p>
    <w:p w14:paraId="4A3C2BFD" w14:textId="77777777" w:rsidR="006A5DF1" w:rsidRPr="00250705" w:rsidRDefault="006A5DF1" w:rsidP="00250705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170672D" w14:textId="77777777" w:rsidR="006A5DF1" w:rsidRPr="00250705" w:rsidRDefault="006A5DF1" w:rsidP="00250705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250705">
        <w:rPr>
          <w:rFonts w:ascii="Verdana" w:hAnsi="Verdana"/>
          <w:b/>
        </w:rPr>
        <w:t>WYKONAWCY</w:t>
      </w:r>
    </w:p>
    <w:p w14:paraId="5032C9CA" w14:textId="77777777" w:rsidR="006A5DF1" w:rsidRPr="00250705" w:rsidRDefault="006A5DF1" w:rsidP="00250705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250705">
        <w:rPr>
          <w:rFonts w:ascii="Verdana" w:hAnsi="Verdana"/>
        </w:rPr>
        <w:t>ubiegający się o zamówienie publiczne</w:t>
      </w:r>
    </w:p>
    <w:p w14:paraId="47743D2D" w14:textId="77777777" w:rsidR="006D4AB3" w:rsidRPr="00250705" w:rsidRDefault="006D4AB3" w:rsidP="00250705">
      <w:pPr>
        <w:pStyle w:val="Nagwek"/>
        <w:tabs>
          <w:tab w:val="clear" w:pos="4536"/>
        </w:tabs>
        <w:rPr>
          <w:rFonts w:ascii="Verdana" w:hAnsi="Verdana"/>
        </w:rPr>
      </w:pPr>
    </w:p>
    <w:p w14:paraId="515BB0C7" w14:textId="5CE6EA49" w:rsidR="00632C3C" w:rsidRPr="00250705" w:rsidRDefault="00E21B49" w:rsidP="00250705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250705">
        <w:rPr>
          <w:rFonts w:ascii="Verdana" w:hAnsi="Verdana"/>
          <w:sz w:val="20"/>
        </w:rPr>
        <w:t>WYJAŚNIENI</w:t>
      </w:r>
      <w:r w:rsidR="00520165" w:rsidRPr="00250705">
        <w:rPr>
          <w:rFonts w:ascii="Verdana" w:hAnsi="Verdana"/>
          <w:sz w:val="20"/>
        </w:rPr>
        <w:t>A</w:t>
      </w:r>
      <w:r w:rsidR="00632C3C" w:rsidRPr="00250705">
        <w:rPr>
          <w:rFonts w:ascii="Verdana" w:hAnsi="Verdana"/>
          <w:sz w:val="20"/>
        </w:rPr>
        <w:t xml:space="preserve"> TREŚCI</w:t>
      </w:r>
      <w:r w:rsidR="0029606A" w:rsidRPr="00250705">
        <w:rPr>
          <w:rFonts w:ascii="Verdana" w:hAnsi="Verdana"/>
          <w:sz w:val="20"/>
        </w:rPr>
        <w:t xml:space="preserve"> SWZ</w:t>
      </w:r>
      <w:r w:rsidR="00250705" w:rsidRPr="00250705">
        <w:rPr>
          <w:rFonts w:ascii="Verdana" w:hAnsi="Verdana"/>
          <w:sz w:val="20"/>
        </w:rPr>
        <w:t xml:space="preserve"> (5)</w:t>
      </w:r>
    </w:p>
    <w:p w14:paraId="45999C6F" w14:textId="42CEA2F5" w:rsidR="006D4AB3" w:rsidRDefault="00632C3C" w:rsidP="00250705">
      <w:pPr>
        <w:jc w:val="both"/>
        <w:rPr>
          <w:rFonts w:ascii="Verdana" w:hAnsi="Verdana"/>
          <w:b/>
        </w:rPr>
      </w:pPr>
      <w:r w:rsidRPr="00250705">
        <w:rPr>
          <w:rFonts w:ascii="Verdana" w:hAnsi="Verdana"/>
        </w:rPr>
        <w:t xml:space="preserve">Dotyczy: </w:t>
      </w:r>
      <w:r w:rsidR="006A5DF1" w:rsidRPr="00250705">
        <w:rPr>
          <w:rFonts w:ascii="Verdana" w:hAnsi="Verdana"/>
        </w:rPr>
        <w:t>p</w:t>
      </w:r>
      <w:r w:rsidRPr="00250705">
        <w:rPr>
          <w:rFonts w:ascii="Verdana" w:hAnsi="Verdana"/>
        </w:rPr>
        <w:t>ostępowani</w:t>
      </w:r>
      <w:r w:rsidR="006A5DF1" w:rsidRPr="00250705">
        <w:rPr>
          <w:rFonts w:ascii="Verdana" w:hAnsi="Verdana"/>
        </w:rPr>
        <w:t>a</w:t>
      </w:r>
      <w:r w:rsidRPr="00250705">
        <w:rPr>
          <w:rFonts w:ascii="Verdana" w:hAnsi="Verdana"/>
        </w:rPr>
        <w:t xml:space="preserve"> o udzielenie zamówienia publicznego, prowadzone</w:t>
      </w:r>
      <w:r w:rsidR="006A5DF1" w:rsidRPr="00250705">
        <w:rPr>
          <w:rFonts w:ascii="Verdana" w:hAnsi="Verdana"/>
        </w:rPr>
        <w:t>go</w:t>
      </w:r>
      <w:r w:rsidRPr="00250705">
        <w:rPr>
          <w:rFonts w:ascii="Verdana" w:hAnsi="Verdana"/>
        </w:rPr>
        <w:t xml:space="preserve"> w trybie</w:t>
      </w:r>
      <w:r w:rsidR="002C6A48" w:rsidRPr="00250705">
        <w:rPr>
          <w:rFonts w:ascii="Verdana" w:hAnsi="Verdana"/>
        </w:rPr>
        <w:t>:</w:t>
      </w:r>
      <w:r w:rsidRPr="00250705">
        <w:rPr>
          <w:rFonts w:ascii="Verdana" w:hAnsi="Verdana"/>
        </w:rPr>
        <w:t xml:space="preserve"> </w:t>
      </w:r>
      <w:r w:rsidR="00AC089C" w:rsidRPr="00250705">
        <w:rPr>
          <w:rFonts w:ascii="Verdana" w:hAnsi="Verdana"/>
        </w:rPr>
        <w:t xml:space="preserve">Tryb podstawowy bez negocjacji - art. 275 pkt. 1 ustawy </w:t>
      </w:r>
      <w:proofErr w:type="spellStart"/>
      <w:r w:rsidR="00AC089C" w:rsidRPr="00250705">
        <w:rPr>
          <w:rFonts w:ascii="Verdana" w:hAnsi="Verdana"/>
        </w:rPr>
        <w:t>Pzp</w:t>
      </w:r>
      <w:proofErr w:type="spellEnd"/>
      <w:r w:rsidRPr="00250705">
        <w:rPr>
          <w:rFonts w:ascii="Verdana" w:hAnsi="Verdana"/>
          <w:b/>
        </w:rPr>
        <w:t xml:space="preserve"> </w:t>
      </w:r>
      <w:r w:rsidR="00E715A3" w:rsidRPr="00250705">
        <w:rPr>
          <w:rFonts w:ascii="Verdana" w:hAnsi="Verdana"/>
          <w:bCs/>
        </w:rPr>
        <w:t>pn.</w:t>
      </w:r>
      <w:r w:rsidRPr="00250705">
        <w:rPr>
          <w:rFonts w:ascii="Verdana" w:hAnsi="Verdana"/>
          <w:b/>
        </w:rPr>
        <w:t xml:space="preserve"> </w:t>
      </w:r>
      <w:r w:rsidR="00E72428" w:rsidRPr="00250705">
        <w:rPr>
          <w:rFonts w:ascii="Verdana" w:hAnsi="Verdana"/>
          <w:bCs/>
        </w:rPr>
        <w:t>”</w:t>
      </w:r>
      <w:r w:rsidR="00AC089C" w:rsidRPr="00250705">
        <w:rPr>
          <w:rFonts w:ascii="Verdana" w:hAnsi="Verdana"/>
          <w:b/>
          <w:bCs/>
        </w:rPr>
        <w:t>Przystosowanie pawilonu U-11 AGH w Krakowie do aktualnych przepisów ppoż.  - KC-DE-zp.272-577/25</w:t>
      </w:r>
      <w:r w:rsidR="00E72428" w:rsidRPr="00250705">
        <w:rPr>
          <w:rFonts w:ascii="Verdana" w:hAnsi="Verdana"/>
          <w:bCs/>
        </w:rPr>
        <w:t>”</w:t>
      </w:r>
      <w:r w:rsidRPr="00250705">
        <w:rPr>
          <w:rFonts w:ascii="Verdana" w:hAnsi="Verdana"/>
          <w:b/>
        </w:rPr>
        <w:t>.</w:t>
      </w:r>
    </w:p>
    <w:p w14:paraId="6A90B8B9" w14:textId="77777777" w:rsidR="00250705" w:rsidRPr="00250705" w:rsidRDefault="00250705" w:rsidP="00250705">
      <w:pPr>
        <w:jc w:val="both"/>
        <w:rPr>
          <w:rFonts w:ascii="Verdana" w:hAnsi="Verdana"/>
        </w:rPr>
      </w:pPr>
    </w:p>
    <w:p w14:paraId="31131582" w14:textId="0C4E5A36" w:rsidR="0012774F" w:rsidRDefault="00520165" w:rsidP="00250705">
      <w:pPr>
        <w:jc w:val="both"/>
        <w:rPr>
          <w:rFonts w:ascii="Verdana" w:hAnsi="Verdana"/>
          <w:bCs/>
          <w:lang w:eastAsia="ar-SA"/>
        </w:rPr>
      </w:pPr>
      <w:r w:rsidRPr="00250705">
        <w:rPr>
          <w:rFonts w:ascii="Verdana" w:hAnsi="Verdana"/>
        </w:rPr>
        <w:t>Zamawiający,</w:t>
      </w:r>
      <w:r w:rsidR="002C6A48" w:rsidRPr="00250705">
        <w:rPr>
          <w:rFonts w:ascii="Verdana" w:hAnsi="Verdana"/>
        </w:rPr>
        <w:t xml:space="preserve"> </w:t>
      </w:r>
      <w:r w:rsidRPr="00250705">
        <w:rPr>
          <w:rFonts w:ascii="Verdana" w:hAnsi="Verdana"/>
        </w:rPr>
        <w:t xml:space="preserve">działając na podstawie art. </w:t>
      </w:r>
      <w:r w:rsidR="00E74BC3" w:rsidRPr="00250705">
        <w:rPr>
          <w:rFonts w:ascii="Verdana" w:hAnsi="Verdana"/>
        </w:rPr>
        <w:t>284</w:t>
      </w:r>
      <w:r w:rsidRPr="00250705">
        <w:rPr>
          <w:rFonts w:ascii="Verdana" w:hAnsi="Verdana"/>
        </w:rPr>
        <w:t xml:space="preserve"> ust. </w:t>
      </w:r>
      <w:r w:rsidR="0029606A" w:rsidRPr="00250705">
        <w:rPr>
          <w:rFonts w:ascii="Verdana" w:hAnsi="Verdana"/>
        </w:rPr>
        <w:t>6</w:t>
      </w:r>
      <w:r w:rsidRPr="00250705">
        <w:rPr>
          <w:rFonts w:ascii="Verdana" w:hAnsi="Verdana"/>
        </w:rPr>
        <w:t xml:space="preserve"> ustawy z dnia </w:t>
      </w:r>
      <w:r w:rsidR="0029606A" w:rsidRPr="00250705">
        <w:rPr>
          <w:rFonts w:ascii="Verdana" w:hAnsi="Verdana"/>
        </w:rPr>
        <w:t>11</w:t>
      </w:r>
      <w:r w:rsidRPr="00250705">
        <w:rPr>
          <w:rFonts w:ascii="Verdana" w:hAnsi="Verdana"/>
        </w:rPr>
        <w:t xml:space="preserve"> </w:t>
      </w:r>
      <w:r w:rsidR="0029606A" w:rsidRPr="00250705">
        <w:rPr>
          <w:rFonts w:ascii="Verdana" w:hAnsi="Verdana"/>
        </w:rPr>
        <w:t xml:space="preserve">września </w:t>
      </w:r>
      <w:r w:rsidRPr="00250705">
        <w:rPr>
          <w:rFonts w:ascii="Verdana" w:hAnsi="Verdana"/>
        </w:rPr>
        <w:t>20</w:t>
      </w:r>
      <w:r w:rsidR="0029606A" w:rsidRPr="00250705">
        <w:rPr>
          <w:rFonts w:ascii="Verdana" w:hAnsi="Verdana"/>
        </w:rPr>
        <w:t>19</w:t>
      </w:r>
      <w:r w:rsidRPr="00250705">
        <w:rPr>
          <w:rFonts w:ascii="Verdana" w:hAnsi="Verdana"/>
        </w:rPr>
        <w:t xml:space="preserve"> r</w:t>
      </w:r>
      <w:r w:rsidR="0029606A" w:rsidRPr="00250705">
        <w:rPr>
          <w:rFonts w:ascii="Verdana" w:hAnsi="Verdana"/>
        </w:rPr>
        <w:t>.</w:t>
      </w:r>
      <w:r w:rsidRPr="00250705">
        <w:rPr>
          <w:rFonts w:ascii="Verdana" w:hAnsi="Verdana"/>
        </w:rPr>
        <w:t xml:space="preserve"> Prawo </w:t>
      </w:r>
      <w:r w:rsidR="0029606A" w:rsidRPr="00250705">
        <w:rPr>
          <w:rFonts w:ascii="Verdana" w:hAnsi="Verdana"/>
        </w:rPr>
        <w:t>z</w:t>
      </w:r>
      <w:r w:rsidRPr="00250705">
        <w:rPr>
          <w:rFonts w:ascii="Verdana" w:hAnsi="Verdana"/>
        </w:rPr>
        <w:t xml:space="preserve">amówień </w:t>
      </w:r>
      <w:r w:rsidR="0029606A" w:rsidRPr="00250705">
        <w:rPr>
          <w:rFonts w:ascii="Verdana" w:hAnsi="Verdana"/>
        </w:rPr>
        <w:t>p</w:t>
      </w:r>
      <w:r w:rsidRPr="00250705">
        <w:rPr>
          <w:rFonts w:ascii="Verdana" w:hAnsi="Verdana"/>
        </w:rPr>
        <w:t>ublicznych</w:t>
      </w:r>
      <w:r w:rsidR="00711222" w:rsidRPr="00250705">
        <w:rPr>
          <w:rFonts w:ascii="Verdana" w:hAnsi="Verdana"/>
        </w:rPr>
        <w:t xml:space="preserve"> </w:t>
      </w:r>
      <w:r w:rsidR="00864538" w:rsidRPr="00250705">
        <w:rPr>
          <w:rFonts w:ascii="Verdana" w:hAnsi="Verdana"/>
        </w:rPr>
        <w:t xml:space="preserve">(Dz.U.2024.1320 </w:t>
      </w:r>
      <w:proofErr w:type="spellStart"/>
      <w:r w:rsidR="00864538" w:rsidRPr="00250705">
        <w:rPr>
          <w:rFonts w:ascii="Verdana" w:hAnsi="Verdana"/>
        </w:rPr>
        <w:t>t.j</w:t>
      </w:r>
      <w:proofErr w:type="spellEnd"/>
      <w:r w:rsidR="00864538" w:rsidRPr="00250705">
        <w:rPr>
          <w:rFonts w:ascii="Verdana" w:hAnsi="Verdana"/>
        </w:rPr>
        <w:t xml:space="preserve">. ze zm.) </w:t>
      </w:r>
      <w:r w:rsidR="00E74BC3" w:rsidRPr="00250705">
        <w:rPr>
          <w:rFonts w:ascii="Verdana" w:hAnsi="Verdana"/>
        </w:rPr>
        <w:t>udostępnia</w:t>
      </w:r>
      <w:r w:rsidR="00BE7BFD" w:rsidRPr="00250705">
        <w:rPr>
          <w:rFonts w:ascii="Verdana" w:hAnsi="Verdana"/>
        </w:rPr>
        <w:t xml:space="preserve"> poniżej treść zapytań do S</w:t>
      </w:r>
      <w:r w:rsidR="0012774F" w:rsidRPr="00250705">
        <w:rPr>
          <w:rFonts w:ascii="Verdana" w:hAnsi="Verdana"/>
        </w:rPr>
        <w:t>pecyfikacji Warunków Zamówienia (</w:t>
      </w:r>
      <w:r w:rsidR="0012774F" w:rsidRPr="00250705">
        <w:rPr>
          <w:rFonts w:ascii="Verdana" w:hAnsi="Verdana"/>
          <w:lang w:eastAsia="ar-SA"/>
        </w:rPr>
        <w:t>zwanej dalej</w:t>
      </w:r>
      <w:r w:rsidR="0012774F" w:rsidRPr="00250705">
        <w:rPr>
          <w:rFonts w:ascii="Verdana" w:hAnsi="Verdana"/>
          <w:b/>
          <w:lang w:eastAsia="ar-SA"/>
        </w:rPr>
        <w:t xml:space="preserve"> </w:t>
      </w:r>
      <w:r w:rsidR="0012774F" w:rsidRPr="00250705">
        <w:rPr>
          <w:rFonts w:ascii="Verdana" w:hAnsi="Verdana"/>
          <w:bCs/>
          <w:lang w:eastAsia="ar-SA"/>
        </w:rPr>
        <w:t>”SWZ”)</w:t>
      </w:r>
      <w:r w:rsidR="00E74BC3" w:rsidRPr="00250705">
        <w:rPr>
          <w:rFonts w:ascii="Verdana" w:hAnsi="Verdana"/>
          <w:bCs/>
          <w:lang w:eastAsia="ar-SA"/>
        </w:rPr>
        <w:t xml:space="preserve"> </w:t>
      </w:r>
      <w:r w:rsidR="00E74BC3" w:rsidRPr="00250705">
        <w:rPr>
          <w:rFonts w:ascii="Verdana" w:hAnsi="Verdana"/>
        </w:rPr>
        <w:t>wraz z wyjaśnieniami</w:t>
      </w:r>
      <w:r w:rsidR="0012774F" w:rsidRPr="00250705">
        <w:rPr>
          <w:rFonts w:ascii="Verdana" w:hAnsi="Verdana"/>
          <w:bCs/>
          <w:lang w:eastAsia="ar-SA"/>
        </w:rPr>
        <w:t>:</w:t>
      </w:r>
    </w:p>
    <w:p w14:paraId="4C4423F1" w14:textId="77777777" w:rsidR="00250705" w:rsidRPr="00250705" w:rsidRDefault="00250705" w:rsidP="00250705">
      <w:pPr>
        <w:jc w:val="both"/>
        <w:rPr>
          <w:rFonts w:ascii="Verdana" w:hAnsi="Verdana"/>
        </w:rPr>
      </w:pPr>
    </w:p>
    <w:p w14:paraId="275F6C23" w14:textId="77777777" w:rsidR="00250705" w:rsidRPr="00250705" w:rsidRDefault="00250705" w:rsidP="00250705">
      <w:pPr>
        <w:jc w:val="both"/>
        <w:rPr>
          <w:rFonts w:ascii="Verdana" w:hAnsi="Verdana"/>
        </w:rPr>
      </w:pPr>
      <w:r w:rsidRPr="00250705">
        <w:rPr>
          <w:rFonts w:ascii="Verdana" w:hAnsi="Verdana"/>
          <w:b/>
          <w:bCs/>
        </w:rPr>
        <w:t>1.</w:t>
      </w:r>
      <w:r w:rsidRPr="00250705">
        <w:rPr>
          <w:rFonts w:ascii="Verdana" w:hAnsi="Verdana"/>
        </w:rPr>
        <w:t xml:space="preserve"> Okna opisane jako "upustowe" mają być oddymiające czy napowietrzające? </w:t>
      </w:r>
    </w:p>
    <w:p w14:paraId="0BF056AF" w14:textId="77777777" w:rsidR="00250705" w:rsidRPr="00250705" w:rsidRDefault="00250705" w:rsidP="00250705">
      <w:pPr>
        <w:jc w:val="both"/>
        <w:rPr>
          <w:rFonts w:ascii="Verdana" w:hAnsi="Verdana"/>
        </w:rPr>
      </w:pPr>
    </w:p>
    <w:p w14:paraId="4B71A4B7" w14:textId="77777777" w:rsidR="00250705" w:rsidRPr="00250705" w:rsidRDefault="00250705" w:rsidP="00250705">
      <w:pPr>
        <w:jc w:val="both"/>
        <w:rPr>
          <w:rFonts w:ascii="Verdana" w:hAnsi="Verdana"/>
        </w:rPr>
      </w:pPr>
      <w:r w:rsidRPr="00250705">
        <w:rPr>
          <w:rFonts w:ascii="Verdana" w:hAnsi="Verdana"/>
          <w:b/>
          <w:bCs/>
        </w:rPr>
        <w:t>ad1.</w:t>
      </w:r>
      <w:r w:rsidRPr="00250705">
        <w:rPr>
          <w:rFonts w:ascii="Verdana" w:hAnsi="Verdana"/>
        </w:rPr>
        <w:t xml:space="preserve"> Okna upustowe nie są oknami ani napowietrzającymi ani oddymiającymi, służą do regulacji ciśnienia i są konieczne przy systemach różnicowania nadciśnienia np. SMAY.</w:t>
      </w:r>
    </w:p>
    <w:p w14:paraId="61C8DC31" w14:textId="6D23B415" w:rsidR="00250705" w:rsidRPr="00250705" w:rsidRDefault="00250705" w:rsidP="00250705">
      <w:pPr>
        <w:jc w:val="both"/>
        <w:rPr>
          <w:rFonts w:ascii="Verdana" w:hAnsi="Verdana"/>
        </w:rPr>
      </w:pPr>
      <w:r w:rsidRPr="00250705">
        <w:rPr>
          <w:rFonts w:ascii="Verdana" w:hAnsi="Verdana"/>
        </w:rPr>
        <w:t>Zasada działania i obliczenia są opisane w PW inst. wentylacji pkt.5. Elementy upustowe oznaczono na rysunkach rzutów poszczególnych kondygnacji - PW architektura.</w:t>
      </w:r>
    </w:p>
    <w:p w14:paraId="36C0B859" w14:textId="77777777" w:rsidR="00250705" w:rsidRPr="00250705" w:rsidRDefault="00250705" w:rsidP="00250705">
      <w:pPr>
        <w:jc w:val="both"/>
        <w:rPr>
          <w:rFonts w:ascii="Verdana" w:hAnsi="Verdana"/>
        </w:rPr>
      </w:pPr>
    </w:p>
    <w:p w14:paraId="605E7A01" w14:textId="77777777" w:rsidR="00250705" w:rsidRPr="00250705" w:rsidRDefault="00250705" w:rsidP="00250705">
      <w:pPr>
        <w:jc w:val="both"/>
        <w:rPr>
          <w:rFonts w:ascii="Verdana" w:hAnsi="Verdana"/>
        </w:rPr>
      </w:pPr>
    </w:p>
    <w:p w14:paraId="25F72DF7" w14:textId="1A6CF0CC" w:rsidR="00BE7BFD" w:rsidRPr="00250705" w:rsidRDefault="00250705" w:rsidP="00250705">
      <w:pPr>
        <w:jc w:val="both"/>
        <w:rPr>
          <w:rFonts w:ascii="Verdana" w:hAnsi="Verdana"/>
        </w:rPr>
      </w:pPr>
      <w:r w:rsidRPr="00250705">
        <w:rPr>
          <w:rFonts w:ascii="Verdana" w:hAnsi="Verdana"/>
          <w:b/>
          <w:bCs/>
        </w:rPr>
        <w:t>2.</w:t>
      </w:r>
      <w:r w:rsidRPr="00250705">
        <w:rPr>
          <w:rFonts w:ascii="Verdana" w:hAnsi="Verdana"/>
        </w:rPr>
        <w:t xml:space="preserve"> Wszystkie okna otwierane do wewnątrz czy na zewnątrz?</w:t>
      </w:r>
    </w:p>
    <w:p w14:paraId="2C1BBD3B" w14:textId="77777777" w:rsidR="00250705" w:rsidRDefault="00250705" w:rsidP="00250705">
      <w:pPr>
        <w:jc w:val="both"/>
        <w:rPr>
          <w:rFonts w:ascii="Verdana" w:hAnsi="Verdana"/>
        </w:rPr>
      </w:pPr>
    </w:p>
    <w:p w14:paraId="12885A0A" w14:textId="1B218A43" w:rsidR="00250705" w:rsidRPr="00250705" w:rsidRDefault="00250705" w:rsidP="00250705">
      <w:pPr>
        <w:jc w:val="both"/>
        <w:rPr>
          <w:rFonts w:ascii="Verdana" w:hAnsi="Verdana"/>
        </w:rPr>
      </w:pPr>
      <w:r w:rsidRPr="00250705">
        <w:rPr>
          <w:rFonts w:ascii="Verdana" w:hAnsi="Verdana"/>
          <w:b/>
          <w:bCs/>
        </w:rPr>
        <w:t>ad2.</w:t>
      </w:r>
      <w:r w:rsidRPr="00250705">
        <w:rPr>
          <w:rFonts w:ascii="Verdana" w:hAnsi="Verdana"/>
        </w:rPr>
        <w:t xml:space="preserve">  </w:t>
      </w:r>
      <w:r w:rsidRPr="00250705">
        <w:rPr>
          <w:rFonts w:ascii="Verdana" w:hAnsi="Verdana"/>
        </w:rPr>
        <w:t xml:space="preserve">W </w:t>
      </w:r>
      <w:r w:rsidRPr="00250705">
        <w:rPr>
          <w:rFonts w:ascii="Verdana" w:hAnsi="Verdana"/>
        </w:rPr>
        <w:t>projekcie przewidzianych jest do wykonania 11 szt</w:t>
      </w:r>
      <w:r>
        <w:rPr>
          <w:rFonts w:ascii="Verdana" w:hAnsi="Verdana"/>
        </w:rPr>
        <w:t>.</w:t>
      </w:r>
      <w:r w:rsidRPr="00250705">
        <w:rPr>
          <w:rFonts w:ascii="Verdana" w:hAnsi="Verdana"/>
        </w:rPr>
        <w:t xml:space="preserve"> okien, w tym 3 napowietrzające i 8 upustowych.</w:t>
      </w:r>
      <w:r w:rsidRPr="00250705">
        <w:rPr>
          <w:rFonts w:ascii="Verdana" w:hAnsi="Verdana"/>
        </w:rPr>
        <w:t xml:space="preserve"> </w:t>
      </w:r>
      <w:r w:rsidRPr="00250705">
        <w:rPr>
          <w:rFonts w:ascii="Verdana" w:hAnsi="Verdana"/>
        </w:rPr>
        <w:t>Okna upustowe i napowietrzające  należy przewidzieć jako okna otwierane zna zewnątrz.</w:t>
      </w:r>
    </w:p>
    <w:sectPr w:rsidR="00250705" w:rsidRPr="0025070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57304" w14:textId="77777777" w:rsidR="006976B4" w:rsidRDefault="006976B4">
      <w:r>
        <w:separator/>
      </w:r>
    </w:p>
  </w:endnote>
  <w:endnote w:type="continuationSeparator" w:id="0">
    <w:p w14:paraId="6B7E8EAB" w14:textId="77777777" w:rsidR="006976B4" w:rsidRDefault="00697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CEB5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1C9CC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55620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1621E44">
        <v:line id="_x0000_s1025" style="position:absolute;left:0;text-align:left;z-index:251657728" from="-3.85pt,8.75pt" to="455.15pt,8.75pt"/>
      </w:pict>
    </w:r>
  </w:p>
  <w:p w14:paraId="3D85E7A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7008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9B910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16D776" w14:textId="77777777" w:rsidR="006D4AB3" w:rsidRDefault="006D4AB3">
    <w:pPr>
      <w:pStyle w:val="Stopka"/>
      <w:tabs>
        <w:tab w:val="clear" w:pos="4536"/>
        <w:tab w:val="left" w:pos="6237"/>
      </w:tabs>
    </w:pPr>
  </w:p>
  <w:p w14:paraId="5B54AC9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CBFD8" w14:textId="77777777" w:rsidR="006976B4" w:rsidRDefault="006976B4">
      <w:r>
        <w:separator/>
      </w:r>
    </w:p>
  </w:footnote>
  <w:footnote w:type="continuationSeparator" w:id="0">
    <w:p w14:paraId="0172EF2C" w14:textId="77777777" w:rsidR="006976B4" w:rsidRDefault="00697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5CE2D" w14:textId="77777777" w:rsidR="00AC089C" w:rsidRDefault="00AC08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83CAA" w14:textId="77777777" w:rsidR="00AC089C" w:rsidRDefault="00AC08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32A30" w14:textId="77777777" w:rsidR="00AC089C" w:rsidRDefault="00AC08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51657049">
    <w:abstractNumId w:val="3"/>
  </w:num>
  <w:num w:numId="2" w16cid:durableId="386297242">
    <w:abstractNumId w:val="6"/>
  </w:num>
  <w:num w:numId="3" w16cid:durableId="2125418591">
    <w:abstractNumId w:val="2"/>
  </w:num>
  <w:num w:numId="4" w16cid:durableId="2146308270">
    <w:abstractNumId w:val="5"/>
  </w:num>
  <w:num w:numId="5" w16cid:durableId="644510402">
    <w:abstractNumId w:val="0"/>
  </w:num>
  <w:num w:numId="6" w16cid:durableId="1580942918">
    <w:abstractNumId w:val="1"/>
  </w:num>
  <w:num w:numId="7" w16cid:durableId="9374470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76B4"/>
    <w:rsid w:val="00031374"/>
    <w:rsid w:val="000A1097"/>
    <w:rsid w:val="000E2A8F"/>
    <w:rsid w:val="0012774F"/>
    <w:rsid w:val="00144B7A"/>
    <w:rsid w:val="00180C6E"/>
    <w:rsid w:val="00250705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976B4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AC089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7C2862"/>
  <w15:chartTrackingRefBased/>
  <w15:docId w15:val="{B54A9652-F86D-4983-9CA8-F0E8DF2C8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2025-10-13T08:15:00Z</cp:lastPrinted>
  <dcterms:created xsi:type="dcterms:W3CDTF">2025-10-13T08:15:00Z</dcterms:created>
  <dcterms:modified xsi:type="dcterms:W3CDTF">2025-10-13T08:15:00Z</dcterms:modified>
</cp:coreProperties>
</file>