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97DFD" w:rsidRDefault="005C44DD" w:rsidP="006A5DF1">
      <w:pPr>
        <w:spacing w:after="240"/>
        <w:jc w:val="right"/>
        <w:rPr>
          <w:rFonts w:ascii="Verdana" w:hAnsi="Verdana"/>
        </w:rPr>
      </w:pPr>
      <w:r w:rsidRPr="00297DFD">
        <w:rPr>
          <w:rFonts w:ascii="Verdana" w:hAnsi="Verdana"/>
        </w:rPr>
        <w:t>Kraków</w:t>
      </w:r>
      <w:r w:rsidR="006A5DF1" w:rsidRPr="00297DFD">
        <w:rPr>
          <w:rFonts w:ascii="Verdana" w:hAnsi="Verdana"/>
        </w:rPr>
        <w:t xml:space="preserve"> dnia: </w:t>
      </w:r>
      <w:r w:rsidRPr="00297DFD">
        <w:rPr>
          <w:rFonts w:ascii="Verdana" w:hAnsi="Verdana"/>
        </w:rPr>
        <w:t>2025-10-</w:t>
      </w:r>
      <w:r w:rsidR="00DD27CE">
        <w:rPr>
          <w:rFonts w:ascii="Verdana" w:hAnsi="Verdana"/>
        </w:rPr>
        <w:t>10</w:t>
      </w:r>
    </w:p>
    <w:p w:rsidR="005C44DD" w:rsidRPr="00297DFD" w:rsidRDefault="005C44DD" w:rsidP="006A5DF1">
      <w:pPr>
        <w:rPr>
          <w:rFonts w:ascii="Verdana" w:hAnsi="Verdana"/>
          <w:b/>
          <w:bCs/>
        </w:rPr>
      </w:pPr>
      <w:r w:rsidRPr="00297DFD">
        <w:rPr>
          <w:rFonts w:ascii="Verdana" w:hAnsi="Verdana"/>
          <w:b/>
          <w:bCs/>
        </w:rPr>
        <w:t>Akademia Górniczo - Hutnicza</w:t>
      </w:r>
    </w:p>
    <w:p w:rsidR="005C44DD" w:rsidRPr="00297DFD" w:rsidRDefault="005C44DD" w:rsidP="006A5DF1">
      <w:pPr>
        <w:rPr>
          <w:rFonts w:ascii="Verdana" w:hAnsi="Verdana"/>
          <w:b/>
          <w:bCs/>
        </w:rPr>
      </w:pPr>
      <w:r w:rsidRPr="00297DFD">
        <w:rPr>
          <w:rFonts w:ascii="Verdana" w:hAnsi="Verdana"/>
          <w:b/>
          <w:bCs/>
        </w:rPr>
        <w:t>im. Stanisława Staszica w Krakowie</w:t>
      </w:r>
    </w:p>
    <w:p w:rsidR="006A5DF1" w:rsidRPr="00297DFD" w:rsidRDefault="005C44DD" w:rsidP="006A5DF1">
      <w:pPr>
        <w:rPr>
          <w:rFonts w:ascii="Verdana" w:hAnsi="Verdana"/>
          <w:b/>
          <w:bCs/>
        </w:rPr>
      </w:pPr>
      <w:r w:rsidRPr="00297DFD">
        <w:rPr>
          <w:rFonts w:ascii="Verdana" w:hAnsi="Verdana"/>
          <w:b/>
          <w:bCs/>
        </w:rPr>
        <w:t>Dział Zamówień Publicznych</w:t>
      </w:r>
    </w:p>
    <w:p w:rsidR="006A5DF1" w:rsidRPr="00297DFD" w:rsidRDefault="005C44DD" w:rsidP="006A5DF1">
      <w:pPr>
        <w:rPr>
          <w:rFonts w:ascii="Verdana" w:hAnsi="Verdana"/>
        </w:rPr>
      </w:pPr>
      <w:r w:rsidRPr="00297DFD">
        <w:rPr>
          <w:rFonts w:ascii="Verdana" w:hAnsi="Verdana"/>
        </w:rPr>
        <w:t>Al. Mickiewicza</w:t>
      </w:r>
      <w:r w:rsidR="006A5DF1" w:rsidRPr="00297DFD">
        <w:rPr>
          <w:rFonts w:ascii="Verdana" w:hAnsi="Verdana"/>
        </w:rPr>
        <w:t xml:space="preserve"> </w:t>
      </w:r>
      <w:r w:rsidRPr="00297DFD">
        <w:rPr>
          <w:rFonts w:ascii="Verdana" w:hAnsi="Verdana"/>
        </w:rPr>
        <w:t>30</w:t>
      </w:r>
    </w:p>
    <w:p w:rsidR="006A5DF1" w:rsidRPr="00297DFD" w:rsidRDefault="005C44DD" w:rsidP="006A5DF1">
      <w:pPr>
        <w:rPr>
          <w:rFonts w:ascii="Verdana" w:hAnsi="Verdana"/>
        </w:rPr>
      </w:pPr>
      <w:r w:rsidRPr="00297DFD">
        <w:rPr>
          <w:rFonts w:ascii="Verdana" w:hAnsi="Verdana"/>
        </w:rPr>
        <w:t>30-059</w:t>
      </w:r>
      <w:r w:rsidR="006A5DF1" w:rsidRPr="00297DFD">
        <w:rPr>
          <w:rFonts w:ascii="Verdana" w:hAnsi="Verdana"/>
        </w:rPr>
        <w:t xml:space="preserve"> </w:t>
      </w:r>
      <w:r w:rsidRPr="00297DFD">
        <w:rPr>
          <w:rFonts w:ascii="Verdana" w:hAnsi="Verdana"/>
        </w:rPr>
        <w:t>Kraków</w:t>
      </w:r>
    </w:p>
    <w:p w:rsidR="006A5DF1" w:rsidRPr="00297DF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97DFD">
        <w:rPr>
          <w:rFonts w:ascii="Verdana" w:hAnsi="Verdana"/>
        </w:rPr>
        <w:t>Pismo:</w:t>
      </w:r>
      <w:r w:rsidRPr="00297DFD">
        <w:rPr>
          <w:rFonts w:ascii="Verdana" w:hAnsi="Verdana"/>
          <w:b/>
          <w:bCs/>
        </w:rPr>
        <w:t xml:space="preserve"> </w:t>
      </w:r>
      <w:r w:rsidR="00B47429" w:rsidRPr="00297DFD">
        <w:rPr>
          <w:rFonts w:ascii="Verdana" w:hAnsi="Verdana"/>
          <w:bCs/>
        </w:rPr>
        <w:t>KC-DE-zp.272-597/25</w:t>
      </w:r>
      <w:r w:rsidRPr="00297DFD">
        <w:rPr>
          <w:rFonts w:ascii="Verdana" w:hAnsi="Verdana"/>
        </w:rPr>
        <w:tab/>
        <w:t xml:space="preserve"> </w:t>
      </w:r>
    </w:p>
    <w:p w:rsidR="006A5DF1" w:rsidRPr="00297DF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297D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97DFD">
        <w:rPr>
          <w:rFonts w:ascii="Verdana" w:hAnsi="Verdana"/>
          <w:b/>
        </w:rPr>
        <w:t>WYKONAWCY</w:t>
      </w:r>
    </w:p>
    <w:p w:rsidR="006A5DF1" w:rsidRPr="00297DF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97DFD">
        <w:rPr>
          <w:rFonts w:ascii="Verdana" w:hAnsi="Verdana"/>
        </w:rPr>
        <w:t>ubiegający się o zamówienie publiczne</w:t>
      </w:r>
    </w:p>
    <w:p w:rsidR="006D4AB3" w:rsidRPr="00297DF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297DF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97DFD">
        <w:rPr>
          <w:rFonts w:ascii="Verdana" w:hAnsi="Verdana"/>
          <w:sz w:val="20"/>
        </w:rPr>
        <w:t>WYJAŚNIENI</w:t>
      </w:r>
      <w:r w:rsidR="00520165" w:rsidRPr="00297DFD">
        <w:rPr>
          <w:rFonts w:ascii="Verdana" w:hAnsi="Verdana"/>
          <w:sz w:val="20"/>
        </w:rPr>
        <w:t>A</w:t>
      </w:r>
      <w:r w:rsidR="00632C3C" w:rsidRPr="00297DFD">
        <w:rPr>
          <w:rFonts w:ascii="Verdana" w:hAnsi="Verdana"/>
          <w:sz w:val="20"/>
        </w:rPr>
        <w:t xml:space="preserve"> TREŚCI</w:t>
      </w:r>
      <w:r w:rsidR="0029606A" w:rsidRPr="00297DFD">
        <w:rPr>
          <w:rFonts w:ascii="Verdana" w:hAnsi="Verdana"/>
          <w:sz w:val="20"/>
        </w:rPr>
        <w:t xml:space="preserve"> SWZ</w:t>
      </w:r>
      <w:r w:rsidR="00DD27CE">
        <w:rPr>
          <w:rFonts w:ascii="Verdana" w:hAnsi="Verdana"/>
          <w:sz w:val="20"/>
        </w:rPr>
        <w:t xml:space="preserve"> </w:t>
      </w:r>
      <w:r w:rsidR="00731924">
        <w:rPr>
          <w:rFonts w:ascii="Verdana" w:hAnsi="Verdana"/>
          <w:sz w:val="20"/>
        </w:rPr>
        <w:t>-</w:t>
      </w:r>
      <w:r w:rsidR="00DD27CE">
        <w:rPr>
          <w:rFonts w:ascii="Verdana" w:hAnsi="Verdana"/>
          <w:sz w:val="20"/>
        </w:rPr>
        <w:t xml:space="preserve"> </w:t>
      </w:r>
      <w:r w:rsidR="00731924">
        <w:rPr>
          <w:rFonts w:ascii="Verdana" w:hAnsi="Verdana"/>
          <w:sz w:val="20"/>
        </w:rPr>
        <w:t>2</w:t>
      </w:r>
    </w:p>
    <w:p w:rsidR="006D4AB3" w:rsidRPr="00297DF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297DFD">
        <w:rPr>
          <w:rFonts w:ascii="Verdana" w:hAnsi="Verdana"/>
        </w:rPr>
        <w:t xml:space="preserve">Dotyczy: </w:t>
      </w:r>
      <w:r w:rsidR="006A5DF1" w:rsidRPr="00297DFD">
        <w:rPr>
          <w:rFonts w:ascii="Verdana" w:hAnsi="Verdana"/>
        </w:rPr>
        <w:t>p</w:t>
      </w:r>
      <w:r w:rsidRPr="00297DFD">
        <w:rPr>
          <w:rFonts w:ascii="Verdana" w:hAnsi="Verdana"/>
        </w:rPr>
        <w:t>ostępowani</w:t>
      </w:r>
      <w:r w:rsidR="006A5DF1" w:rsidRPr="00297DFD">
        <w:rPr>
          <w:rFonts w:ascii="Verdana" w:hAnsi="Verdana"/>
        </w:rPr>
        <w:t>a</w:t>
      </w:r>
      <w:r w:rsidRPr="00297DFD">
        <w:rPr>
          <w:rFonts w:ascii="Verdana" w:hAnsi="Verdana"/>
        </w:rPr>
        <w:t xml:space="preserve"> o udzielenie zamówienia publicznego, prowadzone</w:t>
      </w:r>
      <w:r w:rsidR="006A5DF1" w:rsidRPr="00297DFD">
        <w:rPr>
          <w:rFonts w:ascii="Verdana" w:hAnsi="Verdana"/>
        </w:rPr>
        <w:t>go</w:t>
      </w:r>
      <w:r w:rsidRPr="00297DFD">
        <w:rPr>
          <w:rFonts w:ascii="Verdana" w:hAnsi="Verdana"/>
        </w:rPr>
        <w:t xml:space="preserve"> w trybie</w:t>
      </w:r>
      <w:r w:rsidR="002C6A48" w:rsidRPr="00297DFD">
        <w:rPr>
          <w:rFonts w:ascii="Verdana" w:hAnsi="Verdana"/>
        </w:rPr>
        <w:t>:</w:t>
      </w:r>
      <w:r w:rsidRPr="00297DFD">
        <w:rPr>
          <w:rFonts w:ascii="Verdana" w:hAnsi="Verdana"/>
        </w:rPr>
        <w:t xml:space="preserve"> </w:t>
      </w:r>
      <w:r w:rsidR="005C44DD" w:rsidRPr="00297DFD">
        <w:rPr>
          <w:rFonts w:ascii="Verdana" w:hAnsi="Verdana"/>
        </w:rPr>
        <w:t xml:space="preserve">Tryb podstawowy bez negocjacji - art. 275 pkt. 1 ustawy </w:t>
      </w:r>
      <w:proofErr w:type="spellStart"/>
      <w:r w:rsidR="005C44DD" w:rsidRPr="00297DFD">
        <w:rPr>
          <w:rFonts w:ascii="Verdana" w:hAnsi="Verdana"/>
        </w:rPr>
        <w:t>Pzp</w:t>
      </w:r>
      <w:proofErr w:type="spellEnd"/>
      <w:r w:rsidRPr="00297DFD">
        <w:rPr>
          <w:rFonts w:ascii="Verdana" w:hAnsi="Verdana"/>
          <w:b/>
        </w:rPr>
        <w:t xml:space="preserve"> </w:t>
      </w:r>
      <w:r w:rsidR="00E715A3" w:rsidRPr="00297DFD">
        <w:rPr>
          <w:rFonts w:ascii="Verdana" w:hAnsi="Verdana"/>
          <w:bCs/>
        </w:rPr>
        <w:t>pn.</w:t>
      </w:r>
      <w:r w:rsidRPr="00297DFD">
        <w:rPr>
          <w:rFonts w:ascii="Verdana" w:hAnsi="Verdana"/>
          <w:b/>
        </w:rPr>
        <w:t xml:space="preserve"> </w:t>
      </w:r>
      <w:r w:rsidR="00E72428" w:rsidRPr="00297DFD">
        <w:rPr>
          <w:rFonts w:ascii="Verdana" w:hAnsi="Verdana"/>
          <w:bCs/>
        </w:rPr>
        <w:t>”</w:t>
      </w:r>
      <w:r w:rsidR="005C44DD" w:rsidRPr="00297DFD">
        <w:rPr>
          <w:rFonts w:ascii="Verdana" w:hAnsi="Verdana"/>
          <w:b/>
          <w:bCs/>
        </w:rPr>
        <w:t>Rozbudowa instalacji klimatyzacji w budynku C-1 oraz C-2 dla wybranych pomieszczeń Pionu Kwestury na terenie AGH w Krakowie - KC-DE-zp.272-597/25</w:t>
      </w:r>
      <w:r w:rsidR="00E72428" w:rsidRPr="00297DFD">
        <w:rPr>
          <w:rFonts w:ascii="Verdana" w:hAnsi="Verdana"/>
          <w:bCs/>
        </w:rPr>
        <w:t>”</w:t>
      </w:r>
      <w:r w:rsidRPr="00297DFD">
        <w:rPr>
          <w:rFonts w:ascii="Verdana" w:hAnsi="Verdana"/>
          <w:b/>
        </w:rPr>
        <w:t xml:space="preserve"> </w:t>
      </w:r>
      <w:r w:rsidRPr="00297DFD">
        <w:rPr>
          <w:rFonts w:ascii="Verdana" w:hAnsi="Verdana"/>
          <w:bCs/>
        </w:rPr>
        <w:t>– znak sprawy</w:t>
      </w:r>
      <w:r w:rsidRPr="00297DFD">
        <w:rPr>
          <w:rFonts w:ascii="Verdana" w:hAnsi="Verdana"/>
          <w:b/>
        </w:rPr>
        <w:t xml:space="preserve"> </w:t>
      </w:r>
      <w:r w:rsidR="005C44DD" w:rsidRPr="00297DFD">
        <w:rPr>
          <w:rFonts w:ascii="Verdana" w:hAnsi="Verdana"/>
          <w:b/>
        </w:rPr>
        <w:t>KC-DE-zp.272-597/25</w:t>
      </w:r>
      <w:r w:rsidRPr="00297DFD">
        <w:rPr>
          <w:rFonts w:ascii="Verdana" w:hAnsi="Verdana"/>
          <w:b/>
        </w:rPr>
        <w:t>.</w:t>
      </w:r>
    </w:p>
    <w:p w:rsidR="00DD27CE" w:rsidRDefault="00520165" w:rsidP="00DD27CE">
      <w:pPr>
        <w:spacing w:after="120"/>
        <w:ind w:left="30" w:right="-72"/>
        <w:jc w:val="both"/>
        <w:rPr>
          <w:rFonts w:ascii="Verdana" w:hAnsi="Verdana"/>
          <w:b/>
          <w:bCs/>
        </w:rPr>
      </w:pPr>
      <w:r w:rsidRPr="00297DFD">
        <w:rPr>
          <w:rFonts w:ascii="Verdana" w:hAnsi="Verdana"/>
        </w:rPr>
        <w:t>Zamawiający,</w:t>
      </w:r>
      <w:r w:rsidR="002C6A48" w:rsidRPr="00297DFD">
        <w:rPr>
          <w:rFonts w:ascii="Verdana" w:hAnsi="Verdana"/>
        </w:rPr>
        <w:t xml:space="preserve"> </w:t>
      </w:r>
      <w:r w:rsidR="002C6A48" w:rsidRPr="00297DFD">
        <w:rPr>
          <w:rFonts w:ascii="Verdana" w:hAnsi="Verdana"/>
          <w:b/>
        </w:rPr>
        <w:t>Akademia Górniczo-Hutnicza im. Stanisława Staszica w Krakowie</w:t>
      </w:r>
      <w:r w:rsidRPr="00297DFD">
        <w:rPr>
          <w:rFonts w:ascii="Verdana" w:hAnsi="Verdana"/>
        </w:rPr>
        <w:t xml:space="preserve"> działając na podstawie art. </w:t>
      </w:r>
      <w:r w:rsidR="00E74BC3" w:rsidRPr="00297DFD">
        <w:rPr>
          <w:rFonts w:ascii="Verdana" w:hAnsi="Verdana"/>
        </w:rPr>
        <w:t>284</w:t>
      </w:r>
      <w:r w:rsidRPr="00297DFD">
        <w:rPr>
          <w:rFonts w:ascii="Verdana" w:hAnsi="Verdana"/>
        </w:rPr>
        <w:t xml:space="preserve"> ust. </w:t>
      </w:r>
      <w:r w:rsidR="0029606A" w:rsidRPr="00297DFD">
        <w:rPr>
          <w:rFonts w:ascii="Verdana" w:hAnsi="Verdana"/>
        </w:rPr>
        <w:t>6</w:t>
      </w:r>
      <w:r w:rsidRPr="00297DFD">
        <w:rPr>
          <w:rFonts w:ascii="Verdana" w:hAnsi="Verdana"/>
        </w:rPr>
        <w:t xml:space="preserve"> ustawy z dnia </w:t>
      </w:r>
      <w:r w:rsidR="0029606A" w:rsidRPr="00297DFD">
        <w:rPr>
          <w:rFonts w:ascii="Verdana" w:hAnsi="Verdana"/>
        </w:rPr>
        <w:t>11</w:t>
      </w:r>
      <w:r w:rsidRPr="00297DFD">
        <w:rPr>
          <w:rFonts w:ascii="Verdana" w:hAnsi="Verdana"/>
        </w:rPr>
        <w:t xml:space="preserve"> </w:t>
      </w:r>
      <w:r w:rsidR="0029606A" w:rsidRPr="00297DFD">
        <w:rPr>
          <w:rFonts w:ascii="Verdana" w:hAnsi="Verdana"/>
        </w:rPr>
        <w:t xml:space="preserve">września </w:t>
      </w:r>
      <w:r w:rsidRPr="00297DFD">
        <w:rPr>
          <w:rFonts w:ascii="Verdana" w:hAnsi="Verdana"/>
        </w:rPr>
        <w:t>20</w:t>
      </w:r>
      <w:r w:rsidR="0029606A" w:rsidRPr="00297DFD">
        <w:rPr>
          <w:rFonts w:ascii="Verdana" w:hAnsi="Verdana"/>
        </w:rPr>
        <w:t>19</w:t>
      </w:r>
      <w:r w:rsidRPr="00297DFD">
        <w:rPr>
          <w:rFonts w:ascii="Verdana" w:hAnsi="Verdana"/>
        </w:rPr>
        <w:t xml:space="preserve"> r</w:t>
      </w:r>
      <w:r w:rsidR="0029606A" w:rsidRPr="00297DFD">
        <w:rPr>
          <w:rFonts w:ascii="Verdana" w:hAnsi="Verdana"/>
        </w:rPr>
        <w:t>.</w:t>
      </w:r>
      <w:r w:rsidRPr="00297DFD">
        <w:rPr>
          <w:rFonts w:ascii="Verdana" w:hAnsi="Verdana"/>
        </w:rPr>
        <w:t xml:space="preserve"> Prawo </w:t>
      </w:r>
      <w:r w:rsidR="0029606A" w:rsidRPr="00297DFD">
        <w:rPr>
          <w:rFonts w:ascii="Verdana" w:hAnsi="Verdana"/>
        </w:rPr>
        <w:t>z</w:t>
      </w:r>
      <w:r w:rsidRPr="00297DFD">
        <w:rPr>
          <w:rFonts w:ascii="Verdana" w:hAnsi="Verdana"/>
        </w:rPr>
        <w:t xml:space="preserve">amówień </w:t>
      </w:r>
      <w:r w:rsidR="0029606A" w:rsidRPr="00297DFD">
        <w:rPr>
          <w:rFonts w:ascii="Verdana" w:hAnsi="Verdana"/>
        </w:rPr>
        <w:t>p</w:t>
      </w:r>
      <w:r w:rsidRPr="00297DFD">
        <w:rPr>
          <w:rFonts w:ascii="Verdana" w:hAnsi="Verdana"/>
        </w:rPr>
        <w:t>ublicznych</w:t>
      </w:r>
      <w:r w:rsidR="00711222" w:rsidRPr="00297DFD">
        <w:rPr>
          <w:rFonts w:ascii="Verdana" w:hAnsi="Verdana"/>
        </w:rPr>
        <w:t xml:space="preserve"> </w:t>
      </w:r>
      <w:r w:rsidR="00864538" w:rsidRPr="00297DFD">
        <w:rPr>
          <w:rFonts w:ascii="Verdana" w:hAnsi="Verdana"/>
        </w:rPr>
        <w:t xml:space="preserve">(Dz.U.2024.1320 tj. ze zm.) </w:t>
      </w:r>
      <w:r w:rsidR="00E74BC3" w:rsidRPr="00297DFD">
        <w:rPr>
          <w:rFonts w:ascii="Verdana" w:hAnsi="Verdana"/>
        </w:rPr>
        <w:t>udostępnia</w:t>
      </w:r>
      <w:r w:rsidR="00BE7BFD" w:rsidRPr="00297DFD">
        <w:rPr>
          <w:rFonts w:ascii="Verdana" w:hAnsi="Verdana"/>
        </w:rPr>
        <w:t xml:space="preserve"> poniżej treść zapytań do S</w:t>
      </w:r>
      <w:r w:rsidR="0012774F" w:rsidRPr="00297DFD">
        <w:rPr>
          <w:rFonts w:ascii="Verdana" w:hAnsi="Verdana"/>
        </w:rPr>
        <w:t>pecyfikacji Warunków Zamówienia (</w:t>
      </w:r>
      <w:r w:rsidR="0012774F" w:rsidRPr="00297DFD">
        <w:rPr>
          <w:rFonts w:ascii="Verdana" w:hAnsi="Verdana"/>
          <w:lang w:eastAsia="ar-SA"/>
        </w:rPr>
        <w:t>zwanej dalej</w:t>
      </w:r>
      <w:r w:rsidR="0012774F" w:rsidRPr="00297DFD">
        <w:rPr>
          <w:rFonts w:ascii="Verdana" w:hAnsi="Verdana"/>
          <w:b/>
          <w:lang w:eastAsia="ar-SA"/>
        </w:rPr>
        <w:t xml:space="preserve"> </w:t>
      </w:r>
      <w:r w:rsidR="0012774F" w:rsidRPr="00297DFD">
        <w:rPr>
          <w:rFonts w:ascii="Verdana" w:hAnsi="Verdana"/>
          <w:bCs/>
          <w:lang w:eastAsia="ar-SA"/>
        </w:rPr>
        <w:t>”SWZ”)</w:t>
      </w:r>
      <w:r w:rsidR="00E74BC3" w:rsidRPr="00297DFD">
        <w:rPr>
          <w:rFonts w:ascii="Verdana" w:hAnsi="Verdana"/>
          <w:bCs/>
          <w:lang w:eastAsia="ar-SA"/>
        </w:rPr>
        <w:t xml:space="preserve"> </w:t>
      </w:r>
      <w:r w:rsidR="00E74BC3" w:rsidRPr="00297DFD">
        <w:rPr>
          <w:rFonts w:ascii="Verdana" w:hAnsi="Verdana"/>
        </w:rPr>
        <w:t>wraz z wyjaśnieniami</w:t>
      </w:r>
      <w:r w:rsidR="0012774F" w:rsidRPr="00297DFD">
        <w:rPr>
          <w:rFonts w:ascii="Verdana" w:hAnsi="Verdana"/>
          <w:bCs/>
          <w:lang w:eastAsia="ar-SA"/>
        </w:rPr>
        <w:t>:</w:t>
      </w:r>
      <w:r w:rsidR="00DD27CE" w:rsidRPr="00DD27CE">
        <w:rPr>
          <w:rFonts w:ascii="Verdana" w:hAnsi="Verdana"/>
          <w:b/>
          <w:bCs/>
        </w:rPr>
        <w:t xml:space="preserve"> </w:t>
      </w:r>
    </w:p>
    <w:p w:rsidR="00DD27CE" w:rsidRPr="00297DFD" w:rsidRDefault="00DD27CE" w:rsidP="00DD27CE">
      <w:pPr>
        <w:spacing w:after="120"/>
        <w:ind w:left="30" w:right="-72"/>
        <w:jc w:val="both"/>
        <w:rPr>
          <w:rFonts w:ascii="Verdana" w:hAnsi="Verdana"/>
          <w:b/>
          <w:bCs/>
        </w:rPr>
      </w:pPr>
      <w:r w:rsidRPr="00297DFD">
        <w:rPr>
          <w:rFonts w:ascii="Verdana" w:hAnsi="Verdana"/>
          <w:b/>
          <w:bCs/>
        </w:rPr>
        <w:t>Pytanie:</w:t>
      </w:r>
    </w:p>
    <w:p w:rsidR="00DD27CE" w:rsidRPr="00D73311" w:rsidRDefault="00DD27CE" w:rsidP="00D73311">
      <w:pPr>
        <w:spacing w:after="120"/>
        <w:ind w:left="30" w:right="-72"/>
        <w:jc w:val="both"/>
        <w:rPr>
          <w:rFonts w:ascii="Verdana" w:hAnsi="Verdana" w:cs="Arial"/>
          <w:shd w:val="clear" w:color="auto" w:fill="FFFFFF"/>
        </w:rPr>
      </w:pPr>
      <w:r w:rsidRPr="00297DFD">
        <w:rPr>
          <w:rFonts w:ascii="Verdana" w:hAnsi="Verdana" w:cs="Arial"/>
          <w:shd w:val="clear" w:color="auto" w:fill="FFFFFF"/>
        </w:rPr>
        <w:t>Ile razy w roku należy wykonywać przeglądy?</w:t>
      </w:r>
      <w:bookmarkStart w:id="0" w:name="_GoBack"/>
      <w:bookmarkEnd w:id="0"/>
    </w:p>
    <w:p w:rsidR="00DD27CE" w:rsidRPr="00DD27CE" w:rsidRDefault="00DD27CE" w:rsidP="00D73311">
      <w:pPr>
        <w:ind w:left="28" w:right="-74"/>
        <w:rPr>
          <w:rFonts w:ascii="Verdana" w:hAnsi="Verdana"/>
          <w:b/>
          <w:bCs/>
        </w:rPr>
      </w:pPr>
      <w:r w:rsidRPr="00DD27CE">
        <w:rPr>
          <w:rFonts w:ascii="Verdana" w:hAnsi="Verdana"/>
          <w:b/>
          <w:bCs/>
        </w:rPr>
        <w:t>Odpowiedź:</w:t>
      </w: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</w:t>
      </w:r>
      <w:r w:rsidRPr="00D73311">
        <w:rPr>
          <w:rFonts w:ascii="Verdana" w:hAnsi="Verdana"/>
          <w:b/>
          <w:bCs/>
        </w:rPr>
        <w:t>godnie z zapisami SWZ Wykonawca-Gwarant zobowiązany jest do wykonywania corocznych przeglądów gwarancyjnych, prób i badań, których zakres określony jest w DTR-</w:t>
      </w:r>
      <w:proofErr w:type="spellStart"/>
      <w:r w:rsidRPr="00D73311">
        <w:rPr>
          <w:rFonts w:ascii="Verdana" w:hAnsi="Verdana"/>
          <w:b/>
          <w:bCs/>
        </w:rPr>
        <w:t>kach</w:t>
      </w:r>
      <w:proofErr w:type="spellEnd"/>
      <w:r w:rsidRPr="00D73311">
        <w:rPr>
          <w:rFonts w:ascii="Verdana" w:hAnsi="Verdana"/>
          <w:b/>
          <w:bCs/>
        </w:rPr>
        <w:t>, instrukcjach eksploatacji urządzeń i innych przepisach Prawnych w terminie wskazanym przez Zamawiającego,</w:t>
      </w: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 w:rsidRPr="00D73311">
        <w:rPr>
          <w:rFonts w:ascii="Verdana" w:hAnsi="Verdana"/>
          <w:b/>
          <w:bCs/>
        </w:rPr>
        <w:t xml:space="preserve">Ponadto zgodnie z treścią załącznika do wzoru umowy - "Oświadczenia gwarancyjnego Wykonawcy-Gwaranta" </w:t>
      </w: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 w:rsidRPr="00D73311">
        <w:rPr>
          <w:rFonts w:ascii="Verdana" w:hAnsi="Verdana"/>
          <w:b/>
          <w:bCs/>
        </w:rPr>
        <w:t>Za</w:t>
      </w:r>
      <w:r>
        <w:rPr>
          <w:rFonts w:ascii="Verdana" w:hAnsi="Verdana"/>
          <w:b/>
          <w:bCs/>
        </w:rPr>
        <w:t>m</w:t>
      </w:r>
      <w:r w:rsidRPr="00D73311">
        <w:rPr>
          <w:rFonts w:ascii="Verdana" w:hAnsi="Verdana"/>
          <w:b/>
          <w:bCs/>
        </w:rPr>
        <w:t>awiającemu  z tytułu  gwarancji udzielonej przez Wykonawcę-Gwaranta przysługują uprawnienia między innymi:</w:t>
      </w: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 w:rsidRPr="00D73311">
        <w:rPr>
          <w:rFonts w:ascii="Verdana" w:hAnsi="Verdana"/>
          <w:b/>
          <w:bCs/>
        </w:rPr>
        <w:t>14. a) Wykonawca-Gwarant zobowiązany jest do bezpłatnego przeprowadzenia w okresie gwarancji, wspólnie z Zamawiającym, przeglądów gwarancyjnych całego zakresu prac objętych Umową oraz istotnych dla jego prawidłowego funkcjonowania elementów nie rzadziej niż 1 raz na rok;</w:t>
      </w:r>
    </w:p>
    <w:p w:rsidR="00D73311" w:rsidRPr="00D73311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 w:rsidRPr="00D73311">
        <w:rPr>
          <w:rFonts w:ascii="Verdana" w:hAnsi="Verdana"/>
          <w:b/>
          <w:bCs/>
        </w:rPr>
        <w:t xml:space="preserve"> zgodnie z zapisami pkt 14. c) Wykonawca-Gwarant zobowiązany jest między innymi do wykonywania czynności:</w:t>
      </w:r>
    </w:p>
    <w:p w:rsidR="00DD27CE" w:rsidRPr="00DD27CE" w:rsidRDefault="00D73311" w:rsidP="00D73311">
      <w:pPr>
        <w:ind w:left="28" w:right="-74"/>
        <w:jc w:val="both"/>
        <w:rPr>
          <w:rFonts w:ascii="Verdana" w:hAnsi="Verdana"/>
          <w:b/>
          <w:bCs/>
        </w:rPr>
      </w:pPr>
      <w:r w:rsidRPr="00D73311">
        <w:rPr>
          <w:rFonts w:ascii="Verdana" w:hAnsi="Verdana"/>
          <w:b/>
          <w:bCs/>
        </w:rPr>
        <w:t>- konserwacyjnych i obsługowych urządzeń klimatyzacyjnych (w szczególności czyszczenie, odgrzybianie, sprawdzanie i uzupełnianie czynnika chłodniczego) minimum 2 raz w roku (w kwietniu i listopadzie). Czynności te winny być realizowane zgodnie przepisami Ustawy z dnia 15 maja 2015 o substancjach zubożających warstwę ozonową oraz niektórych fluorowanych gazach cieplarnianych.</w:t>
      </w:r>
    </w:p>
    <w:sectPr w:rsidR="00DD27CE" w:rsidRPr="00DD27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0E0" w:rsidRDefault="00E450E0">
      <w:r>
        <w:separator/>
      </w:r>
    </w:p>
  </w:endnote>
  <w:endnote w:type="continuationSeparator" w:id="0">
    <w:p w:rsidR="00E450E0" w:rsidRDefault="00E45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733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0E0" w:rsidRDefault="00E450E0">
      <w:r>
        <w:separator/>
      </w:r>
    </w:p>
  </w:footnote>
  <w:footnote w:type="continuationSeparator" w:id="0">
    <w:p w:rsidR="00E450E0" w:rsidRDefault="00E45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DD" w:rsidRDefault="005C4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DD" w:rsidRDefault="005C4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DD" w:rsidRDefault="005C44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0E0"/>
    <w:rsid w:val="00031374"/>
    <w:rsid w:val="000A1097"/>
    <w:rsid w:val="000E2A8F"/>
    <w:rsid w:val="0012774F"/>
    <w:rsid w:val="00144B7A"/>
    <w:rsid w:val="00180C6E"/>
    <w:rsid w:val="00200878"/>
    <w:rsid w:val="002513DD"/>
    <w:rsid w:val="0029606A"/>
    <w:rsid w:val="00297DFD"/>
    <w:rsid w:val="002C6A48"/>
    <w:rsid w:val="00466400"/>
    <w:rsid w:val="004848F3"/>
    <w:rsid w:val="004A75F2"/>
    <w:rsid w:val="005144A9"/>
    <w:rsid w:val="00520165"/>
    <w:rsid w:val="005B1B08"/>
    <w:rsid w:val="005C44DD"/>
    <w:rsid w:val="00632C3C"/>
    <w:rsid w:val="00662BDB"/>
    <w:rsid w:val="006A5DF1"/>
    <w:rsid w:val="006B7198"/>
    <w:rsid w:val="006D4AB3"/>
    <w:rsid w:val="006F3B81"/>
    <w:rsid w:val="00711222"/>
    <w:rsid w:val="00731924"/>
    <w:rsid w:val="007D7198"/>
    <w:rsid w:val="00864538"/>
    <w:rsid w:val="00870F9F"/>
    <w:rsid w:val="008804B6"/>
    <w:rsid w:val="00897AB0"/>
    <w:rsid w:val="008A3553"/>
    <w:rsid w:val="00A905AC"/>
    <w:rsid w:val="00B127E1"/>
    <w:rsid w:val="00B47429"/>
    <w:rsid w:val="00BA6584"/>
    <w:rsid w:val="00BD1528"/>
    <w:rsid w:val="00BE7BFD"/>
    <w:rsid w:val="00C370F2"/>
    <w:rsid w:val="00C44EEC"/>
    <w:rsid w:val="00D22FFA"/>
    <w:rsid w:val="00D73311"/>
    <w:rsid w:val="00D8461B"/>
    <w:rsid w:val="00D915F2"/>
    <w:rsid w:val="00DD27CE"/>
    <w:rsid w:val="00DF32E8"/>
    <w:rsid w:val="00DF53CA"/>
    <w:rsid w:val="00E21B49"/>
    <w:rsid w:val="00E25A6D"/>
    <w:rsid w:val="00E2789F"/>
    <w:rsid w:val="00E450E0"/>
    <w:rsid w:val="00E715A3"/>
    <w:rsid w:val="00E72428"/>
    <w:rsid w:val="00E74BC3"/>
    <w:rsid w:val="00EA14B3"/>
    <w:rsid w:val="00EA416E"/>
    <w:rsid w:val="00ED05B6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809652"/>
  <w15:chartTrackingRefBased/>
  <w15:docId w15:val="{39118E95-B43C-4CB1-B484-77072ECE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281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Renata Rogowska-Kwas</cp:lastModifiedBy>
  <cp:revision>6</cp:revision>
  <cp:lastPrinted>2001-02-10T14:28:00Z</cp:lastPrinted>
  <dcterms:created xsi:type="dcterms:W3CDTF">2025-10-08T10:26:00Z</dcterms:created>
  <dcterms:modified xsi:type="dcterms:W3CDTF">2025-10-10T10:56:00Z</dcterms:modified>
</cp:coreProperties>
</file>