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C8A" w:rsidRDefault="008E6C8A" w:rsidP="008E6C8A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</w:t>
      </w:r>
      <w:r w:rsidR="006873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6873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8E6C8A" w:rsidRDefault="008E6C8A" w:rsidP="008E6C8A">
      <w:pPr>
        <w:keepNext/>
        <w:spacing w:after="3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E6C8A" w:rsidTr="008E6C8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E6C8A" w:rsidRDefault="008E6C8A">
            <w:pPr>
              <w:keepNext/>
              <w:spacing w:before="240" w:after="24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pl-PL"/>
              </w:rPr>
              <w:t>FORMULARZ OFERTY</w:t>
            </w:r>
          </w:p>
        </w:tc>
      </w:tr>
    </w:tbl>
    <w:p w:rsidR="008E6C8A" w:rsidRDefault="008E6C8A" w:rsidP="008E6C8A">
      <w:pPr>
        <w:spacing w:after="24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Nawiązując do toczącego się postępowania o udzielenie zamówienia publicznego prowadzonego 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w trybie podstawowym (art. 275 pkt. 1) pn.: </w:t>
      </w:r>
    </w:p>
    <w:p w:rsidR="00056424" w:rsidRDefault="006873EB" w:rsidP="00056424">
      <w:pPr>
        <w:suppressAutoHyphens/>
        <w:spacing w:after="0" w:line="240" w:lineRule="auto"/>
        <w:jc w:val="both"/>
        <w:rPr>
          <w:rFonts w:ascii="Times New Roman" w:eastAsia="MS Mincho" w:hAnsi="Times New Roman"/>
          <w:b/>
          <w:bCs/>
          <w:sz w:val="24"/>
          <w:szCs w:val="24"/>
          <w:lang w:eastAsia="pl-PL"/>
        </w:rPr>
      </w:pPr>
      <w:bookmarkStart w:id="0" w:name="_Hlk172288250"/>
      <w:r w:rsidRPr="001B3892">
        <w:rPr>
          <w:rFonts w:ascii="Times New Roman" w:eastAsia="Times New Roman" w:hAnsi="Times New Roman"/>
          <w:b/>
          <w:sz w:val="24"/>
          <w:szCs w:val="24"/>
        </w:rPr>
        <w:t xml:space="preserve">„Wykonanie prac  przedprojektowych (wielobranżowa inwentaryzacja  architektoniczna, wielobranżowa koncepcja, opracowanie  programów funkcjonalno-użytkowych, ekspertyza  p-pożarowa, opinia  geotechniczna, ekspertyzy konstrukcyjne itp.) istniejącego kompleksu, składającego się z połączonych budynków: budynku Głównego  (część A i B), budynków pawilonów naukowo-dydaktycznych I-IV </w:t>
      </w:r>
      <w:r w:rsidRPr="001B3892">
        <w:rPr>
          <w:rFonts w:ascii="Times New Roman" w:eastAsia="Times New Roman" w:hAnsi="Times New Roman"/>
          <w:b/>
          <w:sz w:val="24"/>
          <w:szCs w:val="24"/>
        </w:rPr>
        <w:br/>
        <w:t xml:space="preserve">i budynku Auli, mieszczących się w  Krakowie  przy  al. Jana  Pawła  II  78,  </w:t>
      </w:r>
      <w:r w:rsidRPr="001B3892">
        <w:rPr>
          <w:rFonts w:ascii="Times New Roman" w:eastAsia="Times New Roman" w:hAnsi="Times New Roman"/>
          <w:b/>
          <w:sz w:val="24"/>
          <w:szCs w:val="24"/>
        </w:rPr>
        <w:br/>
        <w:t>w  zakresie  rozbudowy, przebudowy oraz dostosowania do obowiązujących przepisów  techniczno-budowlanych i  p-pożarowych</w:t>
      </w:r>
      <w:r w:rsidR="00056424">
        <w:rPr>
          <w:rFonts w:ascii="Times New Roman" w:eastAsia="MS Mincho" w:hAnsi="Times New Roman"/>
          <w:b/>
          <w:bCs/>
          <w:sz w:val="24"/>
          <w:szCs w:val="24"/>
          <w:lang w:eastAsia="pl-PL"/>
        </w:rPr>
        <w:t>”</w:t>
      </w:r>
      <w:bookmarkEnd w:id="0"/>
      <w:r w:rsidR="00056424">
        <w:rPr>
          <w:rFonts w:ascii="Times New Roman" w:eastAsia="MS Mincho" w:hAnsi="Times New Roman"/>
          <w:b/>
          <w:bCs/>
          <w:sz w:val="24"/>
          <w:szCs w:val="24"/>
          <w:lang w:eastAsia="pl-PL"/>
        </w:rPr>
        <w:t>.</w:t>
      </w:r>
    </w:p>
    <w:p w:rsidR="008E6C8A" w:rsidRDefault="008E6C8A" w:rsidP="008E6C8A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8E6C8A" w:rsidRDefault="008E6C8A" w:rsidP="008E6C8A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8E6C8A" w:rsidRDefault="008E6C8A" w:rsidP="008E6C8A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8E6C8A" w:rsidRDefault="008E6C8A" w:rsidP="008E6C8A">
      <w:pPr>
        <w:spacing w:before="120" w:after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8E6C8A" w:rsidRDefault="008E6C8A" w:rsidP="008E6C8A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8E6C8A" w:rsidTr="008E6C8A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Kapitał zakładowy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Wykonawca jest mikro/małym / średnim/dużym  przedsiębiorcą? (zaznaczyć właściwe)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mikro/małym /średnim/dużym  </w:t>
            </w:r>
          </w:p>
        </w:tc>
      </w:tr>
    </w:tbl>
    <w:p w:rsidR="008E6C8A" w:rsidRDefault="008E6C8A" w:rsidP="008E6C8A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6C8A" w:rsidRDefault="008E6C8A" w:rsidP="008E6C8A">
      <w:pPr>
        <w:numPr>
          <w:ilvl w:val="0"/>
          <w:numId w:val="3"/>
        </w:numPr>
        <w:spacing w:after="120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na wykonanie przedmiotu zamówienia zgodnie ze Specyfikacją Warunków Zamówienia – </w:t>
      </w:r>
      <w:r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wynagrodzenie ryczałtowe</w:t>
      </w:r>
      <w:r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:rsidR="008E6C8A" w:rsidRDefault="008E6C8A" w:rsidP="008E6C8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2"/>
          <w:lang w:eastAsia="pl-PL"/>
        </w:rPr>
      </w:pPr>
    </w:p>
    <w:p w:rsidR="008E6C8A" w:rsidRDefault="008E6C8A" w:rsidP="008E6C8A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Cena oferty wynosi: ________________________________________________________  zł netto</w:t>
      </w:r>
    </w:p>
    <w:p w:rsidR="008E6C8A" w:rsidRDefault="008E6C8A" w:rsidP="008E6C8A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(słownie: __________________________________________________________________ netto),</w:t>
      </w:r>
    </w:p>
    <w:p w:rsidR="008E6C8A" w:rsidRDefault="008E6C8A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natomiast wraz z należnym podatkiem VAT w wysokości 23 %, wynosi kwotę:</w:t>
      </w:r>
    </w:p>
    <w:p w:rsidR="008E6C8A" w:rsidRDefault="008E6C8A" w:rsidP="008E6C8A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 xml:space="preserve">________________________________________________________________________  zł brutto </w:t>
      </w:r>
    </w:p>
    <w:p w:rsidR="008E6C8A" w:rsidRDefault="008E6C8A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lastRenderedPageBreak/>
        <w:t>(słownie: __________________________________________</w:t>
      </w:r>
      <w:r w:rsidR="003C32F3">
        <w:rPr>
          <w:rFonts w:ascii="Times New Roman" w:eastAsia="Times New Roman" w:hAnsi="Times New Roman" w:cs="Times New Roman"/>
          <w:szCs w:val="24"/>
          <w:lang w:eastAsia="pl-PL"/>
        </w:rPr>
        <w:t xml:space="preserve">________________________brutto) </w:t>
      </w:r>
      <w:r w:rsidR="003C32F3" w:rsidRPr="00137D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tym</w:t>
      </w:r>
      <w:r w:rsidR="002D2642" w:rsidRPr="00137D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*</w:t>
      </w:r>
      <w:r w:rsidR="003C32F3" w:rsidRPr="00137D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*</w:t>
      </w:r>
      <w:r w:rsidR="003C32F3" w:rsidRPr="00137D1A">
        <w:rPr>
          <w:rFonts w:ascii="Times New Roman" w:eastAsia="Times New Roman" w:hAnsi="Times New Roman" w:cs="Times New Roman"/>
          <w:b/>
          <w:szCs w:val="24"/>
          <w:lang w:eastAsia="pl-PL"/>
        </w:rPr>
        <w:t>:</w:t>
      </w:r>
      <w:r w:rsidR="003C32F3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:rsidR="003C32F3" w:rsidRDefault="003C32F3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W w:w="9782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93"/>
        <w:gridCol w:w="1521"/>
      </w:tblGrid>
      <w:tr w:rsidR="003C32F3" w:rsidRPr="003C32F3" w:rsidTr="003C32F3">
        <w:trPr>
          <w:trHeight w:val="2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 WYCENIANEGO ELEMENTU PRZEDMIOTU ZAMÓWIENIA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WARTOŚĆ </w:t>
            </w:r>
            <w:r w:rsidRPr="003C32F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BRUTTO</w:t>
            </w:r>
          </w:p>
        </w:tc>
      </w:tr>
      <w:tr w:rsidR="003C32F3" w:rsidRPr="003C32F3" w:rsidTr="003C32F3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wielobranżowej inwentaryzacji budynków do celów projektowych w zakresie  który będzie warunkował prawidłowe wykonanie projektu budowlanego i realizację robót budowlanych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Pozyskanie mapy zasadniczej działki w wersji elektronicznej w celu wykonania koncepcji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architektoniczno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 urbanistycznej rozbudowy Pawilonów I-II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niezbędnych odkrywek i badań (ekspertyz konstrukcyjnych) budynków, których wykonanie będzie warunkowało prawidłowe wykonanie projektu budowlanego przebudowy i realizację robót budowlanych dot. Dostosowania do przepisów przeciwpożarowych oraz wykonania rozbudowy i przebudowy Pawilonów Naukowo-Dydaktycznych nr I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II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audytu energetycznego i określenie charakterystyki i klasy energetycznej kompleksu budynków;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2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5.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ekspertyz budowlano-konstrukcyjnych pod kątem przebudowy/rozbudowy budynków pawilonów naukowo-dydaktycznych I-II: konstrukcja klatek schodowych i stropów, analiza  fundamentów  budynku ( wymagane  odkrywki fundamentów  celem  określenia  ich parametrów oraz  stopnia  zachowania ) jak  i  inne pozostałe  elementy konstrukcyjne na które wpływa przebudowa w zakresie warunkującym prawidłowe wykonanie projektu budowlanego i realizację robót budowlanych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6.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opracowania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określajacego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geotechniczne  warunki  posadowienia  lub  dokumentacji  geologiczno-inżynierskiej dla przebudowy oraz rozbudowy pawilonu I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II o szyb windowy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7.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Dla Pawilonów nr I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II opracowanie  koncepcji rozwiązań instalacyjnych i technologicznych dla wszystkich branż (wentylacja,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–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kan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elektryka, teletechnika, itd.);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1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8.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inwentaryzacji istniejącej zieleni oraz uzyskanie pozwolenia na wycinkę drzew i krzewów (w zakresie umożliwiającym prawidłowe wykonanie przebudowy dróg i chodników, oraz budowy elementów zewnętrznych budynku oraz jego rozbudowy)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1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9.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 dwóch wariantów wielobranżowej koncepcji rozbudowy i przebudowy budynku pawilonu naukowo – dydaktycznego nr I oraz zagospodarowania terenu  zgodnego  z zapisami projektu miejscowego planu zagospodarowania przestrzennego obszaru „Czyżyny – AWF” .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1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10.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 dwóch wariantów wielobranżowej koncepcji rozbudowy i przebudowy budynku pawilonu naukowo – dydaktycznego nr II oraz zagospodarowania terenu  zgodnego  z zapisami projektu miejscowego planu zagospodarowania przestrzennego obszaru „Czyżyny – AWF”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11.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wielobranżowej koncepcji dostosowania budynków do obowiązujących przepisów przeciwpożarowych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31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12.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ekspertyzy technicznej bezpieczeństwa  pożarowego z określeniem możliwych do uzyskania odstępstw w zakresie przepisów technicznych i warunków projektowych do spełnienia w celu ich uzyskania  oraz  uzgodnienie z właściwym miejscowo Komendantem Wojewódzkim Państwowej Straży Pożarnej zaprojektowanych rozwiązań </w:t>
            </w: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pl-PL"/>
              </w:rPr>
              <w:t>z uzyskaniem prawomocnego   postanowienia  w  sytuacji   niezbędnych odstępstw od obowiązujących przepisów – dla całego kompleksu składającego się z Budynku Głównego, Pawilonów naukowo-dydaktycznych I-IV, Auli oraz dróg pożarowych przynależnych do tych budynków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37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13.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Przygotowanie programu funkcjonalno-użytkowego dla zadania polegającego na rozbudowie i przebudowie Pawilonu Naukowo – Dydaktycznego nr I zgodnie z obowiązującymi przepisami, który wraz zatwierdzoną Koncepcją przebudowy i rozbudowy budynku będzie stanowić opis przedmiotu zamówienia w postepowaniu „zaprojektuj i wybuduj”. Zakres i forma programu funkcjonalno-użytkowego musi zawierać wszelkie dane, wynikające z rozdziału nr 4 Rozporządzenia Ministra Infrastruktury z dnia 2 września 2004 r. w sprawie szczegółowego zakresu i formy dokumentacji projektowej, specyfikacji technicznych wykonania i odbioru robót budowlanych oraz programu funkcjonalno-użytkowego ( tekst  jednolity . Dz.U. 2013 poz. 1129).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37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14.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Przygotowanie programu funkcjonalno-użytkowego dla zadania polegającego na rozbudowie i przebudowie Pawilonu Naukowo – Dydaktycznego nr II zgodnie z obowiązującymi przepisami, który wraz zatwierdzoną Koncepcją przebudowy i rozbudowy budynku będzie stanowić opis przedmiotu zamówienia w postepowaniu „zaprojektuj i wybuduj”. Zakres i forma programu funkcjonalno-użytkowego musi zawierać wszelkie dane, wynikające z rozdziału nr 4 Rozporządzenia Ministra Infrastruktury z dnia 2 września 2004 r. w sprawie szczegółowego zakresu i formy dokumentacji projektowej, specyfikacji technicznych wykonania i odbioru robót budowlanych oraz programu funkcjonalno-użytkowego ( tekst  jednolity . Dz.U. 2013 poz. 1129).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15.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Wykonanie koncepcji dostosowania </w:t>
            </w:r>
            <w:proofErr w:type="spellStart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przyziemii</w:t>
            </w:r>
            <w:proofErr w:type="spellEnd"/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budynków do obowiązujących przepisów technicznych, przeciw-pożarowych oraz sanitarnych (funkcja naukowo – dydaktyczna)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3C32F3" w:rsidTr="003C32F3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color w:val="000000"/>
                <w:lang w:eastAsia="pl-PL"/>
              </w:rPr>
              <w:t>16.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F3" w:rsidRPr="003C32F3" w:rsidRDefault="003C32F3" w:rsidP="003C3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i opracowanie pozostałych elementów zamówienia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C32F3" w:rsidRPr="001C04FD" w:rsidTr="003C32F3">
        <w:trPr>
          <w:trHeight w:val="67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C32F3">
              <w:rPr>
                <w:rFonts w:ascii="Arial" w:eastAsia="Times New Roman" w:hAnsi="Arial" w:cs="Arial"/>
                <w:b/>
                <w:color w:val="000000"/>
                <w:lang w:eastAsia="pl-PL"/>
              </w:rPr>
              <w:t> </w:t>
            </w:r>
            <w:r w:rsidR="001C04FD" w:rsidRPr="00FA3EE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17.</w:t>
            </w:r>
          </w:p>
        </w:tc>
        <w:tc>
          <w:tcPr>
            <w:tcW w:w="7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C32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RAZEM</w:t>
            </w:r>
            <w:r w:rsidR="001C04FD" w:rsidRPr="00FA3EE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CENA BRUTTO OFERTY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F3" w:rsidRPr="003C32F3" w:rsidRDefault="003C32F3" w:rsidP="003C32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:rsidR="003C32F3" w:rsidRPr="001C04FD" w:rsidRDefault="003C32F3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Cs w:val="24"/>
          <w:highlight w:val="yellow"/>
          <w:lang w:eastAsia="pl-PL"/>
        </w:rPr>
      </w:pPr>
    </w:p>
    <w:p w:rsidR="001C04FD" w:rsidRPr="001C04FD" w:rsidRDefault="001C04FD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1C04FD">
        <w:rPr>
          <w:rFonts w:ascii="Times New Roman" w:eastAsia="Times New Roman" w:hAnsi="Times New Roman" w:cs="Times New Roman"/>
          <w:b/>
          <w:szCs w:val="24"/>
          <w:highlight w:val="yellow"/>
          <w:lang w:eastAsia="pl-PL"/>
        </w:rPr>
        <w:t>*</w:t>
      </w:r>
      <w:r w:rsidR="002D2642">
        <w:rPr>
          <w:rFonts w:ascii="Times New Roman" w:eastAsia="Times New Roman" w:hAnsi="Times New Roman" w:cs="Times New Roman"/>
          <w:b/>
          <w:szCs w:val="24"/>
          <w:highlight w:val="yellow"/>
          <w:lang w:eastAsia="pl-PL"/>
        </w:rPr>
        <w:t>*</w:t>
      </w:r>
      <w:r w:rsidRPr="001C04FD">
        <w:rPr>
          <w:rFonts w:ascii="Times New Roman" w:eastAsia="Times New Roman" w:hAnsi="Times New Roman" w:cs="Times New Roman"/>
          <w:b/>
          <w:szCs w:val="24"/>
          <w:highlight w:val="yellow"/>
          <w:lang w:eastAsia="pl-PL"/>
        </w:rPr>
        <w:t xml:space="preserve">należy wypełnić wszystkie wiersze od 1 do 17. Niewypełnienie jakiegokolwiek wiesza spowoduje odrzucenie oferty jako niezgodnej z opisem przedmiotu zamówienia. Kwotę z pozycji 17. (RAZEM CENA BRUTTO OFERTY) należy przenieść do punktu pierwszego </w:t>
      </w:r>
      <w:r w:rsidRPr="001C04FD">
        <w:rPr>
          <w:rFonts w:ascii="Times New Roman" w:eastAsia="Times New Roman" w:hAnsi="Times New Roman" w:cs="Times New Roman"/>
          <w:b/>
          <w:szCs w:val="24"/>
          <w:highlight w:val="yellow"/>
          <w:lang w:eastAsia="pl-PL"/>
        </w:rPr>
        <w:lastRenderedPageBreak/>
        <w:t>formularza oferty jako łączna cenę oferty. W pozycji 16. Należy ująć pozostałe składniki ceny które nie zostały ujęte w pozycjach 1-15.</w:t>
      </w:r>
    </w:p>
    <w:p w:rsidR="003C32F3" w:rsidRDefault="003C32F3" w:rsidP="008E6C8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C32F3" w:rsidRDefault="003C32F3" w:rsidP="008E6C8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6FAC" w:rsidRPr="00336FAC" w:rsidRDefault="00336FAC" w:rsidP="008E6C8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6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stanowi pierwsze kryterium oceny ofert o wadze 60%.</w:t>
      </w:r>
    </w:p>
    <w:p w:rsidR="003A1EFB" w:rsidRPr="00646FF9" w:rsidRDefault="003A1EFB" w:rsidP="003A1EFB">
      <w:pPr>
        <w:widowControl w:val="0"/>
        <w:suppressAutoHyphens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2. </w:t>
      </w:r>
      <w:r w:rsidRPr="00646F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Uwaga – drugim kryterium oceny ofert jest termin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realizacji zamówienia, o którym mowa w §6 ust. 1 projektu umowy</w:t>
      </w:r>
      <w:r w:rsidRPr="00646F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.</w:t>
      </w:r>
    </w:p>
    <w:p w:rsidR="003A1EFB" w:rsidRDefault="003A1EFB" w:rsidP="003A1EF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Maksymalny termin </w:t>
      </w:r>
      <w:r>
        <w:rPr>
          <w:rFonts w:ascii="Times New Roman" w:eastAsia="Calibri" w:hAnsi="Times New Roman" w:cs="Times New Roman"/>
          <w:sz w:val="24"/>
          <w:szCs w:val="24"/>
        </w:rPr>
        <w:t>realizacji zamówienia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 wynosi </w:t>
      </w:r>
      <w:r>
        <w:rPr>
          <w:rFonts w:ascii="Times New Roman" w:eastAsia="Calibri" w:hAnsi="Times New Roman" w:cs="Times New Roman"/>
          <w:sz w:val="24"/>
          <w:szCs w:val="24"/>
        </w:rPr>
        <w:t>24 tygodnie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. Brak wpisania terminu przyjmuje się </w:t>
      </w:r>
      <w:r>
        <w:rPr>
          <w:rFonts w:ascii="Times New Roman" w:eastAsia="Calibri" w:hAnsi="Times New Roman" w:cs="Times New Roman"/>
          <w:sz w:val="24"/>
          <w:szCs w:val="24"/>
        </w:rPr>
        <w:t>24 tygodnie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. Minimalny termin </w:t>
      </w:r>
      <w:r>
        <w:rPr>
          <w:rFonts w:ascii="Times New Roman" w:eastAsia="Calibri" w:hAnsi="Times New Roman" w:cs="Times New Roman"/>
          <w:sz w:val="24"/>
          <w:szCs w:val="24"/>
        </w:rPr>
        <w:t>realizacji zamówienia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 do oceny ofert wynosi </w:t>
      </w:r>
      <w:r>
        <w:rPr>
          <w:rFonts w:ascii="Times New Roman" w:eastAsia="Calibri" w:hAnsi="Times New Roman" w:cs="Times New Roman"/>
          <w:sz w:val="24"/>
          <w:szCs w:val="24"/>
        </w:rPr>
        <w:t>20 tygodni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termin krótszy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20 tygodni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– Zamawiający przyjmie do oceny ofert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20 tygodni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Oferta Wykonawcy, który wpisze termin powyżej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24 tygodni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zostanie odrzucona jako niezgodna z SWZ. 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Postąpienie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o 1 </w:t>
      </w:r>
      <w:r>
        <w:rPr>
          <w:rFonts w:ascii="Times New Roman" w:eastAsia="Calibri" w:hAnsi="Times New Roman" w:cs="Times New Roman"/>
          <w:sz w:val="24"/>
          <w:szCs w:val="24"/>
        </w:rPr>
        <w:t>tydzień</w:t>
      </w:r>
      <w:r w:rsidRPr="007930C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E6C8A" w:rsidRPr="00C51536" w:rsidRDefault="003A1EFB" w:rsidP="00C5153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</w:t>
      </w:r>
      <w:r w:rsidRPr="00793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dostarczymy w terminie ………….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tygodni</w:t>
      </w:r>
      <w:r w:rsidRPr="00793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licząc od daty udzielenia zamówienia.</w:t>
      </w:r>
    </w:p>
    <w:p w:rsidR="008E6C8A" w:rsidRDefault="00C51536" w:rsidP="00C51536">
      <w:pPr>
        <w:spacing w:before="120" w:after="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3. </w:t>
      </w:r>
      <w:r w:rsidR="008E6C8A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="008E6C8A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8E6C8A" w:rsidRPr="00C51536" w:rsidRDefault="008E6C8A" w:rsidP="00B90BC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Oświadczamy, iż zrealizujemy przedmiot zamówienia w terminie</w:t>
      </w:r>
      <w:r w:rsidR="00C51536">
        <w:rPr>
          <w:rFonts w:ascii="Times New Roman" w:eastAsia="Times New Roman" w:hAnsi="Times New Roman" w:cs="Times New Roman"/>
          <w:szCs w:val="24"/>
          <w:lang w:eastAsia="pl-PL"/>
        </w:rPr>
        <w:t xml:space="preserve"> zgodnym z SWZ</w:t>
      </w:r>
      <w:r w:rsidR="00056424">
        <w:rPr>
          <w:rFonts w:ascii="Times New Roman" w:eastAsia="Times New Roman" w:hAnsi="Times New Roman" w:cs="Times New Roman"/>
          <w:szCs w:val="24"/>
          <w:lang w:eastAsia="pl-PL"/>
        </w:rPr>
        <w:t xml:space="preserve">, </w:t>
      </w:r>
      <w:r w:rsidR="00B90BC2">
        <w:rPr>
          <w:rFonts w:ascii="Times New Roman" w:eastAsia="Times New Roman" w:hAnsi="Times New Roman" w:cs="Times New Roman"/>
          <w:szCs w:val="24"/>
          <w:lang w:eastAsia="pl-PL"/>
        </w:rPr>
        <w:br/>
      </w:r>
      <w:r w:rsidR="00056424">
        <w:rPr>
          <w:rFonts w:ascii="Times New Roman" w:eastAsia="Times New Roman" w:hAnsi="Times New Roman" w:cs="Times New Roman"/>
          <w:szCs w:val="24"/>
          <w:lang w:eastAsia="pl-PL"/>
        </w:rPr>
        <w:t>z uwzględ</w:t>
      </w:r>
      <w:r w:rsidR="00B90BC2">
        <w:rPr>
          <w:rFonts w:ascii="Times New Roman" w:eastAsia="Times New Roman" w:hAnsi="Times New Roman" w:cs="Times New Roman"/>
          <w:szCs w:val="24"/>
          <w:lang w:eastAsia="pl-PL"/>
        </w:rPr>
        <w:t xml:space="preserve">nieniem </w:t>
      </w:r>
      <w:r w:rsidR="00C51536">
        <w:rPr>
          <w:rFonts w:ascii="Times New Roman" w:eastAsia="Times New Roman" w:hAnsi="Times New Roman" w:cs="Times New Roman"/>
          <w:szCs w:val="24"/>
          <w:lang w:eastAsia="pl-PL"/>
        </w:rPr>
        <w:t xml:space="preserve">zadeklarowanego </w:t>
      </w:r>
      <w:r w:rsidR="00B90BC2">
        <w:rPr>
          <w:rFonts w:ascii="Times New Roman" w:eastAsia="Times New Roman" w:hAnsi="Times New Roman" w:cs="Times New Roman"/>
          <w:szCs w:val="24"/>
          <w:lang w:eastAsia="pl-PL"/>
        </w:rPr>
        <w:t>termin</w:t>
      </w:r>
      <w:r w:rsidR="00C51536">
        <w:rPr>
          <w:rFonts w:ascii="Times New Roman" w:eastAsia="Times New Roman" w:hAnsi="Times New Roman" w:cs="Times New Roman"/>
          <w:szCs w:val="24"/>
          <w:lang w:eastAsia="pl-PL"/>
        </w:rPr>
        <w:t xml:space="preserve">u w drugim </w:t>
      </w:r>
      <w:r w:rsidR="00C51536" w:rsidRPr="00C51536">
        <w:rPr>
          <w:rFonts w:ascii="Times New Roman" w:eastAsia="Times New Roman" w:hAnsi="Times New Roman" w:cs="Times New Roman"/>
          <w:szCs w:val="24"/>
          <w:lang w:eastAsia="pl-PL"/>
        </w:rPr>
        <w:t>kryterium</w:t>
      </w:r>
      <w:r w:rsidR="00C51536" w:rsidRPr="00C51536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6C8A" w:rsidRDefault="008E6C8A" w:rsidP="00B90BC2">
      <w:pPr>
        <w:numPr>
          <w:ilvl w:val="0"/>
          <w:numId w:val="4"/>
        </w:numPr>
        <w:spacing w:before="120" w:after="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Warunków Zamówienia i uznajemy się za związanych określonymi w niej zasadami postępowania;</w:t>
      </w:r>
    </w:p>
    <w:p w:rsidR="008E6C8A" w:rsidRDefault="008E6C8A" w:rsidP="008E6C8A">
      <w:pPr>
        <w:numPr>
          <w:ilvl w:val="0"/>
          <w:numId w:val="4"/>
        </w:numPr>
        <w:spacing w:before="120" w:after="0"/>
        <w:ind w:left="641" w:hanging="35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Warunków Zamówienia;</w:t>
      </w:r>
    </w:p>
    <w:p w:rsidR="008E6C8A" w:rsidRDefault="008E6C8A" w:rsidP="008E6C8A">
      <w:pPr>
        <w:numPr>
          <w:ilvl w:val="0"/>
          <w:numId w:val="4"/>
        </w:numPr>
        <w:spacing w:after="12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zamierzamy / nie zamierzamy powierzyć realizację następujących części zamówienia podwykonawcom*:</w:t>
      </w:r>
    </w:p>
    <w:p w:rsidR="008E6C8A" w:rsidRDefault="008E6C8A" w:rsidP="008E6C8A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8E6C8A" w:rsidTr="008E6C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Opis części zamówienia, którą Wykonawca </w:t>
            </w:r>
          </w:p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Podwykonawcy</w:t>
            </w:r>
          </w:p>
        </w:tc>
      </w:tr>
      <w:tr w:rsidR="008E6C8A" w:rsidTr="008E6C8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E6C8A" w:rsidTr="008E6C8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07EC0" w:rsidRPr="00C07EC0" w:rsidRDefault="008E6C8A" w:rsidP="009A7663">
      <w:pPr>
        <w:numPr>
          <w:ilvl w:val="0"/>
          <w:numId w:val="4"/>
        </w:numPr>
        <w:spacing w:after="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EC0">
        <w:rPr>
          <w:rFonts w:ascii="Times New Roman" w:eastAsia="Times New Roman" w:hAnsi="Times New Roman" w:cs="Times New Roman"/>
          <w:szCs w:val="24"/>
          <w:lang w:eastAsia="pl-PL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8E6C8A" w:rsidRPr="00C07EC0" w:rsidRDefault="008E6C8A" w:rsidP="009A7663">
      <w:pPr>
        <w:numPr>
          <w:ilvl w:val="0"/>
          <w:numId w:val="4"/>
        </w:numPr>
        <w:spacing w:after="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EC0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C07EC0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C07EC0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8E6C8A" w:rsidRDefault="008E6C8A" w:rsidP="008E6C8A">
      <w:pPr>
        <w:spacing w:before="120" w:after="120"/>
        <w:ind w:left="641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E6C8A" w:rsidRDefault="005D0331" w:rsidP="005D0331">
      <w:pPr>
        <w:spacing w:before="240" w:after="12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4. </w:t>
      </w:r>
      <w:r w:rsidR="008E6C8A">
        <w:rPr>
          <w:rFonts w:ascii="Times New Roman" w:eastAsia="Times New Roman" w:hAnsi="Times New Roman" w:cs="Times New Roman"/>
          <w:b/>
          <w:lang w:eastAsia="pl-PL"/>
        </w:rPr>
        <w:t>OŚWIADCZAMY</w:t>
      </w:r>
      <w:r w:rsidR="008E6C8A">
        <w:rPr>
          <w:rFonts w:ascii="Times New Roman" w:eastAsia="Times New Roman" w:hAnsi="Times New Roman" w:cs="Times New Roman"/>
          <w:bCs/>
          <w:lang w:eastAsia="pl-PL"/>
        </w:rPr>
        <w:t>, że wybór naszej oferty</w:t>
      </w:r>
      <w:r w:rsidR="008E6C8A">
        <w:rPr>
          <w:rFonts w:ascii="Times New Roman" w:eastAsia="Times New Roman" w:hAnsi="Times New Roman" w:cs="Times New Roman"/>
          <w:bCs/>
          <w:vertAlign w:val="superscript"/>
          <w:lang w:eastAsia="pl-PL"/>
        </w:rPr>
        <w:t>*</w:t>
      </w:r>
      <w:r w:rsidR="008E6C8A">
        <w:rPr>
          <w:rFonts w:ascii="Times New Roman" w:eastAsia="Times New Roman" w:hAnsi="Times New Roman" w:cs="Times New Roman"/>
          <w:bCs/>
          <w:lang w:eastAsia="pl-PL"/>
        </w:rPr>
        <w:t>:</w:t>
      </w:r>
    </w:p>
    <w:p w:rsidR="008E6C8A" w:rsidRDefault="008E6C8A" w:rsidP="008E6C8A">
      <w:pPr>
        <w:spacing w:before="240" w:after="240"/>
        <w:ind w:left="284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nie będzie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. Dz. U. z 2020r. poz. 106)</w:t>
      </w:r>
    </w:p>
    <w:p w:rsidR="008E6C8A" w:rsidRDefault="008E6C8A" w:rsidP="008E6C8A">
      <w:pPr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8E6C8A" w:rsidRDefault="008E6C8A" w:rsidP="008E6C8A">
      <w:pPr>
        <w:spacing w:before="240" w:after="120"/>
        <w:ind w:left="284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będzie prowadzić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E6C8A" w:rsidTr="008E6C8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Stawka podatku od towarów i usług, która zgodnie z wiedzą Wykonawcy, będzie miała zastosowanie</w:t>
            </w:r>
          </w:p>
        </w:tc>
      </w:tr>
      <w:tr w:rsidR="008E6C8A" w:rsidTr="008E6C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E6C8A" w:rsidTr="008E6C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8E6C8A" w:rsidRDefault="008E6C8A" w:rsidP="005D0331">
      <w:pPr>
        <w:spacing w:before="240" w:after="120" w:line="360" w:lineRule="auto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E6C8A" w:rsidRDefault="005D0331" w:rsidP="005D0331">
      <w:pPr>
        <w:spacing w:before="240"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5. </w:t>
      </w:r>
      <w:r w:rsidR="008E6C8A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="008E6C8A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0331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331" w:rsidRDefault="005D033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1" w:rsidRDefault="005D033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D0331" w:rsidRPr="005D0331" w:rsidRDefault="005D0331" w:rsidP="005D0331">
      <w:pPr>
        <w:spacing w:before="240" w:after="0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8E6C8A" w:rsidRDefault="005D0331" w:rsidP="005D0331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6. </w:t>
      </w:r>
      <w:r w:rsidR="008E6C8A">
        <w:rPr>
          <w:rFonts w:ascii="Times New Roman" w:eastAsia="Times New Roman" w:hAnsi="Times New Roman" w:cs="Times New Roman"/>
          <w:b/>
          <w:lang w:eastAsia="pl-PL"/>
        </w:rPr>
        <w:t>OFERTĘ</w:t>
      </w:r>
      <w:r w:rsidR="008E6C8A">
        <w:rPr>
          <w:rFonts w:ascii="Times New Roman" w:eastAsia="Times New Roman" w:hAnsi="Times New Roman" w:cs="Times New Roman"/>
          <w:lang w:eastAsia="pl-PL"/>
        </w:rPr>
        <w:t xml:space="preserve"> składamy na _____ kolejno ponumerowanych stronach. Załącznikami do oferty, stanowiącymi jej integralną część, są:</w:t>
      </w:r>
    </w:p>
    <w:p w:rsidR="008E6C8A" w:rsidRDefault="008E6C8A" w:rsidP="008E6C8A">
      <w:pPr>
        <w:numPr>
          <w:ilvl w:val="0"/>
          <w:numId w:val="5"/>
        </w:numPr>
        <w:spacing w:before="240" w:after="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____________________________________________________________________________</w:t>
      </w:r>
    </w:p>
    <w:p w:rsidR="008E6C8A" w:rsidRDefault="008E6C8A" w:rsidP="008E6C8A">
      <w:pPr>
        <w:numPr>
          <w:ilvl w:val="0"/>
          <w:numId w:val="5"/>
        </w:numPr>
        <w:spacing w:before="240" w:after="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____________________________________________________________________________</w:t>
      </w:r>
    </w:p>
    <w:p w:rsidR="008E6C8A" w:rsidRDefault="008E6C8A" w:rsidP="008E6C8A">
      <w:pPr>
        <w:numPr>
          <w:ilvl w:val="0"/>
          <w:numId w:val="3"/>
        </w:numPr>
        <w:spacing w:before="240" w:after="0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) dokumentu (ów) rejestrowych ............................................................................................ (KRS, wypis z ewidencji lub pełnomocnictwo).</w:t>
      </w:r>
    </w:p>
    <w:p w:rsidR="008E6C8A" w:rsidRDefault="008E6C8A" w:rsidP="008E6C8A">
      <w:pPr>
        <w:spacing w:before="240"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8E6C8A" w:rsidRDefault="008E6C8A" w:rsidP="008E6C8A">
      <w:pPr>
        <w:spacing w:before="240" w:after="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8E6C8A" w:rsidRDefault="008E6C8A" w:rsidP="008E6C8A">
      <w:pPr>
        <w:tabs>
          <w:tab w:val="center" w:pos="7655"/>
        </w:tabs>
        <w:spacing w:before="120" w:after="0" w:line="320" w:lineRule="atLeast"/>
        <w:rPr>
          <w:rFonts w:ascii="Times New Roman" w:eastAsia="Times New Roman" w:hAnsi="Times New Roman" w:cs="Times New Roman"/>
          <w:lang w:eastAsia="pl-PL"/>
        </w:rPr>
      </w:pPr>
    </w:p>
    <w:p w:rsidR="008E6C8A" w:rsidRDefault="008E6C8A" w:rsidP="008E6C8A">
      <w:pPr>
        <w:spacing w:after="0" w:line="36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………..…………..……………….………………………</w:t>
      </w:r>
    </w:p>
    <w:p w:rsidR="008E6C8A" w:rsidRDefault="008E6C8A" w:rsidP="008E6C8A">
      <w:pPr>
        <w:spacing w:after="0" w:line="36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Data: kwalifikowany podpis elektroniczny lub podpis zaufany lub podpis osobisty</w:t>
      </w:r>
    </w:p>
    <w:p w:rsidR="008E6C8A" w:rsidRDefault="008E6C8A" w:rsidP="008E6C8A">
      <w:pPr>
        <w:tabs>
          <w:tab w:val="center" w:pos="7655"/>
        </w:tabs>
        <w:spacing w:after="0" w:line="320" w:lineRule="atLeast"/>
        <w:ind w:left="5245"/>
        <w:jc w:val="center"/>
        <w:rPr>
          <w:rFonts w:ascii="Times New Roman" w:eastAsia="Times New Roman" w:hAnsi="Times New Roman" w:cs="Times New Roman"/>
          <w:lang w:eastAsia="pl-PL"/>
        </w:rPr>
      </w:pPr>
    </w:p>
    <w:p w:rsidR="008E6C8A" w:rsidRDefault="008E6C8A" w:rsidP="008E6C8A">
      <w:bookmarkStart w:id="1" w:name="_GoBack"/>
      <w:bookmarkEnd w:id="1"/>
    </w:p>
    <w:p w:rsidR="00B62CE9" w:rsidRPr="008E6C8A" w:rsidRDefault="00B62CE9" w:rsidP="008E6C8A"/>
    <w:sectPr w:rsidR="00B62CE9" w:rsidRPr="008E6C8A" w:rsidSect="006873EB">
      <w:footerReference w:type="default" r:id="rId7"/>
      <w:pgSz w:w="11906" w:h="16838"/>
      <w:pgMar w:top="709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24" w:rsidRDefault="00343E24" w:rsidP="00343E24">
      <w:pPr>
        <w:spacing w:after="0" w:line="240" w:lineRule="auto"/>
      </w:pPr>
      <w:r>
        <w:separator/>
      </w:r>
    </w:p>
  </w:endnote>
  <w:endnote w:type="continuationSeparator" w:id="0">
    <w:p w:rsidR="00343E24" w:rsidRDefault="00343E24" w:rsidP="0034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3553344"/>
      <w:docPartObj>
        <w:docPartGallery w:val="Page Numbers (Bottom of Page)"/>
        <w:docPartUnique/>
      </w:docPartObj>
    </w:sdtPr>
    <w:sdtEndPr/>
    <w:sdtContent>
      <w:p w:rsidR="00343E24" w:rsidRDefault="00343E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291">
          <w:rPr>
            <w:noProof/>
          </w:rPr>
          <w:t>2</w:t>
        </w:r>
        <w:r>
          <w:fldChar w:fldCharType="end"/>
        </w:r>
      </w:p>
    </w:sdtContent>
  </w:sdt>
  <w:p w:rsidR="00343E24" w:rsidRDefault="0034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24" w:rsidRDefault="00343E24" w:rsidP="00343E24">
      <w:pPr>
        <w:spacing w:after="0" w:line="240" w:lineRule="auto"/>
      </w:pPr>
      <w:r>
        <w:separator/>
      </w:r>
    </w:p>
  </w:footnote>
  <w:footnote w:type="continuationSeparator" w:id="0">
    <w:p w:rsidR="00343E24" w:rsidRDefault="00343E24" w:rsidP="00343E24">
      <w:pPr>
        <w:spacing w:after="0" w:line="240" w:lineRule="auto"/>
      </w:pPr>
      <w:r>
        <w:continuationSeparator/>
      </w:r>
    </w:p>
  </w:footnote>
  <w:footnote w:id="1">
    <w:p w:rsidR="008E6C8A" w:rsidRDefault="008E6C8A" w:rsidP="008E6C8A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8E6C8A" w:rsidRDefault="008E6C8A" w:rsidP="008E6C8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8E6C8A" w:rsidRDefault="008E6C8A" w:rsidP="008E6C8A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8E6C8A" w:rsidRDefault="008E6C8A" w:rsidP="008E6C8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8E6C8A" w:rsidRDefault="008E6C8A" w:rsidP="008E6C8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72A68"/>
    <w:multiLevelType w:val="hybridMultilevel"/>
    <w:tmpl w:val="DABE2330"/>
    <w:lvl w:ilvl="0" w:tplc="88349FF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60A601A3"/>
    <w:multiLevelType w:val="hybridMultilevel"/>
    <w:tmpl w:val="00ECB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66C76"/>
    <w:multiLevelType w:val="hybridMultilevel"/>
    <w:tmpl w:val="97529C1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E24"/>
    <w:rsid w:val="00056424"/>
    <w:rsid w:val="00137D1A"/>
    <w:rsid w:val="001C04FD"/>
    <w:rsid w:val="002D2642"/>
    <w:rsid w:val="00336FAC"/>
    <w:rsid w:val="00343E24"/>
    <w:rsid w:val="003A1EFB"/>
    <w:rsid w:val="003C32F3"/>
    <w:rsid w:val="005718CC"/>
    <w:rsid w:val="005D0331"/>
    <w:rsid w:val="006873EB"/>
    <w:rsid w:val="00733CC9"/>
    <w:rsid w:val="00783291"/>
    <w:rsid w:val="008E6C8A"/>
    <w:rsid w:val="00B62CE9"/>
    <w:rsid w:val="00B90BC2"/>
    <w:rsid w:val="00C07EC0"/>
    <w:rsid w:val="00C51536"/>
    <w:rsid w:val="00FA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5017E2D4-99BF-4EA1-A170-835856A01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3E2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E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343E24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E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E24"/>
  </w:style>
  <w:style w:type="paragraph" w:styleId="Stopka">
    <w:name w:val="footer"/>
    <w:basedOn w:val="Normalny"/>
    <w:link w:val="StopkaZnak"/>
    <w:uiPriority w:val="99"/>
    <w:unhideWhenUsed/>
    <w:rsid w:val="0034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E24"/>
  </w:style>
  <w:style w:type="paragraph" w:styleId="Akapitzlist">
    <w:name w:val="List Paragraph"/>
    <w:basedOn w:val="Normalny"/>
    <w:rsid w:val="00336FAC"/>
    <w:pPr>
      <w:suppressAutoHyphens/>
      <w:autoSpaceDN w:val="0"/>
      <w:spacing w:after="160" w:line="249" w:lineRule="auto"/>
      <w:ind w:left="720"/>
      <w:contextualSpacing/>
    </w:pPr>
    <w:rPr>
      <w:rFonts w:ascii="Aptos" w:eastAsia="Aptos" w:hAnsi="Aptos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1540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10765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6</cp:revision>
  <cp:lastPrinted>2025-10-08T05:22:00Z</cp:lastPrinted>
  <dcterms:created xsi:type="dcterms:W3CDTF">2025-10-07T12:41:00Z</dcterms:created>
  <dcterms:modified xsi:type="dcterms:W3CDTF">2025-10-08T06:11:00Z</dcterms:modified>
</cp:coreProperties>
</file>