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BA7D4" w14:textId="50671CD5" w:rsidR="00843A88" w:rsidRPr="00D0038D" w:rsidRDefault="000743B0" w:rsidP="00D0038D">
      <w:pPr>
        <w:spacing w:after="480"/>
        <w:jc w:val="right"/>
        <w:rPr>
          <w:sz w:val="24"/>
          <w:szCs w:val="24"/>
        </w:rPr>
      </w:pPr>
      <w:r w:rsidRPr="00D0038D">
        <w:rPr>
          <w:sz w:val="24"/>
          <w:szCs w:val="24"/>
        </w:rPr>
        <w:t>Rawicz</w:t>
      </w:r>
      <w:r w:rsidR="00D0038D">
        <w:rPr>
          <w:sz w:val="24"/>
          <w:szCs w:val="24"/>
        </w:rPr>
        <w:t>, dnia 06.10.2025 r.</w:t>
      </w:r>
    </w:p>
    <w:p w14:paraId="30423866" w14:textId="77777777" w:rsidR="00843A88" w:rsidRPr="00D0038D" w:rsidRDefault="000743B0" w:rsidP="00D0038D">
      <w:pPr>
        <w:rPr>
          <w:b/>
          <w:bCs/>
          <w:sz w:val="24"/>
          <w:szCs w:val="24"/>
        </w:rPr>
      </w:pPr>
      <w:r w:rsidRPr="00D0038D">
        <w:rPr>
          <w:b/>
          <w:bCs/>
          <w:sz w:val="24"/>
          <w:szCs w:val="24"/>
        </w:rPr>
        <w:t>Powiatowe Centrum Usług Wspólnych w Rawiczu</w:t>
      </w:r>
    </w:p>
    <w:p w14:paraId="777A665C" w14:textId="77777777" w:rsidR="00843A88" w:rsidRPr="00D0038D" w:rsidRDefault="000743B0" w:rsidP="00D0038D">
      <w:pPr>
        <w:rPr>
          <w:sz w:val="24"/>
          <w:szCs w:val="24"/>
        </w:rPr>
      </w:pPr>
      <w:r w:rsidRPr="00D0038D">
        <w:rPr>
          <w:sz w:val="24"/>
          <w:szCs w:val="24"/>
        </w:rPr>
        <w:t>ul. Mikołaja Kopernika</w:t>
      </w:r>
      <w:r w:rsidR="00843A88" w:rsidRPr="00D0038D">
        <w:rPr>
          <w:sz w:val="24"/>
          <w:szCs w:val="24"/>
        </w:rPr>
        <w:t xml:space="preserve"> </w:t>
      </w:r>
      <w:r w:rsidRPr="00D0038D">
        <w:rPr>
          <w:sz w:val="24"/>
          <w:szCs w:val="24"/>
        </w:rPr>
        <w:t>4</w:t>
      </w:r>
    </w:p>
    <w:p w14:paraId="2DB5D84D" w14:textId="77777777" w:rsidR="00843A88" w:rsidRDefault="000743B0" w:rsidP="00D0038D">
      <w:pPr>
        <w:rPr>
          <w:sz w:val="24"/>
          <w:szCs w:val="24"/>
        </w:rPr>
      </w:pPr>
      <w:r w:rsidRPr="00D0038D">
        <w:rPr>
          <w:sz w:val="24"/>
          <w:szCs w:val="24"/>
        </w:rPr>
        <w:t>63-900</w:t>
      </w:r>
      <w:r w:rsidR="00843A88" w:rsidRPr="00D0038D">
        <w:rPr>
          <w:sz w:val="24"/>
          <w:szCs w:val="24"/>
        </w:rPr>
        <w:t xml:space="preserve"> </w:t>
      </w:r>
      <w:r w:rsidRPr="00D0038D">
        <w:rPr>
          <w:sz w:val="24"/>
          <w:szCs w:val="24"/>
        </w:rPr>
        <w:t>Rawicz</w:t>
      </w:r>
    </w:p>
    <w:p w14:paraId="10529970" w14:textId="77777777" w:rsidR="00D0038D" w:rsidRDefault="00D0038D" w:rsidP="00D0038D">
      <w:pPr>
        <w:rPr>
          <w:sz w:val="24"/>
          <w:szCs w:val="24"/>
        </w:rPr>
      </w:pPr>
    </w:p>
    <w:p w14:paraId="475C714D" w14:textId="1DE0E41D" w:rsidR="00D0038D" w:rsidRPr="00D0038D" w:rsidRDefault="00D0038D" w:rsidP="00D0038D">
      <w:pPr>
        <w:rPr>
          <w:sz w:val="24"/>
          <w:szCs w:val="24"/>
        </w:rPr>
      </w:pPr>
      <w:r w:rsidRPr="00D0038D">
        <w:rPr>
          <w:sz w:val="24"/>
          <w:szCs w:val="24"/>
        </w:rPr>
        <w:t xml:space="preserve">Znak sprawy: </w:t>
      </w:r>
      <w:r w:rsidRPr="00D0038D">
        <w:rPr>
          <w:b/>
          <w:bCs/>
          <w:sz w:val="24"/>
          <w:szCs w:val="24"/>
        </w:rPr>
        <w:t>PCUW.261.2.3</w:t>
      </w:r>
      <w:r>
        <w:rPr>
          <w:b/>
          <w:bCs/>
          <w:sz w:val="24"/>
          <w:szCs w:val="24"/>
        </w:rPr>
        <w:t>6</w:t>
      </w:r>
      <w:r w:rsidRPr="00D0038D">
        <w:rPr>
          <w:b/>
          <w:bCs/>
          <w:sz w:val="24"/>
          <w:szCs w:val="24"/>
        </w:rPr>
        <w:t>.2025</w:t>
      </w:r>
    </w:p>
    <w:p w14:paraId="21BE438D" w14:textId="77777777" w:rsidR="00843A88" w:rsidRPr="00D0038D" w:rsidRDefault="00843A88" w:rsidP="00D0038D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D0038D">
        <w:rPr>
          <w:b/>
          <w:sz w:val="24"/>
          <w:szCs w:val="24"/>
        </w:rPr>
        <w:t>WYKONAWCY</w:t>
      </w:r>
    </w:p>
    <w:p w14:paraId="1B324AA5" w14:textId="77777777" w:rsidR="00843A88" w:rsidRPr="00D0038D" w:rsidRDefault="00843A88" w:rsidP="00D0038D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D0038D">
        <w:rPr>
          <w:sz w:val="24"/>
          <w:szCs w:val="24"/>
        </w:rPr>
        <w:t>ubiegający się o zamówienie</w:t>
      </w:r>
    </w:p>
    <w:p w14:paraId="1A5D8851" w14:textId="77777777" w:rsidR="004E4B64" w:rsidRPr="00D0038D" w:rsidRDefault="004E4B64" w:rsidP="00D0038D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0038D" w14:paraId="5EF011A3" w14:textId="77777777" w:rsidTr="00D0038D">
        <w:tc>
          <w:tcPr>
            <w:tcW w:w="9178" w:type="dxa"/>
            <w:shd w:val="clear" w:color="auto" w:fill="F2F2F2"/>
            <w:hideMark/>
          </w:tcPr>
          <w:p w14:paraId="114353BC" w14:textId="77777777" w:rsidR="00843A88" w:rsidRPr="00D0038D" w:rsidRDefault="00843A88" w:rsidP="00D0038D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0038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A978EE5" w14:textId="77777777" w:rsidR="00D0038D" w:rsidRDefault="00D0038D" w:rsidP="00D0038D">
      <w:pPr>
        <w:spacing w:before="600" w:after="240"/>
        <w:ind w:left="1410" w:hanging="1410"/>
        <w:jc w:val="both"/>
        <w:rPr>
          <w:b/>
          <w:bCs/>
          <w:sz w:val="24"/>
          <w:szCs w:val="24"/>
        </w:rPr>
      </w:pPr>
      <w:r w:rsidRPr="00D0038D">
        <w:rPr>
          <w:sz w:val="24"/>
          <w:szCs w:val="24"/>
        </w:rPr>
        <w:t xml:space="preserve">Dotyczy: </w:t>
      </w:r>
      <w:r w:rsidRPr="00D0038D">
        <w:rPr>
          <w:sz w:val="24"/>
          <w:szCs w:val="24"/>
        </w:rPr>
        <w:tab/>
        <w:t xml:space="preserve">postępowania o udzielenie zamówienia publicznego w trybie podstawowym bez negocjacji – art. 275 pkt 1 ustawy Pzp na zadanie pn.: </w:t>
      </w:r>
      <w:r w:rsidRPr="00D0038D">
        <w:rPr>
          <w:b/>
          <w:bCs/>
          <w:sz w:val="24"/>
          <w:szCs w:val="24"/>
        </w:rPr>
        <w:t xml:space="preserve">Przebudowa drogi powiatowej nr 5490P Pakosław - </w:t>
      </w:r>
      <w:proofErr w:type="spellStart"/>
      <w:r w:rsidRPr="00D0038D">
        <w:rPr>
          <w:b/>
          <w:bCs/>
          <w:sz w:val="24"/>
          <w:szCs w:val="24"/>
        </w:rPr>
        <w:t>Białykał</w:t>
      </w:r>
      <w:proofErr w:type="spellEnd"/>
      <w:r w:rsidRPr="00D0038D">
        <w:rPr>
          <w:b/>
          <w:bCs/>
          <w:sz w:val="24"/>
          <w:szCs w:val="24"/>
        </w:rPr>
        <w:t>, odcinek Sowy.</w:t>
      </w:r>
    </w:p>
    <w:p w14:paraId="27A41B6F" w14:textId="38768364" w:rsidR="00D0038D" w:rsidRDefault="00520165" w:rsidP="00D919A0">
      <w:pPr>
        <w:spacing w:before="600" w:after="240" w:line="276" w:lineRule="auto"/>
        <w:ind w:firstLine="708"/>
        <w:jc w:val="both"/>
        <w:rPr>
          <w:bCs/>
          <w:sz w:val="24"/>
          <w:szCs w:val="24"/>
          <w:lang w:eastAsia="ar-SA"/>
        </w:rPr>
      </w:pPr>
      <w:r w:rsidRPr="00D0038D">
        <w:rPr>
          <w:sz w:val="24"/>
          <w:szCs w:val="24"/>
        </w:rPr>
        <w:t xml:space="preserve">Zamawiający, </w:t>
      </w:r>
      <w:r w:rsidR="000743B0" w:rsidRPr="00D0038D">
        <w:rPr>
          <w:b/>
          <w:sz w:val="24"/>
          <w:szCs w:val="24"/>
        </w:rPr>
        <w:t>Powiatowe Centrum Usług Wspólnych w Rawiczu</w:t>
      </w:r>
      <w:r w:rsidRPr="00D0038D">
        <w:rPr>
          <w:sz w:val="24"/>
          <w:szCs w:val="24"/>
        </w:rPr>
        <w:t xml:space="preserve">, działając na podstawie art. </w:t>
      </w:r>
      <w:r w:rsidR="00E74BC3" w:rsidRPr="00D0038D">
        <w:rPr>
          <w:sz w:val="24"/>
          <w:szCs w:val="24"/>
        </w:rPr>
        <w:t>284</w:t>
      </w:r>
      <w:r w:rsidRPr="00D0038D">
        <w:rPr>
          <w:sz w:val="24"/>
          <w:szCs w:val="24"/>
        </w:rPr>
        <w:t xml:space="preserve"> ust. </w:t>
      </w:r>
      <w:r w:rsidR="0029606A" w:rsidRPr="00D0038D">
        <w:rPr>
          <w:sz w:val="24"/>
          <w:szCs w:val="24"/>
        </w:rPr>
        <w:t>6</w:t>
      </w:r>
      <w:r w:rsidRPr="00D0038D">
        <w:rPr>
          <w:sz w:val="24"/>
          <w:szCs w:val="24"/>
        </w:rPr>
        <w:t xml:space="preserve"> ustawy z dnia </w:t>
      </w:r>
      <w:r w:rsidR="0029606A" w:rsidRPr="00D0038D">
        <w:rPr>
          <w:sz w:val="24"/>
          <w:szCs w:val="24"/>
        </w:rPr>
        <w:t>11</w:t>
      </w:r>
      <w:r w:rsidRPr="00D0038D">
        <w:rPr>
          <w:sz w:val="24"/>
          <w:szCs w:val="24"/>
        </w:rPr>
        <w:t xml:space="preserve"> </w:t>
      </w:r>
      <w:r w:rsidR="0029606A" w:rsidRPr="00D0038D">
        <w:rPr>
          <w:sz w:val="24"/>
          <w:szCs w:val="24"/>
        </w:rPr>
        <w:t xml:space="preserve">września </w:t>
      </w:r>
      <w:r w:rsidRPr="00D0038D">
        <w:rPr>
          <w:sz w:val="24"/>
          <w:szCs w:val="24"/>
        </w:rPr>
        <w:t>20</w:t>
      </w:r>
      <w:r w:rsidR="0029606A" w:rsidRPr="00D0038D">
        <w:rPr>
          <w:sz w:val="24"/>
          <w:szCs w:val="24"/>
        </w:rPr>
        <w:t>19</w:t>
      </w:r>
      <w:r w:rsidRPr="00D0038D">
        <w:rPr>
          <w:sz w:val="24"/>
          <w:szCs w:val="24"/>
        </w:rPr>
        <w:t xml:space="preserve"> r</w:t>
      </w:r>
      <w:r w:rsidR="0029606A" w:rsidRPr="00D0038D">
        <w:rPr>
          <w:sz w:val="24"/>
          <w:szCs w:val="24"/>
        </w:rPr>
        <w:t>.</w:t>
      </w:r>
      <w:r w:rsidRPr="00D0038D">
        <w:rPr>
          <w:sz w:val="24"/>
          <w:szCs w:val="24"/>
        </w:rPr>
        <w:t xml:space="preserve"> Prawo </w:t>
      </w:r>
      <w:r w:rsidR="0029606A" w:rsidRPr="00D0038D">
        <w:rPr>
          <w:sz w:val="24"/>
          <w:szCs w:val="24"/>
        </w:rPr>
        <w:t>z</w:t>
      </w:r>
      <w:r w:rsidRPr="00D0038D">
        <w:rPr>
          <w:sz w:val="24"/>
          <w:szCs w:val="24"/>
        </w:rPr>
        <w:t xml:space="preserve">amówień </w:t>
      </w:r>
      <w:r w:rsidR="0029606A" w:rsidRPr="00D0038D">
        <w:rPr>
          <w:sz w:val="24"/>
          <w:szCs w:val="24"/>
        </w:rPr>
        <w:t>p</w:t>
      </w:r>
      <w:r w:rsidRPr="00D0038D">
        <w:rPr>
          <w:sz w:val="24"/>
          <w:szCs w:val="24"/>
        </w:rPr>
        <w:t xml:space="preserve">ublicznych </w:t>
      </w:r>
      <w:r w:rsidR="00D919A0">
        <w:rPr>
          <w:sz w:val="24"/>
          <w:szCs w:val="24"/>
        </w:rPr>
        <w:br/>
      </w:r>
      <w:r w:rsidR="000743B0" w:rsidRPr="00D0038D">
        <w:rPr>
          <w:sz w:val="24"/>
          <w:szCs w:val="24"/>
        </w:rPr>
        <w:t>(</w:t>
      </w:r>
      <w:proofErr w:type="spellStart"/>
      <w:r w:rsidR="000743B0" w:rsidRPr="00D0038D">
        <w:rPr>
          <w:sz w:val="24"/>
          <w:szCs w:val="24"/>
        </w:rPr>
        <w:t>t.j</w:t>
      </w:r>
      <w:proofErr w:type="spellEnd"/>
      <w:r w:rsidR="000743B0" w:rsidRPr="00D0038D">
        <w:rPr>
          <w:sz w:val="24"/>
          <w:szCs w:val="24"/>
        </w:rPr>
        <w:t>. Dz. U. z 2024 poz. 1320</w:t>
      </w:r>
      <w:r w:rsidR="00D0038D">
        <w:rPr>
          <w:sz w:val="24"/>
          <w:szCs w:val="24"/>
        </w:rPr>
        <w:t xml:space="preserve"> ze zm.</w:t>
      </w:r>
      <w:r w:rsidR="000743B0" w:rsidRPr="00D0038D">
        <w:rPr>
          <w:sz w:val="24"/>
          <w:szCs w:val="24"/>
        </w:rPr>
        <w:t>)</w:t>
      </w:r>
      <w:r w:rsidR="00BE7BFD" w:rsidRPr="00D0038D">
        <w:rPr>
          <w:sz w:val="24"/>
          <w:szCs w:val="24"/>
        </w:rPr>
        <w:t xml:space="preserve">, </w:t>
      </w:r>
      <w:r w:rsidR="00E74BC3" w:rsidRPr="00D0038D">
        <w:rPr>
          <w:sz w:val="24"/>
          <w:szCs w:val="24"/>
        </w:rPr>
        <w:t>udostępnia</w:t>
      </w:r>
      <w:r w:rsidR="00BE7BFD" w:rsidRPr="00D0038D">
        <w:rPr>
          <w:sz w:val="24"/>
          <w:szCs w:val="24"/>
        </w:rPr>
        <w:t xml:space="preserve"> poniżej treść zapytań do S</w:t>
      </w:r>
      <w:r w:rsidR="0012774F" w:rsidRPr="00D0038D">
        <w:rPr>
          <w:sz w:val="24"/>
          <w:szCs w:val="24"/>
        </w:rPr>
        <w:t>pecyfikacji Warunków Zamówienia (</w:t>
      </w:r>
      <w:r w:rsidR="0012774F" w:rsidRPr="00D0038D">
        <w:rPr>
          <w:sz w:val="24"/>
          <w:szCs w:val="24"/>
          <w:lang w:eastAsia="ar-SA"/>
        </w:rPr>
        <w:t>zwanej dalej</w:t>
      </w:r>
      <w:r w:rsidR="0012774F" w:rsidRPr="00D0038D">
        <w:rPr>
          <w:b/>
          <w:sz w:val="24"/>
          <w:szCs w:val="24"/>
          <w:lang w:eastAsia="ar-SA"/>
        </w:rPr>
        <w:t xml:space="preserve"> </w:t>
      </w:r>
      <w:r w:rsidR="0012774F" w:rsidRPr="00D0038D">
        <w:rPr>
          <w:bCs/>
          <w:sz w:val="24"/>
          <w:szCs w:val="24"/>
          <w:lang w:eastAsia="ar-SA"/>
        </w:rPr>
        <w:t>”SWZ”)</w:t>
      </w:r>
      <w:r w:rsidR="00E74BC3" w:rsidRPr="00D0038D">
        <w:rPr>
          <w:bCs/>
          <w:sz w:val="24"/>
          <w:szCs w:val="24"/>
          <w:lang w:eastAsia="ar-SA"/>
        </w:rPr>
        <w:t xml:space="preserve"> </w:t>
      </w:r>
      <w:r w:rsidR="00E74BC3" w:rsidRPr="00D0038D">
        <w:rPr>
          <w:sz w:val="24"/>
          <w:szCs w:val="24"/>
        </w:rPr>
        <w:t>wraz z wyjaśnieniami</w:t>
      </w:r>
      <w:r w:rsidR="0012774F" w:rsidRPr="00D0038D">
        <w:rPr>
          <w:bCs/>
          <w:sz w:val="24"/>
          <w:szCs w:val="24"/>
          <w:lang w:eastAsia="ar-SA"/>
        </w:rPr>
        <w:t>:</w:t>
      </w:r>
    </w:p>
    <w:p w14:paraId="75B1C21A" w14:textId="5EED857A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D0038D">
        <w:rPr>
          <w:b/>
          <w:sz w:val="24"/>
          <w:szCs w:val="24"/>
          <w:lang w:eastAsia="ar-SA"/>
        </w:rPr>
        <w:t xml:space="preserve">Pytanie nr </w:t>
      </w:r>
      <w:r w:rsidR="00D919A0">
        <w:rPr>
          <w:b/>
          <w:sz w:val="24"/>
          <w:szCs w:val="24"/>
          <w:lang w:eastAsia="ar-SA"/>
        </w:rPr>
        <w:t>2</w:t>
      </w:r>
      <w:r w:rsidRPr="00D0038D">
        <w:rPr>
          <w:b/>
          <w:sz w:val="24"/>
          <w:szCs w:val="24"/>
          <w:lang w:eastAsia="ar-SA"/>
        </w:rPr>
        <w:t>.1</w:t>
      </w:r>
    </w:p>
    <w:p w14:paraId="7055DE94" w14:textId="60398E5F" w:rsidR="00D0038D" w:rsidRDefault="00D0038D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D0038D">
        <w:rPr>
          <w:bCs/>
          <w:sz w:val="24"/>
          <w:szCs w:val="24"/>
          <w:lang w:eastAsia="ar-SA"/>
        </w:rPr>
        <w:t>Dotyczy D.0.03.05b. Treść SST jest niespójna w zakresie uziarnienia i kategorii ruchu</w:t>
      </w:r>
      <w:r>
        <w:rPr>
          <w:bCs/>
          <w:sz w:val="24"/>
          <w:szCs w:val="24"/>
          <w:lang w:eastAsia="ar-SA"/>
        </w:rPr>
        <w:t xml:space="preserve"> </w:t>
      </w:r>
      <w:r w:rsidRPr="00D0038D">
        <w:rPr>
          <w:bCs/>
          <w:sz w:val="24"/>
          <w:szCs w:val="24"/>
          <w:lang w:eastAsia="ar-SA"/>
        </w:rPr>
        <w:t>drogi, dla jakiej należy zaprojektować mieszankę mineralno – asfaltową na warstwę</w:t>
      </w:r>
      <w:r>
        <w:rPr>
          <w:bCs/>
          <w:sz w:val="24"/>
          <w:szCs w:val="24"/>
          <w:lang w:eastAsia="ar-SA"/>
        </w:rPr>
        <w:t xml:space="preserve"> </w:t>
      </w:r>
      <w:r w:rsidRPr="00D0038D">
        <w:rPr>
          <w:bCs/>
          <w:sz w:val="24"/>
          <w:szCs w:val="24"/>
          <w:lang w:eastAsia="ar-SA"/>
        </w:rPr>
        <w:t>wyrównawczą. Prosimy o ujednolicenie treści SST, bądź potwierdzenie, że na</w:t>
      </w:r>
      <w:r>
        <w:rPr>
          <w:bCs/>
          <w:sz w:val="24"/>
          <w:szCs w:val="24"/>
          <w:lang w:eastAsia="ar-SA"/>
        </w:rPr>
        <w:t xml:space="preserve"> </w:t>
      </w:r>
      <w:r w:rsidRPr="00D0038D">
        <w:rPr>
          <w:bCs/>
          <w:sz w:val="24"/>
          <w:szCs w:val="24"/>
          <w:lang w:eastAsia="ar-SA"/>
        </w:rPr>
        <w:t>przedmiotowym zadaniu należy zastosować AC16W, KR3, tak jak wskazano w przedmiarze</w:t>
      </w:r>
      <w:r>
        <w:rPr>
          <w:bCs/>
          <w:sz w:val="24"/>
          <w:szCs w:val="24"/>
          <w:lang w:eastAsia="ar-SA"/>
        </w:rPr>
        <w:t xml:space="preserve"> </w:t>
      </w:r>
      <w:r w:rsidRPr="00D0038D">
        <w:rPr>
          <w:bCs/>
          <w:sz w:val="24"/>
          <w:szCs w:val="24"/>
          <w:lang w:eastAsia="ar-SA"/>
        </w:rPr>
        <w:t>robót</w:t>
      </w:r>
      <w:r>
        <w:rPr>
          <w:bCs/>
          <w:sz w:val="24"/>
          <w:szCs w:val="24"/>
          <w:lang w:eastAsia="ar-SA"/>
        </w:rPr>
        <w:t>.</w:t>
      </w:r>
    </w:p>
    <w:p w14:paraId="7B660EE0" w14:textId="77777777" w:rsidR="00D0038D" w:rsidRDefault="00D0038D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0F9806B5" w14:textId="5BA53149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D0038D">
        <w:rPr>
          <w:b/>
          <w:sz w:val="24"/>
          <w:szCs w:val="24"/>
          <w:lang w:eastAsia="ar-SA"/>
        </w:rPr>
        <w:t>Stanowisko (wyjaśnienie) Zamawiającego:</w:t>
      </w:r>
    </w:p>
    <w:p w14:paraId="74C668A4" w14:textId="703C5E3F" w:rsidR="00D0038D" w:rsidRPr="00D919A0" w:rsidRDefault="00D919A0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D919A0">
        <w:rPr>
          <w:bCs/>
          <w:sz w:val="24"/>
          <w:szCs w:val="24"/>
          <w:lang w:eastAsia="ar-SA"/>
        </w:rPr>
        <w:t>Należy zastosować mieszankę mineralno-asfaltową AC16W dla KR3.</w:t>
      </w:r>
    </w:p>
    <w:p w14:paraId="4D2A654D" w14:textId="77777777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7A9400C8" w14:textId="04DAF6F9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D0038D">
        <w:rPr>
          <w:b/>
          <w:sz w:val="24"/>
          <w:szCs w:val="24"/>
          <w:lang w:eastAsia="ar-SA"/>
        </w:rPr>
        <w:t xml:space="preserve">Pytanie nr </w:t>
      </w:r>
      <w:r w:rsidR="00D919A0">
        <w:rPr>
          <w:b/>
          <w:sz w:val="24"/>
          <w:szCs w:val="24"/>
          <w:lang w:eastAsia="ar-SA"/>
        </w:rPr>
        <w:t>2</w:t>
      </w:r>
      <w:r w:rsidRPr="00D0038D">
        <w:rPr>
          <w:b/>
          <w:sz w:val="24"/>
          <w:szCs w:val="24"/>
          <w:lang w:eastAsia="ar-SA"/>
        </w:rPr>
        <w:t>.2</w:t>
      </w:r>
    </w:p>
    <w:p w14:paraId="5BE7EC03" w14:textId="14790275" w:rsidR="00D0038D" w:rsidRDefault="00D0038D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D0038D">
        <w:rPr>
          <w:bCs/>
          <w:sz w:val="24"/>
          <w:szCs w:val="24"/>
          <w:lang w:eastAsia="ar-SA"/>
        </w:rPr>
        <w:t>Dotyczy D.05.03.05, pkt 2.3. Do zaprojektowania mieszanki AC16W (wg przedmiaru KR3) wskazano asfalt 50/70 przy jednoczesnym spełnieniu wysoko postawionego wymagania odporności na deformacje trwałe na poziomie PRDAIR7,0 (tab.13, WT2-2014), co może okazać się niemożliwe do spełnienia. Czy Zamawiający wyrazi zgodę na zastosowanie lepiszcza 35/50, co jest zgodne z dokumentem przywołanym w pkt 10.2.3, tj. WT2-2014. Proponowana zmiana pozwoli sprostać postawionym w SST wymaganiom dla gotowego wyrobu w zakresie odporności mieszanki na deformacje trwałe, a w konsekwencji wydłużyć okres eksploatacji nawierzchni.</w:t>
      </w:r>
    </w:p>
    <w:p w14:paraId="6FE5CD72" w14:textId="77777777" w:rsidR="00D0038D" w:rsidRDefault="00D0038D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71DD5DA3" w14:textId="30852630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bookmarkStart w:id="0" w:name="_Hlk210627938"/>
      <w:r w:rsidRPr="00D0038D">
        <w:rPr>
          <w:b/>
          <w:sz w:val="24"/>
          <w:szCs w:val="24"/>
          <w:lang w:eastAsia="ar-SA"/>
        </w:rPr>
        <w:t>Stanowisko (wyjaśnienie) Zamawiającego:</w:t>
      </w:r>
    </w:p>
    <w:bookmarkEnd w:id="0"/>
    <w:p w14:paraId="05CA8A77" w14:textId="7196DCC6" w:rsidR="00D0038D" w:rsidRPr="00D919A0" w:rsidRDefault="00D919A0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D919A0">
        <w:rPr>
          <w:bCs/>
          <w:sz w:val="24"/>
          <w:szCs w:val="24"/>
          <w:lang w:eastAsia="ar-SA"/>
        </w:rPr>
        <w:t>Zamawiający dopuszcza zastosowanie lepiszcza 35/50.</w:t>
      </w:r>
    </w:p>
    <w:p w14:paraId="05860861" w14:textId="77777777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4358384A" w14:textId="007E2DCB" w:rsidR="00D0038D" w:rsidRDefault="00D0038D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D0038D">
        <w:rPr>
          <w:b/>
          <w:sz w:val="24"/>
          <w:szCs w:val="24"/>
          <w:lang w:eastAsia="ar-SA"/>
        </w:rPr>
        <w:t xml:space="preserve">Pytanie nr </w:t>
      </w:r>
      <w:r w:rsidR="00D919A0">
        <w:rPr>
          <w:b/>
          <w:sz w:val="24"/>
          <w:szCs w:val="24"/>
          <w:lang w:eastAsia="ar-SA"/>
        </w:rPr>
        <w:t>2</w:t>
      </w:r>
      <w:r w:rsidRPr="00D0038D">
        <w:rPr>
          <w:b/>
          <w:sz w:val="24"/>
          <w:szCs w:val="24"/>
          <w:lang w:eastAsia="ar-SA"/>
        </w:rPr>
        <w:t>.3</w:t>
      </w:r>
    </w:p>
    <w:p w14:paraId="3532A482" w14:textId="608FB2E3" w:rsidR="00D0038D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07B4">
        <w:rPr>
          <w:bCs/>
          <w:sz w:val="24"/>
          <w:szCs w:val="24"/>
          <w:lang w:eastAsia="ar-SA"/>
        </w:rPr>
        <w:t>Dotyczy D.05.03.05a. Treść SST jest niespójna w zakresie kategorii ruchu drogi, dla jakiej należy zaprojektować mieszankę mineralno – asfaltową na warstwę ścieralną. Prosimy o ujednolicenie treści SST, bądź potwierdzenie, że na przedmiotowym zadaniu należy zastosować AC11S, KR3.</w:t>
      </w:r>
    </w:p>
    <w:p w14:paraId="25EE02E6" w14:textId="77777777" w:rsid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1F707134" w14:textId="77777777" w:rsidR="000F07B4" w:rsidRDefault="000F07B4" w:rsidP="00D919A0">
      <w:pPr>
        <w:spacing w:line="276" w:lineRule="auto"/>
        <w:jc w:val="both"/>
        <w:rPr>
          <w:b/>
          <w:bCs/>
          <w:sz w:val="24"/>
          <w:szCs w:val="24"/>
          <w:lang w:eastAsia="ar-SA"/>
        </w:rPr>
      </w:pPr>
      <w:bookmarkStart w:id="1" w:name="_Hlk210628232"/>
      <w:r w:rsidRPr="000F07B4">
        <w:rPr>
          <w:b/>
          <w:bCs/>
          <w:sz w:val="24"/>
          <w:szCs w:val="24"/>
          <w:lang w:eastAsia="ar-SA"/>
        </w:rPr>
        <w:t>Stanowisko (wyjaśnienie) Zamawiającego:</w:t>
      </w:r>
    </w:p>
    <w:bookmarkEnd w:id="1"/>
    <w:p w14:paraId="75292A8B" w14:textId="0BC12369" w:rsidR="000F07B4" w:rsidRPr="00D919A0" w:rsidRDefault="00D919A0" w:rsidP="00D919A0">
      <w:pPr>
        <w:spacing w:line="276" w:lineRule="auto"/>
        <w:jc w:val="both"/>
        <w:rPr>
          <w:sz w:val="24"/>
          <w:szCs w:val="24"/>
          <w:lang w:eastAsia="ar-SA"/>
        </w:rPr>
      </w:pPr>
      <w:r w:rsidRPr="00D919A0">
        <w:rPr>
          <w:sz w:val="24"/>
          <w:szCs w:val="24"/>
          <w:lang w:eastAsia="ar-SA"/>
        </w:rPr>
        <w:t>Należy zastosować mieszankę mineralno-asfaltową AC11S dla KR3.</w:t>
      </w:r>
    </w:p>
    <w:p w14:paraId="31EA7209" w14:textId="77777777" w:rsidR="000F07B4" w:rsidRPr="000F07B4" w:rsidRDefault="000F07B4" w:rsidP="00D919A0">
      <w:pPr>
        <w:spacing w:line="276" w:lineRule="auto"/>
        <w:jc w:val="both"/>
        <w:rPr>
          <w:b/>
          <w:bCs/>
          <w:sz w:val="24"/>
          <w:szCs w:val="24"/>
          <w:lang w:eastAsia="ar-SA"/>
        </w:rPr>
      </w:pPr>
    </w:p>
    <w:p w14:paraId="43BEC019" w14:textId="1C1AEBAD" w:rsidR="000F07B4" w:rsidRP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bookmarkStart w:id="2" w:name="_Hlk210628251"/>
      <w:r w:rsidRPr="000F07B4">
        <w:rPr>
          <w:b/>
          <w:sz w:val="24"/>
          <w:szCs w:val="24"/>
          <w:lang w:eastAsia="ar-SA"/>
        </w:rPr>
        <w:t xml:space="preserve">Pytanie nr </w:t>
      </w:r>
      <w:r w:rsidR="00D919A0">
        <w:rPr>
          <w:b/>
          <w:sz w:val="24"/>
          <w:szCs w:val="24"/>
          <w:lang w:eastAsia="ar-SA"/>
        </w:rPr>
        <w:t>2</w:t>
      </w:r>
      <w:r w:rsidRPr="000F07B4">
        <w:rPr>
          <w:b/>
          <w:sz w:val="24"/>
          <w:szCs w:val="24"/>
          <w:lang w:eastAsia="ar-SA"/>
        </w:rPr>
        <w:t>.4</w:t>
      </w:r>
    </w:p>
    <w:bookmarkEnd w:id="2"/>
    <w:p w14:paraId="6FF08FAC" w14:textId="5B5F743C" w:rsidR="000F07B4" w:rsidRP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07B4">
        <w:rPr>
          <w:bCs/>
          <w:sz w:val="24"/>
          <w:szCs w:val="24"/>
          <w:lang w:eastAsia="ar-SA"/>
        </w:rPr>
        <w:t>Dot. projektu umowy § 9 ust. 4</w:t>
      </w:r>
    </w:p>
    <w:p w14:paraId="7AC4A0A8" w14:textId="77777777" w:rsidR="000F07B4" w:rsidRP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07B4">
        <w:rPr>
          <w:bCs/>
          <w:sz w:val="24"/>
          <w:szCs w:val="24"/>
          <w:lang w:eastAsia="ar-SA"/>
        </w:rPr>
        <w:t xml:space="preserve">Wnosimy o zmniejszenie maksymalnej wysokości kar umownych naliczonych na podstawie umowy z maksymalnej wartości 30% wynagrodzenia brutto umowy na 15% wynagrodzenia brutto umowy. Aktualny wymiar maksymalnej wysokości kar umownych jest zdaniem Wykonawcy wygórowany i niezasadny. </w:t>
      </w:r>
    </w:p>
    <w:p w14:paraId="79621046" w14:textId="645451E1" w:rsid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07B4">
        <w:rPr>
          <w:bCs/>
          <w:sz w:val="24"/>
          <w:szCs w:val="24"/>
          <w:lang w:eastAsia="ar-SA"/>
        </w:rPr>
        <w:t>W doktrynie prawa zamówień publicznych oraz w aktualnym orzecznictwie Krajowej Izby Odwoławczej przy Prezesie Urzędu Zamówień Publicznych dominuje pogląd, że kara umowna co do istoty ma charakter wyłącznie odszkodowawczy i kompensacyjny, a nie prewencyjny. Ustalenie przez Zamawiającego zbyt wygórowanych kar umownych dla wykonawców stanowi zatem naruszenie prawa w zakresie równości stron umowy (Wyrok Krajowej Izby Odwoławczej z dnia 31 lipca 2015 r. sygn. akt: KIO/1519/15). Należy mieć również na względzie stanowisko Sądu Najwyższego wyrażone w wyroku z 29 listopada 2013 roku Sygn. akt I CSK 124/13, dotyczącego przesłanek miarkowania kar umownych jako rażąco wygórowanych. W uzasadnieniu wyroku Sąd Najwyższy wskazał, iż „kara umowna nie może być instrumentem służącym wzbogaceniu wierzyciela, a zatem przyznającym mu korzyść majątkową w istotny sposób przekraczającą wysokość poniesionej przez wierzyciela szkody. Celem miarkowania kary umownej jest natomiast ochrona równowagi interesów stron i zapobieżenie nadmiernemu obciążeniu dłużnika oraz niesłusznemu wzbogaceniu wierzyciela".</w:t>
      </w:r>
    </w:p>
    <w:p w14:paraId="7E681FA9" w14:textId="77777777" w:rsid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0D01977E" w14:textId="4FD01427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bookmarkStart w:id="3" w:name="_Hlk210628362"/>
      <w:r w:rsidRPr="000F07B4">
        <w:rPr>
          <w:b/>
          <w:sz w:val="24"/>
          <w:szCs w:val="24"/>
          <w:lang w:eastAsia="ar-SA"/>
        </w:rPr>
        <w:t>Stanowisko (wyjaśnienie) Zamawiającego:</w:t>
      </w:r>
      <w:bookmarkEnd w:id="3"/>
    </w:p>
    <w:p w14:paraId="6267FF75" w14:textId="2DB3E241" w:rsidR="000F07B4" w:rsidRPr="008D49F3" w:rsidRDefault="008D49F3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8D49F3">
        <w:rPr>
          <w:bCs/>
          <w:sz w:val="24"/>
          <w:szCs w:val="24"/>
          <w:lang w:eastAsia="ar-SA"/>
        </w:rPr>
        <w:t>Zamawiający nie wyraża zgody na zmianę umowy.</w:t>
      </w:r>
    </w:p>
    <w:p w14:paraId="48AA3850" w14:textId="77777777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01523A82" w14:textId="6E0849A5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0F07B4">
        <w:rPr>
          <w:b/>
          <w:sz w:val="24"/>
          <w:szCs w:val="24"/>
          <w:lang w:eastAsia="ar-SA"/>
        </w:rPr>
        <w:t xml:space="preserve">Pytanie nr </w:t>
      </w:r>
      <w:r w:rsidR="00D919A0">
        <w:rPr>
          <w:b/>
          <w:sz w:val="24"/>
          <w:szCs w:val="24"/>
          <w:lang w:eastAsia="ar-SA"/>
        </w:rPr>
        <w:t>2</w:t>
      </w:r>
      <w:r w:rsidRPr="000F07B4">
        <w:rPr>
          <w:b/>
          <w:sz w:val="24"/>
          <w:szCs w:val="24"/>
          <w:lang w:eastAsia="ar-SA"/>
        </w:rPr>
        <w:t>.</w:t>
      </w:r>
      <w:r>
        <w:rPr>
          <w:b/>
          <w:sz w:val="24"/>
          <w:szCs w:val="24"/>
          <w:lang w:eastAsia="ar-SA"/>
        </w:rPr>
        <w:t>5</w:t>
      </w:r>
    </w:p>
    <w:p w14:paraId="1B144266" w14:textId="221BB1D3" w:rsidR="000F07B4" w:rsidRP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07B4">
        <w:rPr>
          <w:bCs/>
          <w:sz w:val="24"/>
          <w:szCs w:val="24"/>
          <w:lang w:eastAsia="ar-SA"/>
        </w:rPr>
        <w:t>Dot. projektu umowy § 9 ust. 1 pkt. 5)</w:t>
      </w:r>
    </w:p>
    <w:p w14:paraId="795B0806" w14:textId="7343FE8C" w:rsidR="000F07B4" w:rsidRPr="000F07B4" w:rsidRDefault="000F07B4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07B4">
        <w:rPr>
          <w:bCs/>
          <w:sz w:val="24"/>
          <w:szCs w:val="24"/>
          <w:lang w:eastAsia="ar-SA"/>
        </w:rPr>
        <w:t>Prosimy o zmniejszenie wymiaru kary za brak zapłaty wynagrodzenia należnego Podwykonawcom lub dalszym podwykonawcom z wysokości 0,5% na 0,1% wartości brutto przedmiotu niniejszej umowy.</w:t>
      </w:r>
    </w:p>
    <w:p w14:paraId="271361C5" w14:textId="77777777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717F0051" w14:textId="0198FF95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0F07B4">
        <w:rPr>
          <w:b/>
          <w:sz w:val="24"/>
          <w:szCs w:val="24"/>
          <w:lang w:eastAsia="ar-SA"/>
        </w:rPr>
        <w:t>Stanowisko (wyjaśnienie) Zamawiającego:</w:t>
      </w:r>
    </w:p>
    <w:p w14:paraId="0EC8024F" w14:textId="70E3F753" w:rsidR="000F07B4" w:rsidRPr="008D49F3" w:rsidRDefault="008D49F3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8D49F3">
        <w:rPr>
          <w:bCs/>
          <w:sz w:val="24"/>
          <w:szCs w:val="24"/>
          <w:lang w:eastAsia="ar-SA"/>
        </w:rPr>
        <w:lastRenderedPageBreak/>
        <w:t>Zamawiający nie wyraża zgody na zmianę umowy.</w:t>
      </w:r>
    </w:p>
    <w:p w14:paraId="4E7DE1AA" w14:textId="77777777" w:rsidR="00D919A0" w:rsidRDefault="00D919A0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340C05B2" w14:textId="17E168EB" w:rsidR="00D919A0" w:rsidRDefault="00D919A0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0F07B4">
        <w:rPr>
          <w:b/>
          <w:sz w:val="24"/>
          <w:szCs w:val="24"/>
          <w:lang w:eastAsia="ar-SA"/>
        </w:rPr>
        <w:t xml:space="preserve">Pytanie nr </w:t>
      </w:r>
      <w:r>
        <w:rPr>
          <w:b/>
          <w:sz w:val="24"/>
          <w:szCs w:val="24"/>
          <w:lang w:eastAsia="ar-SA"/>
        </w:rPr>
        <w:t>3</w:t>
      </w:r>
    </w:p>
    <w:p w14:paraId="076AE6FD" w14:textId="323A89CE" w:rsidR="00D919A0" w:rsidRPr="00426A9A" w:rsidRDefault="00426A9A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426A9A">
        <w:rPr>
          <w:bCs/>
          <w:sz w:val="24"/>
          <w:szCs w:val="24"/>
          <w:lang w:eastAsia="ar-SA"/>
        </w:rPr>
        <w:t xml:space="preserve">Czy zamawiający zgodzi się na całkowite zamknięcie odcinka przebudowywanej drogi </w:t>
      </w:r>
      <w:r>
        <w:rPr>
          <w:bCs/>
          <w:sz w:val="24"/>
          <w:szCs w:val="24"/>
          <w:lang w:eastAsia="ar-SA"/>
        </w:rPr>
        <w:br/>
      </w:r>
      <w:r w:rsidRPr="00426A9A">
        <w:rPr>
          <w:bCs/>
          <w:sz w:val="24"/>
          <w:szCs w:val="24"/>
          <w:lang w:eastAsia="ar-SA"/>
        </w:rPr>
        <w:t>i przeprowadzenia ruchu objazdami.</w:t>
      </w:r>
    </w:p>
    <w:p w14:paraId="0154EDFC" w14:textId="77777777" w:rsidR="00426A9A" w:rsidRDefault="00426A9A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5E3E7086" w14:textId="77777777" w:rsidR="00D919A0" w:rsidRDefault="00D919A0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0F07B4">
        <w:rPr>
          <w:b/>
          <w:sz w:val="24"/>
          <w:szCs w:val="24"/>
          <w:lang w:eastAsia="ar-SA"/>
        </w:rPr>
        <w:t>Stanowisko (wyjaśnienie) Zamawiającego:</w:t>
      </w:r>
    </w:p>
    <w:p w14:paraId="5BAF507D" w14:textId="0E990B79" w:rsidR="000F07B4" w:rsidRPr="00B51ADA" w:rsidRDefault="00B51ADA" w:rsidP="00D919A0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B51ADA">
        <w:rPr>
          <w:bCs/>
          <w:sz w:val="24"/>
          <w:szCs w:val="24"/>
          <w:lang w:eastAsia="ar-SA"/>
        </w:rPr>
        <w:t xml:space="preserve">Zamawiający wyraża zgodę na całkowite zamknięcie odcinka przebudowywanej drogi </w:t>
      </w:r>
      <w:r>
        <w:rPr>
          <w:bCs/>
          <w:sz w:val="24"/>
          <w:szCs w:val="24"/>
          <w:lang w:eastAsia="ar-SA"/>
        </w:rPr>
        <w:br/>
      </w:r>
      <w:r w:rsidRPr="00B51ADA">
        <w:rPr>
          <w:bCs/>
          <w:sz w:val="24"/>
          <w:szCs w:val="24"/>
          <w:lang w:eastAsia="ar-SA"/>
        </w:rPr>
        <w:t xml:space="preserve">i przeprowadzenie ruchu objazdami pod warunkiem uzgodnienia terminów z wykonawcą przebudowy drogi na odcinku </w:t>
      </w:r>
      <w:proofErr w:type="spellStart"/>
      <w:r w:rsidRPr="00B51ADA">
        <w:rPr>
          <w:bCs/>
          <w:sz w:val="24"/>
          <w:szCs w:val="24"/>
          <w:lang w:eastAsia="ar-SA"/>
        </w:rPr>
        <w:t>Białykał</w:t>
      </w:r>
      <w:proofErr w:type="spellEnd"/>
      <w:r w:rsidRPr="00B51ADA">
        <w:rPr>
          <w:bCs/>
          <w:sz w:val="24"/>
          <w:szCs w:val="24"/>
          <w:lang w:eastAsia="ar-SA"/>
        </w:rPr>
        <w:t>.</w:t>
      </w:r>
    </w:p>
    <w:p w14:paraId="44CD0719" w14:textId="77777777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019F756A" w14:textId="77777777" w:rsidR="000F07B4" w:rsidRDefault="000F07B4" w:rsidP="00D919A0">
      <w:pPr>
        <w:spacing w:line="276" w:lineRule="auto"/>
        <w:jc w:val="both"/>
        <w:rPr>
          <w:b/>
          <w:sz w:val="24"/>
          <w:szCs w:val="24"/>
          <w:lang w:eastAsia="ar-SA"/>
        </w:rPr>
      </w:pPr>
    </w:p>
    <w:p w14:paraId="5B4894FB" w14:textId="77777777" w:rsidR="000F07B4" w:rsidRPr="00510589" w:rsidRDefault="000F07B4" w:rsidP="000F07B4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0A8846B7" w14:textId="77777777" w:rsidR="000F07B4" w:rsidRPr="00510589" w:rsidRDefault="000F07B4" w:rsidP="000F07B4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Dyrektor</w:t>
      </w:r>
    </w:p>
    <w:p w14:paraId="290D92AE" w14:textId="77777777" w:rsidR="000F07B4" w:rsidRPr="00510589" w:rsidRDefault="000F07B4" w:rsidP="000F07B4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Powiatowego Centrum Usług</w:t>
      </w:r>
    </w:p>
    <w:p w14:paraId="08C0D988" w14:textId="77777777" w:rsidR="000F07B4" w:rsidRPr="00510589" w:rsidRDefault="000F07B4" w:rsidP="000F07B4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Wspólnych w Rawiczu</w:t>
      </w:r>
    </w:p>
    <w:p w14:paraId="6965F259" w14:textId="77777777" w:rsidR="000F07B4" w:rsidRPr="00510589" w:rsidRDefault="000F07B4" w:rsidP="000F07B4">
      <w:pPr>
        <w:ind w:left="4248"/>
        <w:jc w:val="center"/>
        <w:rPr>
          <w:sz w:val="18"/>
          <w:szCs w:val="18"/>
        </w:rPr>
      </w:pPr>
    </w:p>
    <w:p w14:paraId="070F262A" w14:textId="77777777" w:rsidR="000F07B4" w:rsidRPr="00510589" w:rsidRDefault="000F07B4" w:rsidP="000F07B4">
      <w:pPr>
        <w:ind w:left="4248"/>
        <w:jc w:val="center"/>
        <w:rPr>
          <w:sz w:val="24"/>
          <w:szCs w:val="24"/>
          <w:vertAlign w:val="superscript"/>
        </w:rPr>
      </w:pPr>
      <w:r w:rsidRPr="00510589">
        <w:rPr>
          <w:sz w:val="18"/>
          <w:szCs w:val="18"/>
        </w:rPr>
        <w:t>(-) Urszula Stefaniak</w:t>
      </w:r>
    </w:p>
    <w:p w14:paraId="7A1BF7B0" w14:textId="77777777" w:rsidR="000F07B4" w:rsidRPr="000F07B4" w:rsidRDefault="000F07B4" w:rsidP="000F07B4">
      <w:pPr>
        <w:jc w:val="both"/>
        <w:rPr>
          <w:b/>
          <w:sz w:val="24"/>
          <w:szCs w:val="24"/>
          <w:lang w:eastAsia="ar-SA"/>
        </w:rPr>
      </w:pPr>
    </w:p>
    <w:sectPr w:rsidR="000F07B4" w:rsidRPr="000F07B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91B5A" w14:textId="77777777" w:rsidR="001A61E0" w:rsidRDefault="001A61E0">
      <w:r>
        <w:separator/>
      </w:r>
    </w:p>
  </w:endnote>
  <w:endnote w:type="continuationSeparator" w:id="0">
    <w:p w14:paraId="731FB9C6" w14:textId="77777777" w:rsidR="001A61E0" w:rsidRDefault="001A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A06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61A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8DEF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1DABA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4E1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F82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80184B" w14:textId="77777777" w:rsidR="006D4AB3" w:rsidRDefault="006D4AB3">
    <w:pPr>
      <w:pStyle w:val="Stopka"/>
      <w:tabs>
        <w:tab w:val="clear" w:pos="4536"/>
        <w:tab w:val="left" w:pos="6237"/>
      </w:tabs>
    </w:pPr>
  </w:p>
  <w:p w14:paraId="3530AA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C94D" w14:textId="77777777" w:rsidR="001A61E0" w:rsidRDefault="001A61E0">
      <w:r>
        <w:separator/>
      </w:r>
    </w:p>
  </w:footnote>
  <w:footnote w:type="continuationSeparator" w:id="0">
    <w:p w14:paraId="11363737" w14:textId="77777777" w:rsidR="001A61E0" w:rsidRDefault="001A6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85524" w14:textId="77777777" w:rsidR="000743B0" w:rsidRDefault="00074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12F8" w14:textId="77777777" w:rsidR="000743B0" w:rsidRDefault="00074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68B9D" w14:textId="77777777" w:rsidR="000743B0" w:rsidRDefault="000743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2244DA"/>
    <w:multiLevelType w:val="hybridMultilevel"/>
    <w:tmpl w:val="A636FF58"/>
    <w:lvl w:ilvl="0" w:tplc="738E8D9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7583754">
    <w:abstractNumId w:val="3"/>
  </w:num>
  <w:num w:numId="2" w16cid:durableId="1764957598">
    <w:abstractNumId w:val="7"/>
  </w:num>
  <w:num w:numId="3" w16cid:durableId="1957444603">
    <w:abstractNumId w:val="2"/>
  </w:num>
  <w:num w:numId="4" w16cid:durableId="1535656848">
    <w:abstractNumId w:val="6"/>
  </w:num>
  <w:num w:numId="5" w16cid:durableId="1048382490">
    <w:abstractNumId w:val="0"/>
  </w:num>
  <w:num w:numId="6" w16cid:durableId="1628200867">
    <w:abstractNumId w:val="1"/>
  </w:num>
  <w:num w:numId="7" w16cid:durableId="1259562448">
    <w:abstractNumId w:val="5"/>
  </w:num>
  <w:num w:numId="8" w16cid:durableId="179682925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1E0"/>
    <w:rsid w:val="00031374"/>
    <w:rsid w:val="000743B0"/>
    <w:rsid w:val="000A1097"/>
    <w:rsid w:val="000E2A8F"/>
    <w:rsid w:val="000F07B4"/>
    <w:rsid w:val="000F383A"/>
    <w:rsid w:val="0012774F"/>
    <w:rsid w:val="00144B7A"/>
    <w:rsid w:val="00180C6E"/>
    <w:rsid w:val="001A61E0"/>
    <w:rsid w:val="0029606A"/>
    <w:rsid w:val="004049B9"/>
    <w:rsid w:val="00426A9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49F3"/>
    <w:rsid w:val="008D5934"/>
    <w:rsid w:val="00A905AC"/>
    <w:rsid w:val="00B51ADA"/>
    <w:rsid w:val="00BA6584"/>
    <w:rsid w:val="00BE7BFD"/>
    <w:rsid w:val="00C370F2"/>
    <w:rsid w:val="00C44EEC"/>
    <w:rsid w:val="00C46732"/>
    <w:rsid w:val="00D0038D"/>
    <w:rsid w:val="00D22FFA"/>
    <w:rsid w:val="00D8461B"/>
    <w:rsid w:val="00D915F2"/>
    <w:rsid w:val="00D919A0"/>
    <w:rsid w:val="00DF32E8"/>
    <w:rsid w:val="00DF53CA"/>
    <w:rsid w:val="00E21B49"/>
    <w:rsid w:val="00E2789F"/>
    <w:rsid w:val="00E60305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65D58E"/>
  <w15:chartTrackingRefBased/>
  <w15:docId w15:val="{88507624-7443-4FB8-968E-FC6FE2588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0F07B4"/>
    <w:rPr>
      <w:sz w:val="24"/>
      <w:szCs w:val="24"/>
      <w:lang w:eastAsia="de-DE"/>
    </w:rPr>
  </w:style>
  <w:style w:type="paragraph" w:styleId="Akapitzlist">
    <w:name w:val="List Paragraph"/>
    <w:basedOn w:val="Normalny"/>
    <w:link w:val="AkapitzlistZnak"/>
    <w:uiPriority w:val="34"/>
    <w:qFormat/>
    <w:rsid w:val="000F07B4"/>
    <w:pPr>
      <w:ind w:left="720"/>
      <w:contextualSpacing/>
    </w:pPr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600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Ratajczak</dc:creator>
  <cp:keywords/>
  <cp:lastModifiedBy>Kamila Cichańska-Wrąbel</cp:lastModifiedBy>
  <cp:revision>7</cp:revision>
  <cp:lastPrinted>2001-02-10T14:28:00Z</cp:lastPrinted>
  <dcterms:created xsi:type="dcterms:W3CDTF">2025-10-06T05:14:00Z</dcterms:created>
  <dcterms:modified xsi:type="dcterms:W3CDTF">2025-10-06T09:48:00Z</dcterms:modified>
</cp:coreProperties>
</file>