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71589" w14:textId="4BBB79D0"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7F0C4B">
        <w:rPr>
          <w:rFonts w:ascii="Times New Roman" w:eastAsia="Times New Roman" w:hAnsi="Times New Roman"/>
          <w:b/>
          <w:iCs/>
          <w:lang w:eastAsia="pl-PL"/>
        </w:rPr>
        <w:t xml:space="preserve">8 </w:t>
      </w:r>
      <w:r>
        <w:rPr>
          <w:rFonts w:ascii="Times New Roman" w:eastAsia="Times New Roman" w:hAnsi="Times New Roman"/>
          <w:b/>
          <w:iCs/>
          <w:lang w:eastAsia="pl-PL"/>
        </w:rPr>
        <w:t>do SWZ</w:t>
      </w:r>
    </w:p>
    <w:p w14:paraId="3B022813" w14:textId="77777777"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F83E55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39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D67DA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</w:t>
      </w:r>
    </w:p>
    <w:p w14:paraId="5CC82BC1" w14:textId="77777777"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14:paraId="652837EB" w14:textId="537B0EC5" w:rsidR="008A404D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C3302E">
        <w:rPr>
          <w:rFonts w:ascii="Times New Roman" w:eastAsia="Times New Roman" w:hAnsi="Times New Roman"/>
          <w:lang w:eastAsia="pl-PL"/>
        </w:rPr>
        <w:t xml:space="preserve">podstawowym  (art. 275 pkt. </w:t>
      </w:r>
      <w:r w:rsidR="008A404D">
        <w:rPr>
          <w:rFonts w:ascii="Times New Roman" w:eastAsia="Times New Roman" w:hAnsi="Times New Roman"/>
          <w:lang w:eastAsia="pl-PL"/>
        </w:rPr>
        <w:t>1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</w:p>
    <w:p w14:paraId="52F628C2" w14:textId="77777777" w:rsidR="004C78B2" w:rsidRPr="00783719" w:rsidRDefault="00F83E55" w:rsidP="004C78B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3892">
        <w:rPr>
          <w:rFonts w:ascii="Times New Roman" w:eastAsia="Times New Roman" w:hAnsi="Times New Roman"/>
          <w:b/>
          <w:sz w:val="24"/>
          <w:szCs w:val="24"/>
        </w:rPr>
        <w:t>„Wykonanie prac  przedprojektowych (wielobranżowa inwentaryzacja  architektoniczna, wielobranżowa koncepcja, opracowanie  programów funkcjonalno-użytkowych, ekspertyza  p-pożarowa, opinia  geotechniczna, ekspertyzy konstrukcyjne itp.) istniejącego kompleksu, składającego się z połączonych budynków: budynku Głównego  (część A i B), budynków pawilonów naukowo-dydaktycznych I-IV i budynku Auli, mieszczących się w  Krakowie  przy  al. Jana  Pawła  II  78, w  zakresie  rozbudowy, przebudowy oraz dostosowania do obowiązujących przepisów  techniczno-budowlanych i  p-pożarowych</w:t>
      </w:r>
      <w:r w:rsidR="004368E2">
        <w:rPr>
          <w:rFonts w:ascii="Times New Roman" w:hAnsi="Times New Roman"/>
          <w:b/>
          <w:sz w:val="24"/>
          <w:szCs w:val="24"/>
        </w:rPr>
        <w:t xml:space="preserve">, </w:t>
      </w:r>
      <w:r w:rsidR="004C78B2"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 osób, zgodnie z postawionym przez Zamawiającego warunkiem:</w:t>
      </w:r>
    </w:p>
    <w:p w14:paraId="48867404" w14:textId="77777777"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14:paraId="2F9B05E9" w14:textId="743FED2F" w:rsidR="004B06A6" w:rsidRPr="007F0C4B" w:rsidRDefault="004C78B2" w:rsidP="007F0C4B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605"/>
        <w:gridCol w:w="2149"/>
        <w:gridCol w:w="1919"/>
        <w:gridCol w:w="1691"/>
        <w:gridCol w:w="1243"/>
        <w:gridCol w:w="2950"/>
        <w:gridCol w:w="1231"/>
        <w:gridCol w:w="2241"/>
      </w:tblGrid>
      <w:tr w:rsidR="00377B1A" w14:paraId="412250CA" w14:textId="77777777" w:rsidTr="00377B1A">
        <w:tc>
          <w:tcPr>
            <w:tcW w:w="605" w:type="dxa"/>
          </w:tcPr>
          <w:p w14:paraId="693E885E" w14:textId="77777777" w:rsidR="00377B1A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149" w:type="dxa"/>
          </w:tcPr>
          <w:p w14:paraId="1F027E5A" w14:textId="77777777" w:rsidR="00377B1A" w:rsidRPr="00F60905" w:rsidRDefault="00377B1A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1919" w:type="dxa"/>
          </w:tcPr>
          <w:p w14:paraId="3DB6145E" w14:textId="52E2EEC0" w:rsidR="00377B1A" w:rsidRPr="00F60905" w:rsidRDefault="00377B1A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F0C4B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  <w:r w:rsidR="009711EE" w:rsidRPr="007F0C4B">
              <w:rPr>
                <w:rFonts w:ascii="Times New Roman" w:eastAsia="Times New Roman" w:hAnsi="Times New Roman"/>
                <w:b/>
                <w:bCs/>
                <w:lang w:eastAsia="pl-PL"/>
              </w:rPr>
              <w:t>, nr uprawnień</w:t>
            </w:r>
          </w:p>
        </w:tc>
        <w:tc>
          <w:tcPr>
            <w:tcW w:w="1691" w:type="dxa"/>
          </w:tcPr>
          <w:p w14:paraId="0D38338B" w14:textId="0B09ADDE" w:rsidR="00377B1A" w:rsidRPr="00F60905" w:rsidRDefault="009711EE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7F0C4B">
              <w:rPr>
                <w:rFonts w:ascii="Times New Roman" w:eastAsia="Times New Roman" w:hAnsi="Times New Roman"/>
                <w:b/>
                <w:lang w:eastAsia="pl-PL"/>
              </w:rPr>
              <w:t>Tytuł</w:t>
            </w:r>
            <w:r w:rsidR="00AE23A1" w:rsidRPr="007F0C4B">
              <w:rPr>
                <w:rFonts w:ascii="Times New Roman" w:eastAsia="Times New Roman" w:hAnsi="Times New Roman"/>
                <w:b/>
                <w:lang w:eastAsia="pl-PL"/>
              </w:rPr>
              <w:t xml:space="preserve"> ekspertyzy technicznej</w:t>
            </w:r>
            <w:r w:rsidR="00AE23A1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</w:p>
        </w:tc>
        <w:tc>
          <w:tcPr>
            <w:tcW w:w="1243" w:type="dxa"/>
          </w:tcPr>
          <w:p w14:paraId="401E035C" w14:textId="77777777" w:rsidR="00377B1A" w:rsidRPr="00F83E55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83E5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Kategoria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obiektu i adres obiektu</w:t>
            </w:r>
          </w:p>
        </w:tc>
        <w:tc>
          <w:tcPr>
            <w:tcW w:w="2950" w:type="dxa"/>
          </w:tcPr>
          <w:p w14:paraId="5A73AC2C" w14:textId="77777777" w:rsidR="00377B1A" w:rsidRPr="00377B1A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77B1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Wskazanie numeru i daty </w:t>
            </w:r>
            <w:r w:rsidRPr="00377B1A">
              <w:rPr>
                <w:rFonts w:ascii="Times New Roman" w:hAnsi="Times New Roman"/>
                <w:b/>
                <w:sz w:val="24"/>
                <w:szCs w:val="24"/>
              </w:rPr>
              <w:t>pozytywnego postanowienia  właściwego Komendanta Wojewódzkiego Państwowej Straży Pożarnej  dotyczące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go</w:t>
            </w:r>
            <w:r w:rsidRPr="00377B1A">
              <w:rPr>
                <w:rFonts w:ascii="Times New Roman" w:hAnsi="Times New Roman"/>
                <w:b/>
                <w:sz w:val="24"/>
                <w:szCs w:val="24"/>
              </w:rPr>
              <w:t xml:space="preserve"> zgody na  zastosowanie rozwiązań zamiennych w stosunku do wymagań przepisów dotyczących ochrony przeciwpożarowej</w:t>
            </w:r>
          </w:p>
        </w:tc>
        <w:tc>
          <w:tcPr>
            <w:tcW w:w="1231" w:type="dxa"/>
          </w:tcPr>
          <w:p w14:paraId="22A10654" w14:textId="77777777" w:rsidR="00377B1A" w:rsidRPr="00F60905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Nazwa i adres Inwestora</w:t>
            </w:r>
          </w:p>
        </w:tc>
        <w:tc>
          <w:tcPr>
            <w:tcW w:w="2241" w:type="dxa"/>
          </w:tcPr>
          <w:p w14:paraId="167C7F0A" w14:textId="77777777" w:rsidR="00377B1A" w:rsidRPr="00F60905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  <w:r w:rsidRPr="00F60905">
              <w:rPr>
                <w:rFonts w:ascii="Times New Roman" w:eastAsia="Times New Roman" w:hAnsi="Times New Roman"/>
                <w:lang w:eastAsia="pl-PL"/>
              </w:rPr>
              <w:br/>
            </w:r>
          </w:p>
        </w:tc>
      </w:tr>
      <w:tr w:rsidR="00377B1A" w14:paraId="272C72E9" w14:textId="77777777" w:rsidTr="00377B1A">
        <w:tc>
          <w:tcPr>
            <w:tcW w:w="605" w:type="dxa"/>
          </w:tcPr>
          <w:p w14:paraId="5C822B06" w14:textId="77777777" w:rsidR="00377B1A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49" w:type="dxa"/>
          </w:tcPr>
          <w:p w14:paraId="08B976A0" w14:textId="77777777" w:rsidR="00377B1A" w:rsidRPr="00F83E55" w:rsidRDefault="00377B1A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83E55">
              <w:rPr>
                <w:rFonts w:ascii="Times New Roman" w:hAnsi="Times New Roman"/>
                <w:sz w:val="24"/>
                <w:szCs w:val="24"/>
              </w:rPr>
              <w:t>Rzeczoznawca ds. zabezpieczeń przeciwpożarowych</w:t>
            </w:r>
          </w:p>
        </w:tc>
        <w:tc>
          <w:tcPr>
            <w:tcW w:w="1919" w:type="dxa"/>
          </w:tcPr>
          <w:p w14:paraId="4E088BC0" w14:textId="77777777" w:rsidR="00377B1A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91" w:type="dxa"/>
          </w:tcPr>
          <w:p w14:paraId="38E6245C" w14:textId="77777777" w:rsidR="00377B1A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3" w:type="dxa"/>
          </w:tcPr>
          <w:p w14:paraId="700DAE91" w14:textId="77777777" w:rsidR="00377B1A" w:rsidRDefault="00377B1A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950" w:type="dxa"/>
          </w:tcPr>
          <w:p w14:paraId="57EEE603" w14:textId="77777777" w:rsidR="00377B1A" w:rsidRDefault="00377B1A" w:rsidP="00F83E55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87FF1">
              <w:rPr>
                <w:rFonts w:ascii="Verdana" w:hAnsi="Verdana"/>
              </w:rPr>
              <w:t xml:space="preserve">  </w:t>
            </w:r>
          </w:p>
          <w:p w14:paraId="02FAEC51" w14:textId="77777777" w:rsidR="00377B1A" w:rsidRDefault="00377B1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31" w:type="dxa"/>
          </w:tcPr>
          <w:p w14:paraId="6F489020" w14:textId="77777777" w:rsidR="00377B1A" w:rsidRPr="00A87FF1" w:rsidRDefault="00377B1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2241" w:type="dxa"/>
          </w:tcPr>
          <w:p w14:paraId="4DCE1E60" w14:textId="77777777" w:rsidR="00377B1A" w:rsidRPr="00A87FF1" w:rsidRDefault="00377B1A" w:rsidP="00F83E5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770384A" w14:textId="77777777" w:rsidR="00377B1A" w:rsidRPr="00A87FF1" w:rsidRDefault="00377B1A" w:rsidP="00F83E5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6F410A37" w14:textId="77777777"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14:paraId="3034CB45" w14:textId="1E54BD01" w:rsidR="00471928" w:rsidRPr="007F0C4B" w:rsidRDefault="00FD074A" w:rsidP="007F0C4B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14:paraId="7466EF3A" w14:textId="77777777"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14:paraId="5F637916" w14:textId="33E37ECB" w:rsidR="00936BA4" w:rsidRPr="007F0C4B" w:rsidRDefault="00162113" w:rsidP="007F0C4B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62113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  <w:bookmarkStart w:id="0" w:name="_GoBack"/>
      <w:bookmarkEnd w:id="0"/>
    </w:p>
    <w:sectPr w:rsidR="00936BA4" w:rsidRPr="007F0C4B" w:rsidSect="00970953">
      <w:pgSz w:w="16838" w:h="11906" w:orient="landscape"/>
      <w:pgMar w:top="441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37554" w14:textId="77777777" w:rsidR="00C52E4F" w:rsidRDefault="00C52E4F" w:rsidP="00C135C5">
      <w:pPr>
        <w:spacing w:after="0" w:line="240" w:lineRule="auto"/>
      </w:pPr>
      <w:r>
        <w:separator/>
      </w:r>
    </w:p>
  </w:endnote>
  <w:endnote w:type="continuationSeparator" w:id="0">
    <w:p w14:paraId="194E760B" w14:textId="77777777" w:rsidR="00C52E4F" w:rsidRDefault="00C52E4F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BBAE9" w14:textId="77777777" w:rsidR="00C52E4F" w:rsidRDefault="00C52E4F" w:rsidP="00C135C5">
      <w:pPr>
        <w:spacing w:after="0" w:line="240" w:lineRule="auto"/>
      </w:pPr>
      <w:r>
        <w:separator/>
      </w:r>
    </w:p>
  </w:footnote>
  <w:footnote w:type="continuationSeparator" w:id="0">
    <w:p w14:paraId="0BC9C8FD" w14:textId="77777777" w:rsidR="00C52E4F" w:rsidRDefault="00C52E4F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B2"/>
    <w:rsid w:val="00017784"/>
    <w:rsid w:val="00017D95"/>
    <w:rsid w:val="00125E1E"/>
    <w:rsid w:val="00145E8B"/>
    <w:rsid w:val="00162113"/>
    <w:rsid w:val="001943AF"/>
    <w:rsid w:val="00377B1A"/>
    <w:rsid w:val="004121CE"/>
    <w:rsid w:val="004368E2"/>
    <w:rsid w:val="00471928"/>
    <w:rsid w:val="004B06A6"/>
    <w:rsid w:val="004C78B2"/>
    <w:rsid w:val="004F67E3"/>
    <w:rsid w:val="00522435"/>
    <w:rsid w:val="005945A3"/>
    <w:rsid w:val="005C5827"/>
    <w:rsid w:val="00783719"/>
    <w:rsid w:val="007F0C4B"/>
    <w:rsid w:val="007F4795"/>
    <w:rsid w:val="0085703B"/>
    <w:rsid w:val="008A404D"/>
    <w:rsid w:val="008D31D7"/>
    <w:rsid w:val="00910709"/>
    <w:rsid w:val="00936BA4"/>
    <w:rsid w:val="00970953"/>
    <w:rsid w:val="009711EE"/>
    <w:rsid w:val="0098215A"/>
    <w:rsid w:val="00A6127B"/>
    <w:rsid w:val="00A928C8"/>
    <w:rsid w:val="00AE23A1"/>
    <w:rsid w:val="00AE569E"/>
    <w:rsid w:val="00C135C5"/>
    <w:rsid w:val="00C3302E"/>
    <w:rsid w:val="00C52E4F"/>
    <w:rsid w:val="00CB28CF"/>
    <w:rsid w:val="00CD0411"/>
    <w:rsid w:val="00CD6CB6"/>
    <w:rsid w:val="00D21F93"/>
    <w:rsid w:val="00D67DA3"/>
    <w:rsid w:val="00D91B7F"/>
    <w:rsid w:val="00DA15CE"/>
    <w:rsid w:val="00DC342A"/>
    <w:rsid w:val="00EF3310"/>
    <w:rsid w:val="00F572FF"/>
    <w:rsid w:val="00F60905"/>
    <w:rsid w:val="00F83E5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DFEA6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2025-10-03T11:23:00Z</dcterms:created>
  <dcterms:modified xsi:type="dcterms:W3CDTF">2025-10-03T12:17:00Z</dcterms:modified>
</cp:coreProperties>
</file>