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BF6BA6" w:rsidP="00890B92">
      <w:pPr>
        <w:spacing w:after="240"/>
        <w:jc w:val="right"/>
        <w:rPr>
          <w:sz w:val="22"/>
          <w:szCs w:val="22"/>
        </w:rPr>
      </w:pPr>
      <w:r w:rsidRPr="00BF6BA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F6BA6">
        <w:rPr>
          <w:sz w:val="22"/>
          <w:szCs w:val="22"/>
        </w:rPr>
        <w:t>2025-09-29</w:t>
      </w:r>
    </w:p>
    <w:p w:rsidR="00BF6BA6" w:rsidRPr="00BF6BA6" w:rsidRDefault="00BF6BA6" w:rsidP="00890B92">
      <w:pPr>
        <w:rPr>
          <w:b/>
          <w:bCs/>
          <w:sz w:val="22"/>
          <w:szCs w:val="22"/>
        </w:rPr>
      </w:pPr>
      <w:r w:rsidRPr="00BF6BA6">
        <w:rPr>
          <w:b/>
          <w:bCs/>
          <w:sz w:val="22"/>
          <w:szCs w:val="22"/>
        </w:rPr>
        <w:t>Akademia Górniczo - Hutnicza</w:t>
      </w:r>
    </w:p>
    <w:p w:rsidR="00BF6BA6" w:rsidRPr="00BF6BA6" w:rsidRDefault="00BF6BA6" w:rsidP="00890B92">
      <w:pPr>
        <w:rPr>
          <w:b/>
          <w:bCs/>
          <w:sz w:val="22"/>
          <w:szCs w:val="22"/>
        </w:rPr>
      </w:pPr>
      <w:r w:rsidRPr="00BF6BA6">
        <w:rPr>
          <w:b/>
          <w:bCs/>
          <w:sz w:val="22"/>
          <w:szCs w:val="22"/>
        </w:rPr>
        <w:t>im. Stanisława Staszica w Krakowie</w:t>
      </w:r>
    </w:p>
    <w:p w:rsidR="00890B92" w:rsidRPr="00D91931" w:rsidRDefault="00BF6BA6" w:rsidP="00890B92">
      <w:pPr>
        <w:rPr>
          <w:b/>
          <w:bCs/>
          <w:sz w:val="22"/>
          <w:szCs w:val="22"/>
        </w:rPr>
      </w:pPr>
      <w:r w:rsidRPr="00BF6BA6">
        <w:rPr>
          <w:b/>
          <w:bCs/>
          <w:sz w:val="22"/>
          <w:szCs w:val="22"/>
        </w:rPr>
        <w:t>Dział Zamówień Publicznych</w:t>
      </w:r>
    </w:p>
    <w:p w:rsidR="00890B92" w:rsidRPr="00BD5546" w:rsidRDefault="00BF6BA6" w:rsidP="00890B92">
      <w:pPr>
        <w:rPr>
          <w:sz w:val="22"/>
          <w:szCs w:val="22"/>
        </w:rPr>
      </w:pPr>
      <w:r w:rsidRPr="00BF6BA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F6BA6">
        <w:rPr>
          <w:sz w:val="22"/>
          <w:szCs w:val="22"/>
        </w:rPr>
        <w:t>30</w:t>
      </w:r>
    </w:p>
    <w:p w:rsidR="00890B92" w:rsidRPr="00BD5546" w:rsidRDefault="00BF6BA6" w:rsidP="00890B92">
      <w:pPr>
        <w:rPr>
          <w:sz w:val="22"/>
          <w:szCs w:val="22"/>
        </w:rPr>
      </w:pPr>
      <w:r w:rsidRPr="00BF6BA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F6BA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6BA6" w:rsidRPr="00BF6BA6">
        <w:rPr>
          <w:b/>
          <w:sz w:val="22"/>
          <w:szCs w:val="22"/>
        </w:rPr>
        <w:t>KC-DE-zp.272-570/25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F6BA6" w:rsidRPr="00BF6BA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F6B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F6BA6">
        <w:rPr>
          <w:b/>
          <w:sz w:val="22"/>
          <w:szCs w:val="22"/>
        </w:rPr>
        <w:t>Dostawa miernika fluorescencji chlorofilu-fluorymetru - KC-DE-zp.272-570/25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F6BA6" w:rsidP="00A80738">
      <w:pPr>
        <w:spacing w:before="120" w:after="120"/>
        <w:jc w:val="both"/>
        <w:rPr>
          <w:sz w:val="22"/>
          <w:szCs w:val="22"/>
        </w:rPr>
      </w:pPr>
      <w:r w:rsidRPr="00BF6BA6">
        <w:rPr>
          <w:b/>
          <w:sz w:val="22"/>
          <w:szCs w:val="22"/>
        </w:rPr>
        <w:t>51 000.00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5661B" w:rsidRDefault="00C5661B">
      <w:r>
        <w:separator/>
      </w:r>
    </w:p>
  </w:endnote>
  <w:endnote w:type="continuationSeparator" w:id="0">
    <w:p w:rsidR="00C5661B" w:rsidRDefault="00C56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5661B" w:rsidRDefault="00C5661B">
      <w:r>
        <w:separator/>
      </w:r>
    </w:p>
  </w:footnote>
  <w:footnote w:type="continuationSeparator" w:id="0">
    <w:p w:rsidR="00C5661B" w:rsidRDefault="00C56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6BA6" w:rsidRDefault="00BF6B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6BA6" w:rsidRDefault="00BF6B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6BA6" w:rsidRDefault="00BF6B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61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F6BA6"/>
    <w:rsid w:val="00C236D3"/>
    <w:rsid w:val="00C5661B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DEF3071-64A4-4E84-AF9D-F7195177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2025-09-29T04:58:00Z</dcterms:created>
  <dcterms:modified xsi:type="dcterms:W3CDTF">2025-09-29T04:58:00Z</dcterms:modified>
</cp:coreProperties>
</file>