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1EB2C051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05F92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33B1D386" w:rsidR="00140C27" w:rsidRPr="00140C27" w:rsidRDefault="00634C4E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34C4E">
              <w:rPr>
                <w:rFonts w:ascii="Arial" w:hAnsi="Arial" w:cs="Arial"/>
                <w:bCs/>
              </w:rPr>
              <w:t>Dostawa implantów do zabiegów artroskopowych i małoinwazyjnych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57AB7973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634C4E">
              <w:rPr>
                <w:rFonts w:ascii="Arial" w:hAnsi="Arial" w:cs="Arial"/>
                <w:bCs/>
              </w:rPr>
              <w:t>46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544E43">
              <w:rPr>
                <w:rFonts w:ascii="Arial" w:hAnsi="Arial" w:cs="Arial"/>
                <w:bCs/>
              </w:rPr>
              <w:t>5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16C6F5B4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73C3599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2915CD1A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62011DB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02DAAA2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2753734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6C254E63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549A6ABD" w14:textId="725FF17C" w:rsidR="00A8509D" w:rsidRDefault="00494E0B" w:rsidP="00E05F92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</w:rPr>
        <w:t xml:space="preserve">podaną w załączniku nr </w:t>
      </w:r>
      <w:r w:rsidR="00083EC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do SWZ</w:t>
      </w:r>
      <w:r w:rsidR="00E05F92">
        <w:rPr>
          <w:rFonts w:ascii="Arial" w:hAnsi="Arial" w:cs="Arial"/>
        </w:rPr>
        <w:t>.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51ABE6E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7BCE811D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66584A65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634C4E">
      <w:rPr>
        <w:sz w:val="20"/>
        <w:szCs w:val="20"/>
      </w:rPr>
      <w:t>46</w:t>
    </w:r>
    <w:r w:rsidR="00481976">
      <w:rPr>
        <w:sz w:val="20"/>
        <w:szCs w:val="20"/>
      </w:rPr>
      <w:t>/2</w:t>
    </w:r>
    <w:r w:rsidR="00544E43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4558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94</TotalTime>
  <Pages>3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6</cp:revision>
  <cp:lastPrinted>2024-06-03T10:45:00Z</cp:lastPrinted>
  <dcterms:created xsi:type="dcterms:W3CDTF">2025-09-11T10:31:00Z</dcterms:created>
  <dcterms:modified xsi:type="dcterms:W3CDTF">2025-09-16T08:06:00Z</dcterms:modified>
</cp:coreProperties>
</file>