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64A" w:rsidRDefault="001F164A" w:rsidP="001F164A">
      <w:pPr>
        <w:spacing w:after="240"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Kraków dnia: 2025-09-12</w:t>
      </w:r>
    </w:p>
    <w:p w:rsidR="001F164A" w:rsidRDefault="001F164A" w:rsidP="001F164A">
      <w:pPr>
        <w:spacing w:after="240"/>
        <w:rPr>
          <w:rFonts w:ascii="Verdana" w:hAnsi="Verdana"/>
          <w:sz w:val="18"/>
          <w:szCs w:val="18"/>
        </w:rPr>
      </w:pPr>
    </w:p>
    <w:p w:rsidR="001F164A" w:rsidRDefault="001F164A" w:rsidP="001F164A">
      <w:pPr>
        <w:spacing w:after="4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1F164A" w:rsidRDefault="001F164A" w:rsidP="001F164A">
      <w:pPr>
        <w:spacing w:after="4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1F164A" w:rsidRDefault="001F164A" w:rsidP="001F164A">
      <w:pPr>
        <w:spacing w:after="40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1F164A" w:rsidRDefault="001F164A" w:rsidP="001F164A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Al. Mickiewicza 30</w:t>
      </w:r>
    </w:p>
    <w:p w:rsidR="001F164A" w:rsidRDefault="001F164A" w:rsidP="001F164A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30-059 Kraków</w:t>
      </w:r>
    </w:p>
    <w:p w:rsidR="001F164A" w:rsidRDefault="001F164A" w:rsidP="001F164A">
      <w:pPr>
        <w:pStyle w:val="Nagwek1"/>
        <w:spacing w:before="60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:rsidR="001F164A" w:rsidRDefault="001F164A" w:rsidP="001F164A">
      <w:pPr>
        <w:spacing w:after="480"/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 unieważnieniu postępowania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F164A" w:rsidTr="001F164A">
        <w:trPr>
          <w:trHeight w:val="638"/>
        </w:trPr>
        <w:tc>
          <w:tcPr>
            <w:tcW w:w="1023" w:type="dxa"/>
            <w:hideMark/>
          </w:tcPr>
          <w:p w:rsidR="001F164A" w:rsidRDefault="001F164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hideMark/>
          </w:tcPr>
          <w:p w:rsidR="001F164A" w:rsidRDefault="001F164A">
            <w:pPr>
              <w:spacing w:after="6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sz w:val="18"/>
                <w:szCs w:val="18"/>
              </w:rPr>
              <w:t>pn.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Cs/>
                <w:sz w:val="18"/>
                <w:szCs w:val="18"/>
              </w:rPr>
              <w:t>”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Dostawa mobilnego stanowiska pomiarowego do monitorowania emisji gazów CH4/C2H6 oraz anemometrem 3D dla </w:t>
            </w: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</w:rPr>
              <w:t>WFiIS</w:t>
            </w:r>
            <w:proofErr w:type="spellEnd"/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  <w:p w:rsidR="001F164A" w:rsidRDefault="001F164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KC-DE-zp.272-498/25</w:t>
            </w:r>
            <w:r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:rsidR="001F164A" w:rsidRDefault="001F164A" w:rsidP="001F164A">
      <w:pPr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Zamawiający, </w:t>
      </w:r>
      <w:r>
        <w:rPr>
          <w:rFonts w:ascii="Verdana" w:hAnsi="Verdana"/>
          <w:b/>
          <w:sz w:val="18"/>
          <w:szCs w:val="18"/>
        </w:rPr>
        <w:t>Akademia Górniczo – Hutnicza, im. Stanisława Staszica w Krakowie, Dział Zamówień Publicznych</w:t>
      </w:r>
      <w:r>
        <w:rPr>
          <w:rFonts w:ascii="Verdana" w:hAnsi="Verdana"/>
          <w:sz w:val="18"/>
          <w:szCs w:val="18"/>
        </w:rPr>
        <w:t xml:space="preserve">, działając na podstawie art. 260 ustawy z dnia 11 września 2019r. Prawo zamówień publicznych (Dz.U.2024.1320 tj. ze zm.) zwanej dalej „ustawą </w:t>
      </w:r>
      <w:proofErr w:type="spellStart"/>
      <w:r>
        <w:rPr>
          <w:rFonts w:ascii="Verdana" w:hAnsi="Verdana"/>
          <w:sz w:val="18"/>
          <w:szCs w:val="18"/>
        </w:rPr>
        <w:t>Pzp</w:t>
      </w:r>
      <w:proofErr w:type="spellEnd"/>
      <w:r>
        <w:rPr>
          <w:rFonts w:ascii="Verdana" w:hAnsi="Verdana"/>
          <w:sz w:val="18"/>
          <w:szCs w:val="18"/>
        </w:rPr>
        <w:t>”, zawiadamia, że unieważnia postępowanie o udzielenie zamówienia publicznego.</w:t>
      </w:r>
    </w:p>
    <w:p w:rsidR="001F164A" w:rsidRDefault="001F164A" w:rsidP="001F164A">
      <w:pPr>
        <w:spacing w:after="60"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Uzasadnienie prawne</w:t>
      </w:r>
      <w:r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F164A" w:rsidTr="001F164A">
        <w:tc>
          <w:tcPr>
            <w:tcW w:w="2660" w:type="dxa"/>
            <w:hideMark/>
          </w:tcPr>
          <w:p w:rsidR="001F164A" w:rsidRDefault="001F164A">
            <w:pPr>
              <w:spacing w:before="60"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Art. 255 pkt. 2 ustawy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</w:p>
        </w:tc>
        <w:tc>
          <w:tcPr>
            <w:tcW w:w="6550" w:type="dxa"/>
            <w:hideMark/>
          </w:tcPr>
          <w:p w:rsidR="001F164A" w:rsidRDefault="001F164A">
            <w:pPr>
              <w:spacing w:before="60"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wszystkie złożone wnioski o dopuszczenie do udziału w postępowaniu albo oferty podlegały odrzuceniu</w:t>
            </w:r>
          </w:p>
        </w:tc>
      </w:tr>
    </w:tbl>
    <w:p w:rsidR="001F164A" w:rsidRDefault="001F164A" w:rsidP="001F164A">
      <w:pPr>
        <w:pStyle w:val="Nagwek6"/>
        <w:spacing w:before="120" w:line="276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Uzasadnienie faktyczne</w:t>
      </w:r>
      <w:r>
        <w:rPr>
          <w:rFonts w:ascii="Verdana" w:hAnsi="Verdana"/>
          <w:b w:val="0"/>
          <w:bCs w:val="0"/>
          <w:sz w:val="18"/>
          <w:szCs w:val="18"/>
        </w:rPr>
        <w:t>:</w:t>
      </w:r>
    </w:p>
    <w:p w:rsidR="001F164A" w:rsidRDefault="001F164A" w:rsidP="001F164A">
      <w:pPr>
        <w:spacing w:after="480" w:line="276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W postępowaniu wpłynęła 1 oferta, która została odrzucona na podstawie art. 226 ust. 1 pkt 3 ustawy </w:t>
      </w:r>
      <w:proofErr w:type="spellStart"/>
      <w:r>
        <w:rPr>
          <w:rFonts w:ascii="Verdana" w:hAnsi="Verdana"/>
          <w:sz w:val="18"/>
          <w:szCs w:val="18"/>
        </w:rPr>
        <w:t>pzp</w:t>
      </w:r>
      <w:proofErr w:type="spellEnd"/>
    </w:p>
    <w:p w:rsidR="001F164A" w:rsidRDefault="001F164A" w:rsidP="001F164A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8"/>
        <w:gridCol w:w="1418"/>
        <w:gridCol w:w="1560"/>
        <w:gridCol w:w="2411"/>
      </w:tblGrid>
      <w:tr w:rsidR="001F164A" w:rsidTr="001F164A">
        <w:trPr>
          <w:trHeight w:val="5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64A" w:rsidRDefault="001F16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0" w:name="_Hlk53517864"/>
            <w:r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64A" w:rsidRDefault="001F16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64A" w:rsidRDefault="001F164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64A" w:rsidRDefault="001F164A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64A" w:rsidRDefault="001F16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  <w:bookmarkEnd w:id="0"/>
      </w:tr>
      <w:tr w:rsidR="001F164A" w:rsidTr="001F16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64A" w:rsidRDefault="001F16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64A" w:rsidRDefault="001F164A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BV </w:t>
            </w:r>
            <w:proofErr w:type="spellStart"/>
            <w:r>
              <w:rPr>
                <w:rFonts w:ascii="Verdana" w:hAnsi="Verdana" w:cs="Times New Roman"/>
                <w:b/>
                <w:sz w:val="18"/>
                <w:szCs w:val="18"/>
              </w:rPr>
              <w:t>Aeris</w:t>
            </w:r>
            <w:proofErr w:type="spellEnd"/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Technologies Europe</w:t>
            </w:r>
          </w:p>
          <w:p w:rsidR="001F164A" w:rsidRDefault="001F164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Verdana" w:hAnsi="Verdana" w:cs="Times New Roman"/>
                <w:bCs/>
                <w:sz w:val="18"/>
                <w:szCs w:val="18"/>
              </w:rPr>
              <w:t>Kneveloord</w:t>
            </w:r>
            <w:proofErr w:type="spellEnd"/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 3 </w:t>
            </w:r>
          </w:p>
          <w:p w:rsidR="001F164A" w:rsidRDefault="001F164A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2490 </w:t>
            </w:r>
            <w:proofErr w:type="spellStart"/>
            <w:r>
              <w:rPr>
                <w:rFonts w:ascii="Verdana" w:hAnsi="Verdana" w:cs="Times New Roman"/>
                <w:bCs/>
                <w:sz w:val="18"/>
                <w:szCs w:val="18"/>
              </w:rPr>
              <w:t>Balen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64A" w:rsidRDefault="001F16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64A" w:rsidRDefault="001F16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64A" w:rsidRDefault="001F164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:rsidR="001F164A" w:rsidRDefault="001F164A" w:rsidP="001F164A">
      <w:pPr>
        <w:numPr>
          <w:ilvl w:val="0"/>
          <w:numId w:val="1"/>
        </w:numPr>
        <w:spacing w:before="12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Zamawiający nie przyznawał punktów. Oferta Wykonawcy została odrzucona</w:t>
      </w:r>
    </w:p>
    <w:p w:rsidR="00F960D7" w:rsidRPr="001F164A" w:rsidRDefault="00F960D7" w:rsidP="001F164A">
      <w:bookmarkStart w:id="1" w:name="_GoBack"/>
      <w:bookmarkEnd w:id="1"/>
    </w:p>
    <w:sectPr w:rsidR="00F960D7" w:rsidRPr="001F164A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B3E" w:rsidRDefault="00870B3E">
      <w:r>
        <w:separator/>
      </w:r>
    </w:p>
  </w:endnote>
  <w:endnote w:type="continuationSeparator" w:id="0">
    <w:p w:rsidR="00870B3E" w:rsidRDefault="00870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B3E" w:rsidRDefault="00870B3E">
      <w:r>
        <w:separator/>
      </w:r>
    </w:p>
  </w:footnote>
  <w:footnote w:type="continuationSeparator" w:id="0">
    <w:p w:rsidR="00870B3E" w:rsidRDefault="00870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C3E28"/>
    <w:multiLevelType w:val="hybridMultilevel"/>
    <w:tmpl w:val="6D4C90FA"/>
    <w:lvl w:ilvl="0" w:tplc="146CFC16">
      <w:start w:val="2490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0B3E"/>
    <w:rsid w:val="00005838"/>
    <w:rsid w:val="00022322"/>
    <w:rsid w:val="00042497"/>
    <w:rsid w:val="000C1E6F"/>
    <w:rsid w:val="000E4E56"/>
    <w:rsid w:val="001A1468"/>
    <w:rsid w:val="001B7815"/>
    <w:rsid w:val="001C31ED"/>
    <w:rsid w:val="001F164A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66D9C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0EF0"/>
    <w:rsid w:val="007E2ACC"/>
    <w:rsid w:val="007E68C5"/>
    <w:rsid w:val="00832144"/>
    <w:rsid w:val="008567C7"/>
    <w:rsid w:val="008642B3"/>
    <w:rsid w:val="00870B3E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E2E43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B4E1CB"/>
  <w15:chartTrackingRefBased/>
  <w15:docId w15:val="{F0B31421-19D3-43B4-BEEC-8CDC99752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F16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70EF0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770EF0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1Znak">
    <w:name w:val="Nagłówek 1 Znak"/>
    <w:link w:val="Nagwek1"/>
    <w:rsid w:val="001F164A"/>
    <w:rPr>
      <w:b/>
      <w:kern w:val="28"/>
      <w:sz w:val="24"/>
    </w:rPr>
  </w:style>
  <w:style w:type="character" w:customStyle="1" w:styleId="ZwykytekstZnak">
    <w:name w:val="Zwykły tekst Znak"/>
    <w:link w:val="Zwykytekst"/>
    <w:rsid w:val="001F164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1899-12-31T23:00:00Z</cp:lastPrinted>
  <dcterms:created xsi:type="dcterms:W3CDTF">2025-09-12T11:02:00Z</dcterms:created>
  <dcterms:modified xsi:type="dcterms:W3CDTF">2025-09-12T11:13:00Z</dcterms:modified>
</cp:coreProperties>
</file>