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420375" w:rsidP="00890B92">
      <w:pPr>
        <w:spacing w:after="240"/>
        <w:jc w:val="right"/>
        <w:rPr>
          <w:sz w:val="22"/>
          <w:szCs w:val="22"/>
        </w:rPr>
      </w:pPr>
      <w:r w:rsidRPr="0042037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20375">
        <w:rPr>
          <w:sz w:val="22"/>
          <w:szCs w:val="22"/>
        </w:rPr>
        <w:t>2025-09-12</w:t>
      </w:r>
    </w:p>
    <w:p w:rsidR="00420375" w:rsidRPr="00420375" w:rsidRDefault="00420375" w:rsidP="00890B92">
      <w:pPr>
        <w:rPr>
          <w:b/>
          <w:bCs/>
          <w:sz w:val="22"/>
          <w:szCs w:val="22"/>
        </w:rPr>
      </w:pPr>
      <w:r w:rsidRPr="00420375">
        <w:rPr>
          <w:b/>
          <w:bCs/>
          <w:sz w:val="22"/>
          <w:szCs w:val="22"/>
        </w:rPr>
        <w:t>Akademia Górniczo - Hutnicza</w:t>
      </w:r>
    </w:p>
    <w:p w:rsidR="00420375" w:rsidRPr="00420375" w:rsidRDefault="00420375" w:rsidP="00890B92">
      <w:pPr>
        <w:rPr>
          <w:b/>
          <w:bCs/>
          <w:sz w:val="22"/>
          <w:szCs w:val="22"/>
        </w:rPr>
      </w:pPr>
      <w:r w:rsidRPr="00420375">
        <w:rPr>
          <w:b/>
          <w:bCs/>
          <w:sz w:val="22"/>
          <w:szCs w:val="22"/>
        </w:rPr>
        <w:t>im. Stanisława Staszica w Krakowie</w:t>
      </w:r>
    </w:p>
    <w:p w:rsidR="00890B92" w:rsidRPr="00D91931" w:rsidRDefault="00420375" w:rsidP="00890B92">
      <w:pPr>
        <w:rPr>
          <w:b/>
          <w:bCs/>
          <w:sz w:val="22"/>
          <w:szCs w:val="22"/>
        </w:rPr>
      </w:pPr>
      <w:r w:rsidRPr="00420375">
        <w:rPr>
          <w:b/>
          <w:bCs/>
          <w:sz w:val="22"/>
          <w:szCs w:val="22"/>
        </w:rPr>
        <w:t>Dział Zamówień Publicznych</w:t>
      </w:r>
    </w:p>
    <w:p w:rsidR="00890B92" w:rsidRPr="00BD5546" w:rsidRDefault="00420375" w:rsidP="00890B92">
      <w:pPr>
        <w:rPr>
          <w:sz w:val="22"/>
          <w:szCs w:val="22"/>
        </w:rPr>
      </w:pPr>
      <w:r w:rsidRPr="0042037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20375">
        <w:rPr>
          <w:sz w:val="22"/>
          <w:szCs w:val="22"/>
        </w:rPr>
        <w:t>30</w:t>
      </w:r>
    </w:p>
    <w:p w:rsidR="00890B92" w:rsidRPr="00BD5546" w:rsidRDefault="00420375" w:rsidP="00890B92">
      <w:pPr>
        <w:rPr>
          <w:sz w:val="22"/>
          <w:szCs w:val="22"/>
        </w:rPr>
      </w:pPr>
      <w:r w:rsidRPr="0042037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2037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0375" w:rsidRPr="00420375">
        <w:rPr>
          <w:b/>
          <w:sz w:val="22"/>
          <w:szCs w:val="22"/>
        </w:rPr>
        <w:t>KC-DE-zp.272-497/25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20375" w:rsidRPr="0042037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2037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0375">
        <w:rPr>
          <w:b/>
          <w:sz w:val="22"/>
          <w:szCs w:val="22"/>
        </w:rPr>
        <w:t>Budowa pola marsjańskiego (Mars Yard) przy budynku D-3 na terenie AGH w Krakowie - KC-DE-zp.272-497/25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20375" w:rsidP="00A80738">
      <w:pPr>
        <w:spacing w:before="120" w:after="120"/>
        <w:jc w:val="both"/>
        <w:rPr>
          <w:sz w:val="22"/>
          <w:szCs w:val="22"/>
        </w:rPr>
      </w:pPr>
      <w:r w:rsidRPr="00420375">
        <w:rPr>
          <w:b/>
          <w:sz w:val="22"/>
          <w:szCs w:val="22"/>
        </w:rPr>
        <w:t>185 000.00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3DFD" w:rsidRDefault="00CF3DFD">
      <w:r>
        <w:separator/>
      </w:r>
    </w:p>
  </w:endnote>
  <w:endnote w:type="continuationSeparator" w:id="0">
    <w:p w:rsidR="00CF3DFD" w:rsidRDefault="00CF3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3DFD" w:rsidRDefault="00CF3DFD">
      <w:r>
        <w:separator/>
      </w:r>
    </w:p>
  </w:footnote>
  <w:footnote w:type="continuationSeparator" w:id="0">
    <w:p w:rsidR="00CF3DFD" w:rsidRDefault="00CF3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20375" w:rsidRDefault="00420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20375" w:rsidRDefault="00420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20375" w:rsidRDefault="004203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DF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0375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F3DFD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A6FD6A1-0B18-411A-89A4-EC511F4BE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2025-09-12T09:09:00Z</dcterms:created>
  <dcterms:modified xsi:type="dcterms:W3CDTF">2025-09-12T09:09:00Z</dcterms:modified>
</cp:coreProperties>
</file>