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C459A4" w14:textId="6CCFA4A5" w:rsidR="00930A96" w:rsidRPr="00F429F8" w:rsidRDefault="00B57E85" w:rsidP="00CD02A3">
      <w:pPr>
        <w:spacing w:after="360"/>
        <w:jc w:val="right"/>
        <w:rPr>
          <w:rFonts w:ascii="Arial" w:hAnsi="Arial" w:cs="Arial"/>
          <w:sz w:val="24"/>
          <w:szCs w:val="24"/>
        </w:rPr>
      </w:pPr>
      <w:r w:rsidRPr="00F429F8">
        <w:rPr>
          <w:rFonts w:ascii="Arial" w:hAnsi="Arial" w:cs="Arial"/>
          <w:sz w:val="24"/>
          <w:szCs w:val="24"/>
        </w:rPr>
        <w:t>Kraków</w:t>
      </w:r>
      <w:r w:rsidR="00930A96" w:rsidRPr="00F429F8">
        <w:rPr>
          <w:rFonts w:ascii="Arial" w:hAnsi="Arial" w:cs="Arial"/>
          <w:sz w:val="24"/>
          <w:szCs w:val="24"/>
        </w:rPr>
        <w:t xml:space="preserve"> dnia: </w:t>
      </w:r>
      <w:r w:rsidRPr="00F429F8">
        <w:rPr>
          <w:rFonts w:ascii="Arial" w:hAnsi="Arial" w:cs="Arial"/>
          <w:sz w:val="24"/>
          <w:szCs w:val="24"/>
        </w:rPr>
        <w:t>2025-09-0</w:t>
      </w:r>
      <w:r w:rsidR="00F429F8" w:rsidRPr="00F429F8">
        <w:rPr>
          <w:rFonts w:ascii="Arial" w:hAnsi="Arial" w:cs="Arial"/>
          <w:sz w:val="24"/>
          <w:szCs w:val="24"/>
        </w:rPr>
        <w:t>9</w:t>
      </w:r>
    </w:p>
    <w:p w14:paraId="07AFA353" w14:textId="77777777" w:rsidR="00930A96" w:rsidRPr="00F429F8" w:rsidRDefault="00B57E85" w:rsidP="00930A9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429F8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78196A36" w14:textId="77777777" w:rsidR="00930A96" w:rsidRPr="00F429F8" w:rsidRDefault="00B57E85" w:rsidP="00930A96">
      <w:pPr>
        <w:spacing w:line="360" w:lineRule="auto"/>
        <w:rPr>
          <w:rFonts w:ascii="Arial" w:hAnsi="Arial" w:cs="Arial"/>
          <w:sz w:val="24"/>
          <w:szCs w:val="24"/>
        </w:rPr>
      </w:pPr>
      <w:r w:rsidRPr="00F429F8">
        <w:rPr>
          <w:rFonts w:ascii="Arial" w:hAnsi="Arial" w:cs="Arial"/>
          <w:sz w:val="24"/>
          <w:szCs w:val="24"/>
        </w:rPr>
        <w:t>os. Na Skarpie</w:t>
      </w:r>
      <w:r w:rsidR="00930A96" w:rsidRPr="00F429F8">
        <w:rPr>
          <w:rFonts w:ascii="Arial" w:hAnsi="Arial" w:cs="Arial"/>
          <w:sz w:val="24"/>
          <w:szCs w:val="24"/>
        </w:rPr>
        <w:t xml:space="preserve"> </w:t>
      </w:r>
      <w:r w:rsidRPr="00F429F8">
        <w:rPr>
          <w:rFonts w:ascii="Arial" w:hAnsi="Arial" w:cs="Arial"/>
          <w:sz w:val="24"/>
          <w:szCs w:val="24"/>
        </w:rPr>
        <w:t>66</w:t>
      </w:r>
    </w:p>
    <w:p w14:paraId="020C94C4" w14:textId="77777777" w:rsidR="00930A96" w:rsidRPr="00F429F8" w:rsidRDefault="00B57E85" w:rsidP="00930A96">
      <w:pPr>
        <w:rPr>
          <w:rFonts w:ascii="Arial" w:hAnsi="Arial" w:cs="Arial"/>
          <w:sz w:val="24"/>
          <w:szCs w:val="24"/>
        </w:rPr>
      </w:pPr>
      <w:r w:rsidRPr="00F429F8">
        <w:rPr>
          <w:rFonts w:ascii="Arial" w:hAnsi="Arial" w:cs="Arial"/>
          <w:sz w:val="24"/>
          <w:szCs w:val="24"/>
        </w:rPr>
        <w:t>31-913</w:t>
      </w:r>
      <w:r w:rsidR="00930A96" w:rsidRPr="00F429F8">
        <w:rPr>
          <w:rFonts w:ascii="Arial" w:hAnsi="Arial" w:cs="Arial"/>
          <w:sz w:val="24"/>
          <w:szCs w:val="24"/>
        </w:rPr>
        <w:t xml:space="preserve"> </w:t>
      </w:r>
      <w:r w:rsidRPr="00F429F8">
        <w:rPr>
          <w:rFonts w:ascii="Arial" w:hAnsi="Arial" w:cs="Arial"/>
          <w:sz w:val="24"/>
          <w:szCs w:val="24"/>
        </w:rPr>
        <w:t>Kraków</w:t>
      </w:r>
    </w:p>
    <w:p w14:paraId="37B3D7BB" w14:textId="77777777" w:rsidR="00930A96" w:rsidRPr="00F429F8" w:rsidRDefault="00930A96" w:rsidP="00930A96">
      <w:pPr>
        <w:jc w:val="both"/>
        <w:rPr>
          <w:rFonts w:ascii="Arial" w:hAnsi="Arial" w:cs="Arial"/>
          <w:bCs/>
          <w:sz w:val="18"/>
          <w:szCs w:val="18"/>
        </w:rPr>
      </w:pPr>
      <w:r w:rsidRPr="00F429F8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967E114" w14:textId="56F7EABE" w:rsidR="00930A96" w:rsidRPr="00F429F8" w:rsidRDefault="00930A96" w:rsidP="003358E3">
      <w:pPr>
        <w:spacing w:after="120"/>
        <w:jc w:val="both"/>
        <w:rPr>
          <w:rFonts w:ascii="Arial" w:hAnsi="Arial" w:cs="Arial"/>
          <w:bCs/>
          <w:sz w:val="18"/>
          <w:szCs w:val="18"/>
        </w:rPr>
      </w:pPr>
      <w:r w:rsidRPr="00F429F8">
        <w:rPr>
          <w:rFonts w:ascii="Arial" w:hAnsi="Arial" w:cs="Arial"/>
          <w:bCs/>
          <w:sz w:val="18"/>
          <w:szCs w:val="18"/>
        </w:rPr>
        <w:t>[nazwa zamawiającego, adres]</w:t>
      </w:r>
    </w:p>
    <w:p w14:paraId="7FF56ABD" w14:textId="3472B402" w:rsidR="003358E3" w:rsidRPr="00F429F8" w:rsidRDefault="003358E3" w:rsidP="003358E3">
      <w:pPr>
        <w:jc w:val="both"/>
        <w:rPr>
          <w:bCs/>
          <w:sz w:val="18"/>
          <w:szCs w:val="18"/>
        </w:rPr>
      </w:pPr>
      <w:r w:rsidRPr="00F429F8">
        <w:rPr>
          <w:rFonts w:ascii="Arial" w:hAnsi="Arial" w:cs="Arial"/>
          <w:bCs/>
          <w:sz w:val="18"/>
          <w:szCs w:val="18"/>
        </w:rPr>
        <w:t xml:space="preserve">SZP-272-31/25 </w:t>
      </w:r>
      <w:r w:rsidR="00F429F8" w:rsidRPr="00F429F8">
        <w:rPr>
          <w:rFonts w:ascii="Arial" w:hAnsi="Arial" w:cs="Arial"/>
          <w:bCs/>
          <w:sz w:val="18"/>
          <w:szCs w:val="18"/>
        </w:rPr>
        <w:t>–</w:t>
      </w:r>
      <w:r w:rsidRPr="00F429F8">
        <w:rPr>
          <w:rFonts w:ascii="Arial" w:hAnsi="Arial" w:cs="Arial"/>
          <w:bCs/>
          <w:sz w:val="18"/>
          <w:szCs w:val="18"/>
        </w:rPr>
        <w:t xml:space="preserve"> </w:t>
      </w:r>
      <w:r w:rsidR="00F429F8" w:rsidRPr="00F429F8">
        <w:rPr>
          <w:rFonts w:ascii="Arial" w:hAnsi="Arial" w:cs="Arial"/>
          <w:bCs/>
          <w:sz w:val="18"/>
          <w:szCs w:val="18"/>
        </w:rPr>
        <w:t>886.</w:t>
      </w:r>
      <w:r w:rsidRPr="00F429F8">
        <w:rPr>
          <w:rFonts w:ascii="Arial" w:hAnsi="Arial" w:cs="Arial"/>
          <w:bCs/>
          <w:sz w:val="18"/>
          <w:szCs w:val="18"/>
        </w:rPr>
        <w:t>MM</w:t>
      </w:r>
    </w:p>
    <w:p w14:paraId="713272F6" w14:textId="77777777" w:rsidR="00930A96" w:rsidRPr="00AD45A9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F429F8">
        <w:rPr>
          <w:rFonts w:ascii="Arial" w:hAnsi="Arial" w:cs="Arial"/>
          <w:b/>
          <w:sz w:val="24"/>
          <w:szCs w:val="24"/>
        </w:rPr>
        <w:t>WYKONAWCY</w:t>
      </w:r>
    </w:p>
    <w:p w14:paraId="37713823" w14:textId="77777777" w:rsidR="00930A96" w:rsidRPr="00152970" w:rsidRDefault="00930A96" w:rsidP="00CD02A3">
      <w:pPr>
        <w:tabs>
          <w:tab w:val="left" w:pos="708"/>
          <w:tab w:val="center" w:pos="4536"/>
          <w:tab w:val="right" w:pos="9072"/>
        </w:tabs>
        <w:spacing w:after="36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30A96" w:rsidRPr="006B749B" w14:paraId="07819194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D83586E" w14:textId="77777777" w:rsidR="00930A96" w:rsidRPr="00AB5D68" w:rsidRDefault="00930A96" w:rsidP="00E03B3C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02E432E8" w14:textId="77777777" w:rsidR="00930A96" w:rsidRPr="00AB5D68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10BA7D17" w14:textId="77777777" w:rsidR="00930A96" w:rsidRPr="00554D72" w:rsidRDefault="00930A96" w:rsidP="00930A96">
      <w:pPr>
        <w:pStyle w:val="Nagwek1"/>
        <w:spacing w:before="0" w:after="360"/>
        <w:rPr>
          <w:rFonts w:cs="Arial"/>
          <w:sz w:val="24"/>
          <w:szCs w:val="24"/>
        </w:rPr>
      </w:pPr>
    </w:p>
    <w:p w14:paraId="5D5D86CE" w14:textId="77777777" w:rsidR="00930A96" w:rsidRPr="004E4B64" w:rsidRDefault="00930A96" w:rsidP="00930A9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4E4B64" w14:paraId="529EBB57" w14:textId="77777777" w:rsidTr="00E03B3C">
        <w:tc>
          <w:tcPr>
            <w:tcW w:w="2269" w:type="dxa"/>
            <w:shd w:val="clear" w:color="auto" w:fill="auto"/>
          </w:tcPr>
          <w:p w14:paraId="680964E9" w14:textId="77777777" w:rsidR="00930A96" w:rsidRPr="004E4B64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B713F85" w14:textId="77777777" w:rsidR="00930A96" w:rsidRPr="004E4B64" w:rsidRDefault="00B57E85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57E85">
              <w:rPr>
                <w:rFonts w:ascii="Arial" w:hAnsi="Arial" w:cs="Arial"/>
                <w:bCs/>
                <w:sz w:val="24"/>
                <w:szCs w:val="24"/>
              </w:rPr>
              <w:t>Świadczenie usług żywienia pacjentów szpitala.</w:t>
            </w:r>
            <w:r w:rsidR="00930A96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57E85" w:rsidRPr="004E4B64" w14:paraId="23597F2E" w14:textId="77777777" w:rsidTr="00B54866">
        <w:tc>
          <w:tcPr>
            <w:tcW w:w="2269" w:type="dxa"/>
            <w:shd w:val="clear" w:color="auto" w:fill="auto"/>
          </w:tcPr>
          <w:p w14:paraId="2E85D345" w14:textId="77777777" w:rsidR="00B57E85" w:rsidRPr="004E4B64" w:rsidRDefault="00B57E85" w:rsidP="00B5486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F06CFA9" w14:textId="77777777" w:rsidR="00B57E85" w:rsidRPr="004E4B64" w:rsidRDefault="00B57E85" w:rsidP="00B5486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57E85">
              <w:rPr>
                <w:rFonts w:ascii="Arial" w:hAnsi="Arial" w:cs="Arial"/>
                <w:bCs/>
                <w:sz w:val="24"/>
                <w:szCs w:val="24"/>
              </w:rPr>
              <w:t>SZP-271-31/25</w:t>
            </w:r>
          </w:p>
        </w:tc>
      </w:tr>
    </w:tbl>
    <w:p w14:paraId="3B70DA0F" w14:textId="76C1F611" w:rsidR="00EF1037" w:rsidRPr="0022485D" w:rsidRDefault="005C0930" w:rsidP="00F429F8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22485D">
        <w:rPr>
          <w:rFonts w:ascii="Arial" w:hAnsi="Arial" w:cs="Arial"/>
          <w:sz w:val="24"/>
          <w:szCs w:val="24"/>
        </w:rPr>
        <w:t xml:space="preserve">Zamawiający, </w:t>
      </w:r>
      <w:r w:rsidR="00B57E85" w:rsidRPr="00B57E85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22485D">
        <w:rPr>
          <w:rFonts w:ascii="Arial" w:hAnsi="Arial" w:cs="Arial"/>
          <w:sz w:val="24"/>
          <w:szCs w:val="24"/>
        </w:rPr>
        <w:t xml:space="preserve">, działając na podstawie art. 137 ust. 1 i 2 ustawy z dnia 11 września 2019r. Prawo zamówień publicznych </w:t>
      </w:r>
      <w:r w:rsidR="00B57E85" w:rsidRPr="00B57E85">
        <w:rPr>
          <w:rFonts w:ascii="Arial" w:hAnsi="Arial" w:cs="Arial"/>
          <w:sz w:val="24"/>
          <w:szCs w:val="24"/>
        </w:rPr>
        <w:t>(t.j. Dz. U. z 2024 poz. 1320</w:t>
      </w:r>
      <w:r w:rsidR="0005277C">
        <w:rPr>
          <w:rFonts w:ascii="Arial" w:hAnsi="Arial" w:cs="Arial"/>
          <w:sz w:val="24"/>
          <w:szCs w:val="24"/>
        </w:rPr>
        <w:t xml:space="preserve"> z późn.zm.</w:t>
      </w:r>
      <w:r w:rsidR="00B57E85" w:rsidRPr="00B57E85">
        <w:rPr>
          <w:rFonts w:ascii="Arial" w:hAnsi="Arial" w:cs="Arial"/>
          <w:sz w:val="24"/>
          <w:szCs w:val="24"/>
        </w:rPr>
        <w:t>)</w:t>
      </w:r>
      <w:r w:rsidRPr="0022485D">
        <w:rPr>
          <w:rFonts w:ascii="Arial" w:hAnsi="Arial" w:cs="Arial"/>
          <w:sz w:val="24"/>
          <w:szCs w:val="24"/>
        </w:rPr>
        <w:t xml:space="preserve">, </w:t>
      </w:r>
      <w:r w:rsidR="00EB3650" w:rsidRPr="0022485D">
        <w:rPr>
          <w:rFonts w:ascii="Arial" w:hAnsi="Arial" w:cs="Arial"/>
          <w:sz w:val="24"/>
          <w:szCs w:val="24"/>
        </w:rPr>
        <w:t xml:space="preserve">informuje o </w:t>
      </w:r>
      <w:r w:rsidRPr="0022485D">
        <w:rPr>
          <w:rFonts w:ascii="Arial" w:hAnsi="Arial" w:cs="Arial"/>
          <w:sz w:val="24"/>
          <w:szCs w:val="24"/>
        </w:rPr>
        <w:t>dokon</w:t>
      </w:r>
      <w:r w:rsidR="00EB3650" w:rsidRPr="0022485D">
        <w:rPr>
          <w:rFonts w:ascii="Arial" w:hAnsi="Arial" w:cs="Arial"/>
          <w:sz w:val="24"/>
          <w:szCs w:val="24"/>
        </w:rPr>
        <w:t>aniu</w:t>
      </w:r>
      <w:r w:rsidRPr="0022485D">
        <w:rPr>
          <w:rFonts w:ascii="Arial" w:hAnsi="Arial" w:cs="Arial"/>
          <w:sz w:val="24"/>
          <w:szCs w:val="24"/>
        </w:rPr>
        <w:t xml:space="preserve"> </w:t>
      </w:r>
      <w:r w:rsidR="00460DC4" w:rsidRPr="0022485D">
        <w:rPr>
          <w:rFonts w:ascii="Arial" w:hAnsi="Arial" w:cs="Arial"/>
          <w:sz w:val="24"/>
          <w:szCs w:val="24"/>
        </w:rPr>
        <w:t>zmian</w:t>
      </w:r>
      <w:r w:rsidRPr="0022485D">
        <w:rPr>
          <w:rFonts w:ascii="Arial" w:hAnsi="Arial" w:cs="Arial"/>
          <w:sz w:val="24"/>
          <w:szCs w:val="24"/>
        </w:rPr>
        <w:t xml:space="preserve"> w z</w:t>
      </w:r>
      <w:r w:rsidR="00460DC4" w:rsidRPr="0022485D">
        <w:rPr>
          <w:rFonts w:ascii="Arial" w:hAnsi="Arial" w:cs="Arial"/>
          <w:sz w:val="24"/>
          <w:szCs w:val="24"/>
        </w:rPr>
        <w:t>apis</w:t>
      </w:r>
      <w:r w:rsidRPr="0022485D">
        <w:rPr>
          <w:rFonts w:ascii="Arial" w:hAnsi="Arial" w:cs="Arial"/>
          <w:sz w:val="24"/>
          <w:szCs w:val="24"/>
        </w:rPr>
        <w:t>ach</w:t>
      </w:r>
      <w:r w:rsidR="00460DC4" w:rsidRPr="0022485D">
        <w:rPr>
          <w:rFonts w:ascii="Arial" w:hAnsi="Arial" w:cs="Arial"/>
          <w:sz w:val="24"/>
          <w:szCs w:val="24"/>
        </w:rPr>
        <w:t xml:space="preserve"> </w:t>
      </w:r>
      <w:r w:rsidR="0022485D">
        <w:rPr>
          <w:rFonts w:ascii="Arial" w:hAnsi="Arial" w:cs="Arial"/>
          <w:sz w:val="24"/>
          <w:szCs w:val="24"/>
        </w:rPr>
        <w:t>SWZ</w:t>
      </w:r>
      <w:r w:rsidR="00460DC4" w:rsidRPr="0022485D">
        <w:rPr>
          <w:rFonts w:ascii="Arial" w:hAnsi="Arial" w:cs="Arial"/>
          <w:sz w:val="24"/>
          <w:szCs w:val="24"/>
        </w:rPr>
        <w:t xml:space="preserve"> w następującym zakresie</w:t>
      </w:r>
      <w:r w:rsidR="00EF1037" w:rsidRPr="0022485D">
        <w:rPr>
          <w:rFonts w:ascii="Arial" w:hAnsi="Arial" w:cs="Arial"/>
          <w:sz w:val="24"/>
          <w:szCs w:val="24"/>
        </w:rPr>
        <w:t>:</w:t>
      </w:r>
    </w:p>
    <w:p w14:paraId="65DBE154" w14:textId="16275A7D" w:rsidR="003358E3" w:rsidRPr="00A86BE6" w:rsidRDefault="003358E3" w:rsidP="003358E3">
      <w:pPr>
        <w:pStyle w:val="Akapitzlist"/>
        <w:numPr>
          <w:ilvl w:val="0"/>
          <w:numId w:val="1"/>
        </w:numPr>
        <w:tabs>
          <w:tab w:val="num" w:pos="432"/>
        </w:tabs>
        <w:spacing w:before="200" w:after="60" w:line="360" w:lineRule="auto"/>
        <w:ind w:left="426" w:hanging="426"/>
        <w:jc w:val="both"/>
        <w:outlineLvl w:val="0"/>
        <w:rPr>
          <w:rFonts w:ascii="Arial" w:hAnsi="Arial" w:cs="Arial"/>
          <w:caps/>
          <w:kern w:val="32"/>
          <w:sz w:val="24"/>
          <w:szCs w:val="24"/>
          <w:lang w:val="x-none" w:eastAsia="x-none"/>
        </w:rPr>
      </w:pPr>
      <w:bookmarkStart w:id="0" w:name="_Toc258314255"/>
      <w:r w:rsidRPr="00A86BE6">
        <w:rPr>
          <w:rFonts w:ascii="Arial" w:hAnsi="Arial" w:cs="Arial"/>
          <w:kern w:val="32"/>
          <w:sz w:val="24"/>
          <w:szCs w:val="24"/>
          <w:lang w:eastAsia="x-none"/>
        </w:rPr>
        <w:t>Punkt 22 SWZ otrzymuje brzmienie</w:t>
      </w:r>
      <w:r w:rsidRPr="00A86BE6">
        <w:rPr>
          <w:rFonts w:ascii="Arial" w:hAnsi="Arial" w:cs="Arial"/>
          <w:caps/>
          <w:kern w:val="32"/>
          <w:sz w:val="24"/>
          <w:szCs w:val="24"/>
          <w:lang w:eastAsia="x-none"/>
        </w:rPr>
        <w:t>:</w:t>
      </w:r>
    </w:p>
    <w:p w14:paraId="6DA3E55C" w14:textId="6881FED1" w:rsidR="003358E3" w:rsidRPr="003358E3" w:rsidRDefault="003358E3" w:rsidP="003358E3">
      <w:pPr>
        <w:pStyle w:val="Akapitzlist"/>
        <w:numPr>
          <w:ilvl w:val="0"/>
          <w:numId w:val="2"/>
        </w:numPr>
        <w:tabs>
          <w:tab w:val="num" w:pos="432"/>
        </w:tabs>
        <w:spacing w:before="200" w:after="60" w:line="360" w:lineRule="auto"/>
        <w:jc w:val="both"/>
        <w:outlineLvl w:val="0"/>
        <w:rPr>
          <w:rFonts w:ascii="Arial" w:hAnsi="Arial" w:cs="Arial"/>
          <w:b/>
          <w:bCs/>
          <w:caps/>
          <w:kern w:val="32"/>
          <w:sz w:val="24"/>
          <w:szCs w:val="24"/>
          <w:lang w:val="x-none" w:eastAsia="x-none"/>
        </w:rPr>
      </w:pPr>
      <w:r w:rsidRPr="003358E3">
        <w:rPr>
          <w:rFonts w:ascii="Arial" w:hAnsi="Arial" w:cs="Arial"/>
          <w:b/>
          <w:bCs/>
          <w:caps/>
          <w:kern w:val="32"/>
          <w:sz w:val="24"/>
          <w:szCs w:val="24"/>
          <w:lang w:val="x-none" w:eastAsia="x-none"/>
        </w:rPr>
        <w:t>Opis kryteriów</w:t>
      </w:r>
      <w:r w:rsidRPr="003358E3">
        <w:rPr>
          <w:rFonts w:ascii="Arial" w:hAnsi="Arial" w:cs="Arial"/>
          <w:b/>
          <w:bCs/>
          <w:caps/>
          <w:kern w:val="32"/>
          <w:sz w:val="24"/>
          <w:szCs w:val="24"/>
          <w:lang w:eastAsia="x-none"/>
        </w:rPr>
        <w:t xml:space="preserve"> oceny ofert,</w:t>
      </w:r>
      <w:r w:rsidRPr="003358E3">
        <w:rPr>
          <w:rFonts w:ascii="Arial" w:hAnsi="Arial" w:cs="Arial"/>
          <w:b/>
          <w:bCs/>
          <w:caps/>
          <w:kern w:val="32"/>
          <w:sz w:val="24"/>
          <w:szCs w:val="24"/>
          <w:lang w:val="x-none" w:eastAsia="x-none"/>
        </w:rPr>
        <w:t xml:space="preserve"> wraz z podaniem </w:t>
      </w:r>
      <w:r w:rsidRPr="003358E3">
        <w:rPr>
          <w:rFonts w:ascii="Arial" w:hAnsi="Arial" w:cs="Arial"/>
          <w:b/>
          <w:bCs/>
          <w:caps/>
          <w:kern w:val="32"/>
          <w:sz w:val="24"/>
          <w:szCs w:val="24"/>
          <w:lang w:eastAsia="x-none"/>
        </w:rPr>
        <w:t>wag</w:t>
      </w:r>
      <w:r w:rsidRPr="003358E3">
        <w:rPr>
          <w:rFonts w:ascii="Arial" w:hAnsi="Arial" w:cs="Arial"/>
          <w:b/>
          <w:bCs/>
          <w:caps/>
          <w:kern w:val="32"/>
          <w:sz w:val="24"/>
          <w:szCs w:val="24"/>
          <w:lang w:val="x-none" w:eastAsia="x-none"/>
        </w:rPr>
        <w:t xml:space="preserve"> tych kryteriów i sposobu oceny ofert</w:t>
      </w:r>
      <w:bookmarkEnd w:id="0"/>
    </w:p>
    <w:p w14:paraId="43A2E0ED" w14:textId="7284D146" w:rsidR="003358E3" w:rsidRPr="003358E3" w:rsidRDefault="003358E3" w:rsidP="003358E3">
      <w:pPr>
        <w:pStyle w:val="Akapitzlist"/>
        <w:numPr>
          <w:ilvl w:val="1"/>
          <w:numId w:val="2"/>
        </w:numPr>
        <w:tabs>
          <w:tab w:val="num" w:pos="680"/>
        </w:tabs>
        <w:spacing w:before="120" w:after="60" w:line="360" w:lineRule="auto"/>
        <w:ind w:left="1418"/>
        <w:jc w:val="both"/>
        <w:outlineLvl w:val="1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  <w:r w:rsidRPr="003358E3"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  <w:t>Przy dokonywaniu wyboru najkorzystniejszej oferty Zamawiający stosować będzie niżej podane kryteria:</w:t>
      </w:r>
    </w:p>
    <w:tbl>
      <w:tblPr>
        <w:tblW w:w="8505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961"/>
        <w:gridCol w:w="2693"/>
      </w:tblGrid>
      <w:tr w:rsidR="003358E3" w:rsidRPr="003358E3" w14:paraId="2DB8BBC2" w14:textId="77777777" w:rsidTr="003358E3">
        <w:tc>
          <w:tcPr>
            <w:tcW w:w="851" w:type="dxa"/>
            <w:shd w:val="clear" w:color="auto" w:fill="F2F2F2"/>
          </w:tcPr>
          <w:p w14:paraId="5A9BAA28" w14:textId="77777777" w:rsidR="003358E3" w:rsidRPr="003358E3" w:rsidRDefault="003358E3" w:rsidP="003358E3">
            <w:pPr>
              <w:spacing w:before="6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358E3">
              <w:rPr>
                <w:rFonts w:ascii="Arial" w:hAnsi="Arial" w:cs="Arial"/>
                <w:b/>
                <w:sz w:val="24"/>
                <w:szCs w:val="24"/>
              </w:rPr>
              <w:t>Nr</w:t>
            </w:r>
          </w:p>
        </w:tc>
        <w:tc>
          <w:tcPr>
            <w:tcW w:w="4961" w:type="dxa"/>
            <w:shd w:val="clear" w:color="auto" w:fill="F2F2F2"/>
          </w:tcPr>
          <w:p w14:paraId="20DB9401" w14:textId="77777777" w:rsidR="003358E3" w:rsidRPr="003358E3" w:rsidRDefault="003358E3" w:rsidP="003358E3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358E3">
              <w:rPr>
                <w:rFonts w:ascii="Arial" w:hAnsi="Arial" w:cs="Arial"/>
                <w:b/>
                <w:sz w:val="24"/>
                <w:szCs w:val="24"/>
              </w:rPr>
              <w:t xml:space="preserve">Nazwa kryterium </w:t>
            </w:r>
          </w:p>
        </w:tc>
        <w:tc>
          <w:tcPr>
            <w:tcW w:w="2693" w:type="dxa"/>
            <w:shd w:val="clear" w:color="auto" w:fill="F2F2F2"/>
          </w:tcPr>
          <w:p w14:paraId="22C9AB2E" w14:textId="77777777" w:rsidR="003358E3" w:rsidRPr="003358E3" w:rsidRDefault="003358E3" w:rsidP="003358E3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358E3">
              <w:rPr>
                <w:rFonts w:ascii="Arial" w:hAnsi="Arial" w:cs="Arial"/>
                <w:b/>
                <w:sz w:val="24"/>
                <w:szCs w:val="24"/>
              </w:rPr>
              <w:t>Waga</w:t>
            </w:r>
          </w:p>
        </w:tc>
      </w:tr>
      <w:tr w:rsidR="003358E3" w:rsidRPr="003358E3" w14:paraId="58297E78" w14:textId="77777777" w:rsidTr="003358E3">
        <w:tc>
          <w:tcPr>
            <w:tcW w:w="851" w:type="dxa"/>
          </w:tcPr>
          <w:p w14:paraId="2307D639" w14:textId="77777777" w:rsidR="003358E3" w:rsidRPr="003358E3" w:rsidRDefault="003358E3" w:rsidP="003358E3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58E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14:paraId="7EB20CE3" w14:textId="77777777" w:rsidR="003358E3" w:rsidRPr="003358E3" w:rsidRDefault="003358E3" w:rsidP="003358E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58E3">
              <w:rPr>
                <w:rFonts w:ascii="Arial" w:hAnsi="Arial" w:cs="Arial"/>
                <w:sz w:val="24"/>
                <w:szCs w:val="24"/>
              </w:rPr>
              <w:t>Cena</w:t>
            </w:r>
          </w:p>
        </w:tc>
        <w:tc>
          <w:tcPr>
            <w:tcW w:w="2693" w:type="dxa"/>
          </w:tcPr>
          <w:p w14:paraId="0FA56BE9" w14:textId="77777777" w:rsidR="003358E3" w:rsidRPr="003358E3" w:rsidRDefault="003358E3" w:rsidP="003358E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58E3">
              <w:rPr>
                <w:rFonts w:ascii="Arial" w:hAnsi="Arial" w:cs="Arial"/>
                <w:sz w:val="24"/>
                <w:szCs w:val="24"/>
              </w:rPr>
              <w:t>90 %</w:t>
            </w:r>
          </w:p>
        </w:tc>
      </w:tr>
      <w:tr w:rsidR="003358E3" w:rsidRPr="003358E3" w14:paraId="5E3A12A6" w14:textId="77777777" w:rsidTr="003358E3">
        <w:tc>
          <w:tcPr>
            <w:tcW w:w="851" w:type="dxa"/>
          </w:tcPr>
          <w:p w14:paraId="4AE59D9B" w14:textId="77777777" w:rsidR="003358E3" w:rsidRPr="003358E3" w:rsidRDefault="003358E3" w:rsidP="003358E3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358E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14:paraId="65DC1F3E" w14:textId="77777777" w:rsidR="003358E3" w:rsidRPr="003358E3" w:rsidRDefault="003358E3" w:rsidP="003358E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58E3">
              <w:rPr>
                <w:rFonts w:ascii="Arial" w:hAnsi="Arial" w:cs="Arial"/>
                <w:sz w:val="24"/>
                <w:szCs w:val="24"/>
              </w:rPr>
              <w:t>Rodzaj opakowań</w:t>
            </w:r>
          </w:p>
        </w:tc>
        <w:tc>
          <w:tcPr>
            <w:tcW w:w="2693" w:type="dxa"/>
          </w:tcPr>
          <w:p w14:paraId="48A788DB" w14:textId="3610C1BB" w:rsidR="003358E3" w:rsidRPr="003358E3" w:rsidRDefault="003358E3" w:rsidP="003358E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  <w:r w:rsidRPr="003358E3">
              <w:rPr>
                <w:rFonts w:ascii="Arial" w:hAnsi="Arial" w:cs="Arial"/>
                <w:sz w:val="24"/>
                <w:szCs w:val="24"/>
              </w:rPr>
              <w:t xml:space="preserve"> %</w:t>
            </w:r>
          </w:p>
        </w:tc>
      </w:tr>
    </w:tbl>
    <w:p w14:paraId="6EFA9F42" w14:textId="2362D009" w:rsidR="003358E3" w:rsidRPr="003358E3" w:rsidRDefault="003358E3" w:rsidP="00F429F8">
      <w:pPr>
        <w:pStyle w:val="Akapitzlist"/>
        <w:numPr>
          <w:ilvl w:val="1"/>
          <w:numId w:val="2"/>
        </w:numPr>
        <w:tabs>
          <w:tab w:val="num" w:pos="680"/>
        </w:tabs>
        <w:spacing w:before="120" w:line="360" w:lineRule="auto"/>
        <w:jc w:val="both"/>
        <w:outlineLvl w:val="1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  <w:r w:rsidRPr="003358E3"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  <w:t>Punkty przyznawane za podane kryteria będą liczone według następujących wzorów: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30"/>
        <w:gridCol w:w="6513"/>
      </w:tblGrid>
      <w:tr w:rsidR="003358E3" w:rsidRPr="003358E3" w14:paraId="1E2A5081" w14:textId="77777777" w:rsidTr="00A86BE6">
        <w:tc>
          <w:tcPr>
            <w:tcW w:w="1730" w:type="dxa"/>
            <w:shd w:val="clear" w:color="auto" w:fill="F2F2F2"/>
          </w:tcPr>
          <w:p w14:paraId="1FBC9BDE" w14:textId="77777777" w:rsidR="003358E3" w:rsidRPr="003358E3" w:rsidRDefault="003358E3" w:rsidP="003358E3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358E3">
              <w:rPr>
                <w:rFonts w:ascii="Arial" w:hAnsi="Arial" w:cs="Arial"/>
                <w:b/>
                <w:sz w:val="24"/>
                <w:szCs w:val="24"/>
              </w:rPr>
              <w:lastRenderedPageBreak/>
              <w:t>Nr kryterium</w:t>
            </w:r>
          </w:p>
        </w:tc>
        <w:tc>
          <w:tcPr>
            <w:tcW w:w="6513" w:type="dxa"/>
            <w:shd w:val="clear" w:color="auto" w:fill="F2F2F2"/>
          </w:tcPr>
          <w:p w14:paraId="21B454EA" w14:textId="77777777" w:rsidR="003358E3" w:rsidRPr="003358E3" w:rsidRDefault="003358E3" w:rsidP="003358E3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358E3">
              <w:rPr>
                <w:rFonts w:ascii="Arial" w:hAnsi="Arial" w:cs="Arial"/>
                <w:b/>
                <w:sz w:val="24"/>
                <w:szCs w:val="24"/>
              </w:rPr>
              <w:t>Wzór</w:t>
            </w:r>
          </w:p>
        </w:tc>
      </w:tr>
      <w:tr w:rsidR="003358E3" w:rsidRPr="003358E3" w14:paraId="59568A38" w14:textId="77777777" w:rsidTr="00A86BE6">
        <w:tc>
          <w:tcPr>
            <w:tcW w:w="1730" w:type="dxa"/>
          </w:tcPr>
          <w:p w14:paraId="585F20E1" w14:textId="77777777" w:rsidR="003358E3" w:rsidRPr="003358E3" w:rsidRDefault="003358E3" w:rsidP="003358E3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358E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6513" w:type="dxa"/>
          </w:tcPr>
          <w:p w14:paraId="547D4489" w14:textId="77777777" w:rsidR="003358E3" w:rsidRPr="003358E3" w:rsidRDefault="003358E3" w:rsidP="003358E3">
            <w:pPr>
              <w:spacing w:before="60" w:after="120"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358E3">
              <w:rPr>
                <w:rFonts w:ascii="Arial" w:hAnsi="Arial" w:cs="Arial"/>
                <w:b/>
                <w:bCs/>
                <w:sz w:val="24"/>
                <w:szCs w:val="24"/>
              </w:rPr>
              <w:t>Cena</w:t>
            </w:r>
          </w:p>
          <w:p w14:paraId="64BB0BB7" w14:textId="77777777" w:rsidR="003358E3" w:rsidRPr="003358E3" w:rsidRDefault="003358E3" w:rsidP="003358E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58E3">
              <w:rPr>
                <w:rFonts w:ascii="Arial" w:hAnsi="Arial" w:cs="Arial"/>
                <w:sz w:val="24"/>
                <w:szCs w:val="24"/>
              </w:rPr>
              <w:t>Liczba punktów = ( Cmin/Cof ) * 100 * waga (90%)</w:t>
            </w:r>
          </w:p>
          <w:p w14:paraId="76BD6469" w14:textId="77777777" w:rsidR="003358E3" w:rsidRPr="003358E3" w:rsidRDefault="003358E3" w:rsidP="003358E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58E3">
              <w:rPr>
                <w:rFonts w:ascii="Arial" w:hAnsi="Arial" w:cs="Arial"/>
                <w:sz w:val="24"/>
                <w:szCs w:val="24"/>
              </w:rPr>
              <w:t>gdzie:</w:t>
            </w:r>
          </w:p>
          <w:p w14:paraId="5AC216CA" w14:textId="77777777" w:rsidR="003358E3" w:rsidRPr="003358E3" w:rsidRDefault="003358E3" w:rsidP="003358E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58E3">
              <w:rPr>
                <w:rFonts w:ascii="Arial" w:hAnsi="Arial" w:cs="Arial"/>
                <w:sz w:val="24"/>
                <w:szCs w:val="24"/>
              </w:rPr>
              <w:t>- Cmin - najniższa cena spośród wszystkich ofert</w:t>
            </w:r>
          </w:p>
          <w:p w14:paraId="62F12CF4" w14:textId="77777777" w:rsidR="003358E3" w:rsidRPr="003358E3" w:rsidRDefault="003358E3" w:rsidP="003358E3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358E3">
              <w:rPr>
                <w:rFonts w:ascii="Arial" w:hAnsi="Arial" w:cs="Arial"/>
                <w:sz w:val="24"/>
                <w:szCs w:val="24"/>
              </w:rPr>
              <w:t>- Cof -  cena podana w ofercie</w:t>
            </w:r>
          </w:p>
        </w:tc>
      </w:tr>
      <w:tr w:rsidR="003358E3" w:rsidRPr="003358E3" w14:paraId="550EEC4A" w14:textId="77777777" w:rsidTr="00A86BE6">
        <w:tc>
          <w:tcPr>
            <w:tcW w:w="1730" w:type="dxa"/>
          </w:tcPr>
          <w:p w14:paraId="680170AA" w14:textId="77777777" w:rsidR="003358E3" w:rsidRPr="003358E3" w:rsidRDefault="003358E3" w:rsidP="003358E3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358E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6513" w:type="dxa"/>
          </w:tcPr>
          <w:p w14:paraId="1A4C204C" w14:textId="77777777" w:rsidR="003358E3" w:rsidRPr="003358E3" w:rsidRDefault="003358E3" w:rsidP="003358E3">
            <w:pPr>
              <w:spacing w:before="60" w:after="120"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358E3">
              <w:rPr>
                <w:rFonts w:ascii="Arial" w:hAnsi="Arial" w:cs="Arial"/>
                <w:b/>
                <w:bCs/>
                <w:sz w:val="24"/>
                <w:szCs w:val="24"/>
              </w:rPr>
              <w:t>Rodzaj opakowań</w:t>
            </w:r>
          </w:p>
          <w:p w14:paraId="757FC4B8" w14:textId="06FFE001" w:rsidR="003358E3" w:rsidRPr="003358E3" w:rsidRDefault="003358E3" w:rsidP="003358E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58E3">
              <w:rPr>
                <w:rFonts w:ascii="Arial" w:hAnsi="Arial" w:cs="Arial"/>
                <w:sz w:val="24"/>
                <w:szCs w:val="24"/>
              </w:rPr>
              <w:t>Liczba punktów = Ozn war2 x waga (</w:t>
            </w:r>
            <w:r>
              <w:rPr>
                <w:rFonts w:ascii="Arial" w:hAnsi="Arial" w:cs="Arial"/>
                <w:sz w:val="24"/>
                <w:szCs w:val="24"/>
              </w:rPr>
              <w:t>10</w:t>
            </w:r>
            <w:r w:rsidRPr="003358E3">
              <w:rPr>
                <w:rFonts w:ascii="Arial" w:hAnsi="Arial" w:cs="Arial"/>
                <w:sz w:val="24"/>
                <w:szCs w:val="24"/>
              </w:rPr>
              <w:t>%)</w:t>
            </w:r>
          </w:p>
          <w:p w14:paraId="41AAC120" w14:textId="77777777" w:rsidR="003358E3" w:rsidRPr="003358E3" w:rsidRDefault="003358E3" w:rsidP="003358E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58E3">
              <w:rPr>
                <w:rFonts w:ascii="Arial" w:hAnsi="Arial" w:cs="Arial"/>
                <w:sz w:val="24"/>
                <w:szCs w:val="24"/>
              </w:rPr>
              <w:t>gdzie:</w:t>
            </w:r>
          </w:p>
          <w:p w14:paraId="4EBFD33F" w14:textId="77777777" w:rsidR="003358E3" w:rsidRPr="003358E3" w:rsidRDefault="003358E3" w:rsidP="003358E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58E3">
              <w:rPr>
                <w:rFonts w:ascii="Arial" w:hAnsi="Arial" w:cs="Arial"/>
                <w:sz w:val="24"/>
                <w:szCs w:val="24"/>
              </w:rPr>
              <w:t>Ozn war2 = 0 lub 100</w:t>
            </w:r>
          </w:p>
          <w:p w14:paraId="301803EF" w14:textId="508E0DBD" w:rsidR="003358E3" w:rsidRPr="003358E3" w:rsidRDefault="003358E3" w:rsidP="003358E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58E3">
              <w:rPr>
                <w:rFonts w:ascii="Arial" w:hAnsi="Arial" w:cs="Arial"/>
                <w:sz w:val="24"/>
                <w:szCs w:val="24"/>
              </w:rPr>
              <w:t xml:space="preserve">0 punktów – otrzyma oferta Wykonawcy oferującego jednorazowe opakowania plastikowe, </w:t>
            </w:r>
            <w:r w:rsidR="00C45415">
              <w:rPr>
                <w:rFonts w:ascii="Arial" w:hAnsi="Arial" w:cs="Arial"/>
                <w:sz w:val="24"/>
                <w:szCs w:val="24"/>
              </w:rPr>
              <w:t xml:space="preserve">szczelnie </w:t>
            </w:r>
            <w:r w:rsidRPr="003358E3">
              <w:rPr>
                <w:rFonts w:ascii="Arial" w:hAnsi="Arial" w:cs="Arial"/>
                <w:sz w:val="24"/>
                <w:szCs w:val="24"/>
              </w:rPr>
              <w:t>zamykane</w:t>
            </w:r>
            <w:r>
              <w:rPr>
                <w:rFonts w:ascii="Arial" w:hAnsi="Arial" w:cs="Arial"/>
                <w:sz w:val="24"/>
                <w:szCs w:val="24"/>
              </w:rPr>
              <w:t xml:space="preserve"> lub zgrzewane,</w:t>
            </w:r>
            <w:r w:rsidRPr="003358E3">
              <w:rPr>
                <w:rFonts w:ascii="Arial" w:hAnsi="Arial" w:cs="Arial"/>
                <w:sz w:val="24"/>
                <w:szCs w:val="24"/>
              </w:rPr>
              <w:t xml:space="preserve"> nadające się do podgrzewania</w:t>
            </w:r>
            <w:r w:rsidR="00C45415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Pr="003358E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70A4D" w:rsidRPr="00E70A4D">
              <w:rPr>
                <w:rFonts w:ascii="Arial" w:hAnsi="Arial" w:cs="Arial"/>
                <w:sz w:val="24"/>
                <w:szCs w:val="24"/>
              </w:rPr>
              <w:t>Dopuszczalne jest stosowanie menuboksów spełniających wszystkie powyższe wymagania (z wyjątkiem szczelności) pod warunkiem, że posiłki w nich wydawane będą nakładane bezpośrednio przy pacjencie w Oddziałach Szpitala</w:t>
            </w:r>
          </w:p>
          <w:p w14:paraId="245BBED1" w14:textId="08FA3215" w:rsidR="003358E3" w:rsidRDefault="003358E3" w:rsidP="003358E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358E3">
              <w:rPr>
                <w:rFonts w:ascii="Arial" w:hAnsi="Arial" w:cs="Arial"/>
                <w:sz w:val="24"/>
                <w:szCs w:val="24"/>
              </w:rPr>
              <w:t xml:space="preserve">100 punktów – otrzyma oferta Wykonawcy oferującego jednorazowe opakowania ekologiczne, tj. biodegradowalne lub kompostowalne,  </w:t>
            </w:r>
            <w:r w:rsidR="00C45415">
              <w:rPr>
                <w:rFonts w:ascii="Arial" w:hAnsi="Arial" w:cs="Arial"/>
                <w:sz w:val="24"/>
                <w:szCs w:val="24"/>
              </w:rPr>
              <w:t xml:space="preserve">szczelnie </w:t>
            </w:r>
            <w:r w:rsidRPr="003358E3">
              <w:rPr>
                <w:rFonts w:ascii="Arial" w:hAnsi="Arial" w:cs="Arial"/>
                <w:sz w:val="24"/>
                <w:szCs w:val="24"/>
              </w:rPr>
              <w:t>zamykane</w:t>
            </w:r>
            <w:r>
              <w:rPr>
                <w:rFonts w:ascii="Arial" w:hAnsi="Arial" w:cs="Arial"/>
                <w:sz w:val="24"/>
                <w:szCs w:val="24"/>
              </w:rPr>
              <w:t xml:space="preserve"> lub zgrzewane</w:t>
            </w:r>
            <w:r w:rsidRPr="003358E3">
              <w:rPr>
                <w:rFonts w:ascii="Arial" w:hAnsi="Arial" w:cs="Arial"/>
                <w:sz w:val="24"/>
                <w:szCs w:val="24"/>
              </w:rPr>
              <w:t>, nadające się do podgrzewania</w:t>
            </w:r>
            <w:r w:rsidR="00C45415">
              <w:rPr>
                <w:rFonts w:ascii="Arial" w:hAnsi="Arial" w:cs="Arial"/>
                <w:sz w:val="24"/>
                <w:szCs w:val="24"/>
              </w:rPr>
              <w:t>.</w:t>
            </w:r>
            <w:r w:rsidR="00E70A4D">
              <w:t xml:space="preserve"> </w:t>
            </w:r>
            <w:r w:rsidR="00E70A4D" w:rsidRPr="00E70A4D">
              <w:rPr>
                <w:rFonts w:ascii="Arial" w:hAnsi="Arial" w:cs="Arial"/>
                <w:sz w:val="24"/>
                <w:szCs w:val="24"/>
              </w:rPr>
              <w:t>Dopuszczalne jest stosowanie menuboksów spełniających wszystkie powyższe wymagania (z wyjątkiem szczelności) pod warunkiem, że posiłki w nich wydawane będą nakładane bezpośrednio przy pacjencie w Oddziałach Szpitala</w:t>
            </w:r>
            <w:r w:rsidR="00E70A4D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EB42D57" w14:textId="77777777" w:rsidR="003358E3" w:rsidRPr="003358E3" w:rsidRDefault="003358E3" w:rsidP="003358E3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358E3">
              <w:rPr>
                <w:rFonts w:ascii="Arial" w:hAnsi="Arial" w:cs="Arial"/>
                <w:b/>
                <w:sz w:val="24"/>
                <w:szCs w:val="24"/>
              </w:rPr>
              <w:t xml:space="preserve">W przypadku braku wskazania przez Wykonawcę, w formularzu oferty, jednej z ww. opcji opakowań, </w:t>
            </w:r>
            <w:r w:rsidRPr="003358E3">
              <w:rPr>
                <w:rFonts w:ascii="Arial" w:hAnsi="Arial" w:cs="Arial"/>
                <w:b/>
                <w:sz w:val="24"/>
                <w:szCs w:val="24"/>
              </w:rPr>
              <w:lastRenderedPageBreak/>
              <w:t>Zamawiający uzna, iż Wykonawca zaoferował opakowania plastikowe (oferta otrzyma wówczas 0 punktów w tym kryterium).</w:t>
            </w:r>
          </w:p>
          <w:p w14:paraId="113C6582" w14:textId="345C4263" w:rsidR="003358E3" w:rsidRPr="003358E3" w:rsidRDefault="003358E3" w:rsidP="003358E3">
            <w:pPr>
              <w:spacing w:before="60" w:after="120" w:line="360" w:lineRule="auto"/>
              <w:jc w:val="both"/>
              <w:rPr>
                <w:rFonts w:ascii="Arial" w:hAnsi="Arial" w:cs="Arial"/>
                <w:bCs/>
                <w:sz w:val="24"/>
                <w:szCs w:val="24"/>
                <w:u w:val="single"/>
              </w:rPr>
            </w:pPr>
            <w:r w:rsidRPr="003358E3">
              <w:rPr>
                <w:rFonts w:ascii="Arial" w:hAnsi="Arial" w:cs="Arial"/>
                <w:bCs/>
                <w:sz w:val="24"/>
                <w:szCs w:val="24"/>
                <w:u w:val="single"/>
              </w:rPr>
              <w:t xml:space="preserve">Oceniany rodzaj jednorazowych opakowań dotyczy jedynie tych posiłków, które mają być dostarczane do wskazanych w opisie przedmiotu zamówienia (dalej: OPZ) Oddziałów (zał. 1.3 OPZ, pkt </w:t>
            </w:r>
            <w:r>
              <w:rPr>
                <w:rFonts w:ascii="Arial" w:hAnsi="Arial" w:cs="Arial"/>
                <w:bCs/>
                <w:sz w:val="24"/>
                <w:szCs w:val="24"/>
                <w:u w:val="single"/>
              </w:rPr>
              <w:t>8 i 9</w:t>
            </w:r>
            <w:r w:rsidRPr="003358E3">
              <w:rPr>
                <w:rFonts w:ascii="Arial" w:hAnsi="Arial" w:cs="Arial"/>
                <w:bCs/>
                <w:sz w:val="24"/>
                <w:szCs w:val="24"/>
                <w:u w:val="single"/>
              </w:rPr>
              <w:t>). Szacowana ilość opakowań przedstawiona została w tabeli „F” formularza cenowego.</w:t>
            </w:r>
          </w:p>
        </w:tc>
      </w:tr>
    </w:tbl>
    <w:p w14:paraId="2405BA32" w14:textId="4BC5E38D" w:rsidR="00A86BE6" w:rsidRPr="00F429F8" w:rsidRDefault="00A86BE6" w:rsidP="00F429F8">
      <w:pPr>
        <w:pStyle w:val="Tekstpodstawowy"/>
        <w:numPr>
          <w:ilvl w:val="0"/>
          <w:numId w:val="1"/>
        </w:numPr>
        <w:spacing w:before="240"/>
        <w:ind w:left="425" w:hanging="425"/>
        <w:rPr>
          <w:rFonts w:ascii="Arial" w:hAnsi="Arial" w:cs="Arial"/>
          <w:iCs/>
          <w:szCs w:val="24"/>
        </w:rPr>
      </w:pPr>
      <w:r w:rsidRPr="00F429F8">
        <w:rPr>
          <w:rFonts w:ascii="Arial" w:hAnsi="Arial" w:cs="Arial"/>
          <w:iCs/>
          <w:szCs w:val="24"/>
        </w:rPr>
        <w:lastRenderedPageBreak/>
        <w:t xml:space="preserve">W punkcie 16.2 SWZ zmianie ulega data wniesienia wadium, tj. do dnia </w:t>
      </w:r>
      <w:r w:rsidR="00F429F8" w:rsidRPr="00F429F8">
        <w:rPr>
          <w:rFonts w:ascii="Arial" w:hAnsi="Arial" w:cs="Arial"/>
          <w:b/>
          <w:bCs/>
          <w:iCs/>
          <w:szCs w:val="24"/>
        </w:rPr>
        <w:t>22.09.2025 r.</w:t>
      </w:r>
      <w:r w:rsidRPr="00F429F8">
        <w:rPr>
          <w:rFonts w:ascii="Arial" w:hAnsi="Arial" w:cs="Arial"/>
          <w:iCs/>
          <w:szCs w:val="24"/>
        </w:rPr>
        <w:t xml:space="preserve"> do godz. </w:t>
      </w:r>
      <w:r w:rsidRPr="00F429F8">
        <w:rPr>
          <w:rFonts w:ascii="Arial" w:hAnsi="Arial" w:cs="Arial"/>
          <w:b/>
          <w:bCs/>
          <w:iCs/>
          <w:szCs w:val="24"/>
        </w:rPr>
        <w:t>09:00</w:t>
      </w:r>
      <w:r w:rsidR="00F429F8">
        <w:rPr>
          <w:rFonts w:ascii="Arial" w:hAnsi="Arial" w:cs="Arial"/>
          <w:b/>
          <w:bCs/>
          <w:iCs/>
          <w:szCs w:val="24"/>
        </w:rPr>
        <w:t>.</w:t>
      </w:r>
    </w:p>
    <w:p w14:paraId="0AC4E07E" w14:textId="4DCD2CF6" w:rsidR="00A86BE6" w:rsidRPr="00F429F8" w:rsidRDefault="00A86BE6" w:rsidP="00A86BE6">
      <w:pPr>
        <w:pStyle w:val="Tekstpodstawowy"/>
        <w:numPr>
          <w:ilvl w:val="0"/>
          <w:numId w:val="1"/>
        </w:numPr>
        <w:ind w:left="426" w:right="-2" w:hanging="426"/>
        <w:rPr>
          <w:rFonts w:ascii="Arial" w:hAnsi="Arial" w:cs="Arial"/>
          <w:b/>
          <w:bCs/>
          <w:iCs/>
          <w:szCs w:val="24"/>
        </w:rPr>
      </w:pPr>
      <w:r w:rsidRPr="00F429F8">
        <w:rPr>
          <w:rFonts w:ascii="Arial" w:hAnsi="Arial" w:cs="Arial"/>
          <w:iCs/>
          <w:szCs w:val="24"/>
        </w:rPr>
        <w:t xml:space="preserve">W punkcie 16.3 SWZ zmianie ulega okres jaki musi obejmować wadium, tj. do dnia </w:t>
      </w:r>
      <w:r w:rsidR="00905010">
        <w:rPr>
          <w:rFonts w:ascii="Arial" w:hAnsi="Arial" w:cs="Arial"/>
          <w:b/>
          <w:bCs/>
          <w:iCs/>
          <w:szCs w:val="24"/>
        </w:rPr>
        <w:t>20</w:t>
      </w:r>
      <w:r w:rsidR="00F429F8" w:rsidRPr="00F429F8">
        <w:rPr>
          <w:rFonts w:ascii="Arial" w:hAnsi="Arial" w:cs="Arial"/>
          <w:b/>
          <w:bCs/>
          <w:iCs/>
          <w:szCs w:val="24"/>
        </w:rPr>
        <w:t>.12.2025 r.</w:t>
      </w:r>
    </w:p>
    <w:p w14:paraId="3DE4EA76" w14:textId="7D884A01" w:rsidR="00A86BE6" w:rsidRPr="00F429F8" w:rsidRDefault="00A86BE6" w:rsidP="00A86BE6">
      <w:pPr>
        <w:pStyle w:val="Tekstpodstawowy"/>
        <w:numPr>
          <w:ilvl w:val="0"/>
          <w:numId w:val="1"/>
        </w:numPr>
        <w:ind w:left="426" w:right="-2" w:hanging="426"/>
        <w:rPr>
          <w:rFonts w:ascii="Arial" w:hAnsi="Arial" w:cs="Arial"/>
          <w:b/>
          <w:bCs/>
          <w:iCs/>
          <w:szCs w:val="24"/>
        </w:rPr>
      </w:pPr>
      <w:r w:rsidRPr="00F429F8">
        <w:rPr>
          <w:rFonts w:ascii="Arial" w:hAnsi="Arial" w:cs="Arial"/>
          <w:iCs/>
          <w:szCs w:val="24"/>
        </w:rPr>
        <w:t xml:space="preserve">W punkcie 17.1 SWZ zmianie ulega  termin związania ofertą, tj. do dnia </w:t>
      </w:r>
      <w:r w:rsidR="00F429F8">
        <w:rPr>
          <w:rFonts w:ascii="Arial" w:hAnsi="Arial" w:cs="Arial"/>
          <w:b/>
          <w:bCs/>
          <w:iCs/>
          <w:szCs w:val="24"/>
        </w:rPr>
        <w:br/>
      </w:r>
      <w:r w:rsidR="00905010">
        <w:rPr>
          <w:rFonts w:ascii="Arial" w:hAnsi="Arial" w:cs="Arial"/>
          <w:b/>
          <w:bCs/>
          <w:iCs/>
          <w:szCs w:val="24"/>
        </w:rPr>
        <w:t>20</w:t>
      </w:r>
      <w:r w:rsidR="00F429F8" w:rsidRPr="00F429F8">
        <w:rPr>
          <w:rFonts w:ascii="Arial" w:hAnsi="Arial" w:cs="Arial"/>
          <w:b/>
          <w:bCs/>
          <w:iCs/>
          <w:szCs w:val="24"/>
        </w:rPr>
        <w:t>.12.2025 r.</w:t>
      </w:r>
    </w:p>
    <w:p w14:paraId="12037C8C" w14:textId="01B768ED" w:rsidR="00A86BE6" w:rsidRPr="00F429F8" w:rsidRDefault="00A86BE6" w:rsidP="00A86BE6">
      <w:pPr>
        <w:pStyle w:val="Tekstpodstawowy"/>
        <w:numPr>
          <w:ilvl w:val="0"/>
          <w:numId w:val="1"/>
        </w:numPr>
        <w:ind w:left="426" w:right="-2" w:hanging="426"/>
        <w:rPr>
          <w:rFonts w:ascii="Arial" w:hAnsi="Arial" w:cs="Arial"/>
          <w:b/>
          <w:bCs/>
          <w:iCs/>
          <w:szCs w:val="24"/>
        </w:rPr>
      </w:pPr>
      <w:r w:rsidRPr="00F429F8">
        <w:rPr>
          <w:rFonts w:ascii="Arial" w:hAnsi="Arial" w:cs="Arial"/>
          <w:iCs/>
          <w:szCs w:val="24"/>
        </w:rPr>
        <w:t xml:space="preserve">W punkcie 19 SWZ zmianie ulega  termin składania ofert, tj. do dnia </w:t>
      </w:r>
      <w:r w:rsidR="00F429F8" w:rsidRPr="00F429F8">
        <w:rPr>
          <w:rFonts w:ascii="Arial" w:hAnsi="Arial" w:cs="Arial"/>
          <w:b/>
          <w:bCs/>
          <w:iCs/>
          <w:szCs w:val="24"/>
        </w:rPr>
        <w:t xml:space="preserve">22.09.2025 r. </w:t>
      </w:r>
      <w:r w:rsidRPr="00F429F8">
        <w:rPr>
          <w:rFonts w:ascii="Arial" w:hAnsi="Arial" w:cs="Arial"/>
          <w:iCs/>
          <w:szCs w:val="24"/>
        </w:rPr>
        <w:t xml:space="preserve">do godz. </w:t>
      </w:r>
      <w:r w:rsidRPr="00F429F8">
        <w:rPr>
          <w:rFonts w:ascii="Arial" w:hAnsi="Arial" w:cs="Arial"/>
          <w:b/>
          <w:bCs/>
          <w:iCs/>
          <w:szCs w:val="24"/>
        </w:rPr>
        <w:t>09:00</w:t>
      </w:r>
      <w:r w:rsidR="00F429F8">
        <w:rPr>
          <w:rFonts w:ascii="Arial" w:hAnsi="Arial" w:cs="Arial"/>
          <w:b/>
          <w:bCs/>
          <w:iCs/>
          <w:szCs w:val="24"/>
        </w:rPr>
        <w:t>.</w:t>
      </w:r>
    </w:p>
    <w:p w14:paraId="2ACDCBDF" w14:textId="693AB71E" w:rsidR="00A86BE6" w:rsidRPr="00F429F8" w:rsidRDefault="00A86BE6" w:rsidP="00A86BE6">
      <w:pPr>
        <w:pStyle w:val="Tekstpodstawowy"/>
        <w:numPr>
          <w:ilvl w:val="0"/>
          <w:numId w:val="1"/>
        </w:numPr>
        <w:ind w:left="426" w:right="-2" w:hanging="426"/>
        <w:rPr>
          <w:rFonts w:ascii="Arial" w:hAnsi="Arial" w:cs="Arial"/>
          <w:iCs/>
          <w:szCs w:val="24"/>
        </w:rPr>
      </w:pPr>
      <w:r w:rsidRPr="00F429F8">
        <w:rPr>
          <w:rFonts w:ascii="Arial" w:hAnsi="Arial" w:cs="Arial"/>
          <w:iCs/>
          <w:szCs w:val="24"/>
        </w:rPr>
        <w:t xml:space="preserve">W punkcie 20.1 SWZ zmianie ulega termin otwarcia ofert, tj. </w:t>
      </w:r>
      <w:r w:rsidR="00F429F8" w:rsidRPr="00F429F8">
        <w:rPr>
          <w:rFonts w:ascii="Arial" w:hAnsi="Arial" w:cs="Arial"/>
          <w:b/>
          <w:bCs/>
          <w:iCs/>
          <w:szCs w:val="24"/>
        </w:rPr>
        <w:t>22.09.2025</w:t>
      </w:r>
      <w:r w:rsidRPr="00F429F8">
        <w:rPr>
          <w:rFonts w:ascii="Arial" w:hAnsi="Arial" w:cs="Arial"/>
          <w:b/>
          <w:bCs/>
          <w:iCs/>
          <w:szCs w:val="24"/>
        </w:rPr>
        <w:t xml:space="preserve"> r.</w:t>
      </w:r>
      <w:r w:rsidRPr="00F429F8">
        <w:rPr>
          <w:rFonts w:ascii="Arial" w:hAnsi="Arial" w:cs="Arial"/>
          <w:iCs/>
          <w:szCs w:val="24"/>
        </w:rPr>
        <w:t xml:space="preserve"> o godz. </w:t>
      </w:r>
      <w:r w:rsidRPr="00F429F8">
        <w:rPr>
          <w:rFonts w:ascii="Arial" w:hAnsi="Arial" w:cs="Arial"/>
          <w:b/>
          <w:bCs/>
          <w:iCs/>
          <w:szCs w:val="24"/>
        </w:rPr>
        <w:t>09:30</w:t>
      </w:r>
      <w:r w:rsidRPr="00F429F8">
        <w:rPr>
          <w:rFonts w:ascii="Arial" w:hAnsi="Arial" w:cs="Arial"/>
          <w:iCs/>
          <w:szCs w:val="24"/>
        </w:rPr>
        <w:t xml:space="preserve">. </w:t>
      </w:r>
    </w:p>
    <w:p w14:paraId="2EBC829B" w14:textId="4C63AF12" w:rsidR="00DC38D1" w:rsidRPr="00DC38D1" w:rsidRDefault="00DC38D1" w:rsidP="00A86BE6">
      <w:pPr>
        <w:pStyle w:val="Tekstpodstawowy"/>
        <w:numPr>
          <w:ilvl w:val="0"/>
          <w:numId w:val="1"/>
        </w:numPr>
        <w:ind w:left="426" w:right="-2" w:hanging="426"/>
        <w:rPr>
          <w:rFonts w:ascii="Arial" w:hAnsi="Arial" w:cs="Arial"/>
          <w:iCs/>
          <w:szCs w:val="24"/>
        </w:rPr>
      </w:pPr>
      <w:r w:rsidRPr="00F429F8">
        <w:rPr>
          <w:rFonts w:ascii="Arial" w:hAnsi="Arial" w:cs="Arial"/>
          <w:iCs/>
          <w:szCs w:val="24"/>
        </w:rPr>
        <w:t>Zmianie ulegają również nw. załączniki do SWZ i zostają zamieszczone na stronie</w:t>
      </w:r>
      <w:r w:rsidRPr="00DC38D1">
        <w:rPr>
          <w:rFonts w:ascii="Arial" w:hAnsi="Arial" w:cs="Arial"/>
          <w:iCs/>
          <w:szCs w:val="24"/>
        </w:rPr>
        <w:t xml:space="preserve"> internetowej prowadzonego postępowania</w:t>
      </w:r>
      <w:r>
        <w:rPr>
          <w:rFonts w:ascii="Arial" w:hAnsi="Arial" w:cs="Arial"/>
          <w:iCs/>
          <w:szCs w:val="24"/>
        </w:rPr>
        <w:t>:</w:t>
      </w:r>
    </w:p>
    <w:tbl>
      <w:tblPr>
        <w:tblW w:w="66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5524"/>
      </w:tblGrid>
      <w:tr w:rsidR="00DC38D1" w:rsidRPr="00DC38D1" w14:paraId="14E89EA6" w14:textId="77777777" w:rsidTr="00DC38D1">
        <w:trPr>
          <w:jc w:val="center"/>
        </w:trPr>
        <w:tc>
          <w:tcPr>
            <w:tcW w:w="1134" w:type="dxa"/>
          </w:tcPr>
          <w:p w14:paraId="499849CB" w14:textId="77777777" w:rsidR="00DC38D1" w:rsidRPr="00DC38D1" w:rsidRDefault="00DC38D1" w:rsidP="00DC38D1">
            <w:pPr>
              <w:spacing w:before="6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C38D1">
              <w:rPr>
                <w:rFonts w:ascii="Arial" w:hAnsi="Arial" w:cs="Arial"/>
                <w:b/>
                <w:sz w:val="24"/>
                <w:szCs w:val="24"/>
              </w:rPr>
              <w:t>Nr</w:t>
            </w:r>
          </w:p>
        </w:tc>
        <w:tc>
          <w:tcPr>
            <w:tcW w:w="5524" w:type="dxa"/>
          </w:tcPr>
          <w:p w14:paraId="7253D393" w14:textId="77777777" w:rsidR="00DC38D1" w:rsidRPr="00DC38D1" w:rsidRDefault="00DC38D1" w:rsidP="00DC38D1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C38D1">
              <w:rPr>
                <w:rFonts w:ascii="Arial" w:hAnsi="Arial" w:cs="Arial"/>
                <w:b/>
                <w:sz w:val="24"/>
                <w:szCs w:val="24"/>
              </w:rPr>
              <w:t>Nazwa załącznika</w:t>
            </w:r>
          </w:p>
        </w:tc>
      </w:tr>
      <w:tr w:rsidR="00DC38D1" w:rsidRPr="00DC38D1" w14:paraId="52F0D538" w14:textId="77777777" w:rsidTr="00DC38D1">
        <w:trPr>
          <w:jc w:val="center"/>
        </w:trPr>
        <w:tc>
          <w:tcPr>
            <w:tcW w:w="1134" w:type="dxa"/>
          </w:tcPr>
          <w:p w14:paraId="3B1AFDAD" w14:textId="77777777" w:rsidR="00DC38D1" w:rsidRPr="00DC38D1" w:rsidRDefault="00DC38D1" w:rsidP="00DC38D1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38D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524" w:type="dxa"/>
          </w:tcPr>
          <w:p w14:paraId="1582B89B" w14:textId="77777777" w:rsidR="00DC38D1" w:rsidRPr="00DC38D1" w:rsidRDefault="00DC38D1" w:rsidP="00DC38D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C38D1">
              <w:rPr>
                <w:rFonts w:ascii="Arial" w:hAnsi="Arial" w:cs="Arial"/>
                <w:sz w:val="24"/>
                <w:szCs w:val="24"/>
              </w:rPr>
              <w:t>Opis przedmiotu zamówienia</w:t>
            </w:r>
          </w:p>
        </w:tc>
      </w:tr>
      <w:tr w:rsidR="00DC38D1" w:rsidRPr="00DC38D1" w14:paraId="2779AA5F" w14:textId="77777777" w:rsidTr="00DC38D1">
        <w:trPr>
          <w:jc w:val="center"/>
        </w:trPr>
        <w:tc>
          <w:tcPr>
            <w:tcW w:w="1134" w:type="dxa"/>
          </w:tcPr>
          <w:p w14:paraId="7C30A70C" w14:textId="77777777" w:rsidR="00DC38D1" w:rsidRPr="00DC38D1" w:rsidRDefault="00DC38D1" w:rsidP="00DC38D1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38D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524" w:type="dxa"/>
          </w:tcPr>
          <w:p w14:paraId="7185722A" w14:textId="77777777" w:rsidR="00DC38D1" w:rsidRPr="00DC38D1" w:rsidRDefault="00DC38D1" w:rsidP="00DC38D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C38D1">
              <w:rPr>
                <w:rFonts w:ascii="Arial" w:hAnsi="Arial" w:cs="Arial"/>
                <w:sz w:val="24"/>
                <w:szCs w:val="24"/>
              </w:rPr>
              <w:t>Wzór oferty na usługi</w:t>
            </w:r>
          </w:p>
        </w:tc>
      </w:tr>
      <w:tr w:rsidR="00DC38D1" w:rsidRPr="00DC38D1" w14:paraId="4FBC02C9" w14:textId="77777777" w:rsidTr="00DC38D1">
        <w:trPr>
          <w:jc w:val="center"/>
        </w:trPr>
        <w:tc>
          <w:tcPr>
            <w:tcW w:w="1134" w:type="dxa"/>
          </w:tcPr>
          <w:p w14:paraId="0189D4C2" w14:textId="77777777" w:rsidR="00DC38D1" w:rsidRPr="00DC38D1" w:rsidRDefault="00DC38D1" w:rsidP="00DC38D1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38D1">
              <w:rPr>
                <w:rFonts w:ascii="Arial" w:hAnsi="Arial" w:cs="Arial"/>
                <w:sz w:val="24"/>
                <w:szCs w:val="24"/>
              </w:rPr>
              <w:t>2a</w:t>
            </w:r>
          </w:p>
        </w:tc>
        <w:tc>
          <w:tcPr>
            <w:tcW w:w="5524" w:type="dxa"/>
          </w:tcPr>
          <w:p w14:paraId="1FB3CC94" w14:textId="77777777" w:rsidR="00DC38D1" w:rsidRPr="00DC38D1" w:rsidRDefault="00DC38D1" w:rsidP="00DC38D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C38D1">
              <w:rPr>
                <w:rFonts w:ascii="Arial" w:hAnsi="Arial" w:cs="Arial"/>
                <w:sz w:val="24"/>
                <w:szCs w:val="24"/>
              </w:rPr>
              <w:t>Formularz cenowy</w:t>
            </w:r>
          </w:p>
        </w:tc>
      </w:tr>
      <w:tr w:rsidR="00DC38D1" w:rsidRPr="00DC38D1" w14:paraId="2CC5C155" w14:textId="77777777" w:rsidTr="00DC38D1">
        <w:trPr>
          <w:jc w:val="center"/>
        </w:trPr>
        <w:tc>
          <w:tcPr>
            <w:tcW w:w="1134" w:type="dxa"/>
          </w:tcPr>
          <w:p w14:paraId="6014E38A" w14:textId="77777777" w:rsidR="00DC38D1" w:rsidRPr="00DC38D1" w:rsidRDefault="00DC38D1" w:rsidP="00DC38D1">
            <w:pPr>
              <w:spacing w:before="6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C38D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524" w:type="dxa"/>
          </w:tcPr>
          <w:p w14:paraId="1C6A1574" w14:textId="77777777" w:rsidR="00DC38D1" w:rsidRPr="00DC38D1" w:rsidRDefault="00DC38D1" w:rsidP="00DC38D1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C38D1">
              <w:rPr>
                <w:rFonts w:ascii="Arial" w:hAnsi="Arial" w:cs="Arial"/>
                <w:sz w:val="24"/>
                <w:szCs w:val="24"/>
              </w:rPr>
              <w:t>Projekt umowy</w:t>
            </w:r>
          </w:p>
        </w:tc>
      </w:tr>
      <w:tr w:rsidR="00DC38D1" w:rsidRPr="00DC38D1" w14:paraId="709009AE" w14:textId="77777777" w:rsidTr="00CD02A3">
        <w:trPr>
          <w:trHeight w:val="395"/>
          <w:jc w:val="center"/>
        </w:trPr>
        <w:tc>
          <w:tcPr>
            <w:tcW w:w="1134" w:type="dxa"/>
          </w:tcPr>
          <w:p w14:paraId="3996AA94" w14:textId="77777777" w:rsidR="00DC38D1" w:rsidRPr="00DC38D1" w:rsidRDefault="00DC38D1" w:rsidP="00DC38D1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C38D1">
              <w:rPr>
                <w:rFonts w:ascii="Arial" w:hAnsi="Arial" w:cs="Arial"/>
                <w:sz w:val="24"/>
                <w:szCs w:val="24"/>
              </w:rPr>
              <w:t>4.1</w:t>
            </w:r>
          </w:p>
        </w:tc>
        <w:tc>
          <w:tcPr>
            <w:tcW w:w="5524" w:type="dxa"/>
          </w:tcPr>
          <w:p w14:paraId="641ABB4B" w14:textId="77777777" w:rsidR="00DC38D1" w:rsidRPr="00DC38D1" w:rsidRDefault="00DC38D1" w:rsidP="00DC38D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C38D1">
              <w:rPr>
                <w:rFonts w:ascii="Arial" w:hAnsi="Arial" w:cs="Arial"/>
                <w:sz w:val="24"/>
                <w:szCs w:val="24"/>
              </w:rPr>
              <w:t>Projekt umowy najmu</w:t>
            </w:r>
          </w:p>
        </w:tc>
      </w:tr>
    </w:tbl>
    <w:p w14:paraId="2391952C" w14:textId="77777777" w:rsidR="00C56B20" w:rsidRDefault="005C0930" w:rsidP="00F429F8">
      <w:pPr>
        <w:pStyle w:val="Tekstpodstawowy"/>
        <w:spacing w:before="240"/>
        <w:ind w:left="3119" w:firstLine="425"/>
        <w:jc w:val="right"/>
        <w:rPr>
          <w:rFonts w:ascii="Arial" w:hAnsi="Arial" w:cs="Arial"/>
          <w:i/>
          <w:szCs w:val="24"/>
        </w:rPr>
      </w:pPr>
      <w:r w:rsidRPr="0022485D">
        <w:rPr>
          <w:rFonts w:ascii="Arial" w:hAnsi="Arial" w:cs="Arial"/>
          <w:i/>
          <w:szCs w:val="24"/>
        </w:rPr>
        <w:t>Zamawiający</w:t>
      </w:r>
    </w:p>
    <w:p w14:paraId="4805BCB4" w14:textId="4D996738" w:rsidR="00C56B20" w:rsidRDefault="00C56B20" w:rsidP="00C56B20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Z-ca Dyrektora ds. Finansowych</w:t>
      </w:r>
    </w:p>
    <w:p w14:paraId="2B8AECC9" w14:textId="639C46F7" w:rsidR="005C0930" w:rsidRPr="00CD02A3" w:rsidRDefault="00C56B20" w:rsidP="00C56B20">
      <w:pPr>
        <w:pStyle w:val="Tekstpodstawowy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mgr Dorota Góral</w:t>
      </w:r>
      <w:r w:rsidR="00B57E85" w:rsidRPr="00B57E85">
        <w:rPr>
          <w:rFonts w:ascii="Arial" w:hAnsi="Arial" w:cs="Arial"/>
          <w:szCs w:val="24"/>
        </w:rPr>
        <w:t xml:space="preserve">  </w:t>
      </w:r>
    </w:p>
    <w:sectPr w:rsidR="005C0930" w:rsidRPr="00CD02A3" w:rsidSect="00F429F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304" w:right="1418" w:bottom="1304" w:left="1418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896F0F" w14:textId="77777777" w:rsidR="007B2DCF" w:rsidRDefault="007B2DCF">
      <w:r>
        <w:separator/>
      </w:r>
    </w:p>
  </w:endnote>
  <w:endnote w:type="continuationSeparator" w:id="0">
    <w:p w14:paraId="36F214EC" w14:textId="77777777" w:rsidR="007B2DCF" w:rsidRDefault="007B2D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5A2BEF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3542C72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F593FE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93B63D8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E2D4D3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20B86D6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406D99" w14:textId="77777777" w:rsidR="00EF1037" w:rsidRDefault="00EF1037">
    <w:pPr>
      <w:pStyle w:val="Stopka"/>
      <w:tabs>
        <w:tab w:val="clear" w:pos="4536"/>
        <w:tab w:val="left" w:pos="6237"/>
      </w:tabs>
    </w:pPr>
  </w:p>
  <w:p w14:paraId="45B966B7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3906AD" w14:textId="77777777" w:rsidR="007B2DCF" w:rsidRDefault="007B2DCF">
      <w:r>
        <w:separator/>
      </w:r>
    </w:p>
  </w:footnote>
  <w:footnote w:type="continuationSeparator" w:id="0">
    <w:p w14:paraId="4E9E3811" w14:textId="77777777" w:rsidR="007B2DCF" w:rsidRDefault="007B2D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B807B" w14:textId="77777777" w:rsidR="00B57E85" w:rsidRDefault="00B57E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ED268E" w14:textId="77777777" w:rsidR="00B57E85" w:rsidRDefault="00B57E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2EE2F" w14:textId="77777777" w:rsidR="00B57E85" w:rsidRDefault="00B57E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0F351C"/>
    <w:multiLevelType w:val="multilevel"/>
    <w:tmpl w:val="7FE02A42"/>
    <w:lvl w:ilvl="0">
      <w:start w:val="2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" w15:restartNumberingAfterBreak="0">
    <w:nsid w:val="67BE2812"/>
    <w:multiLevelType w:val="hybridMultilevel"/>
    <w:tmpl w:val="C14069F8"/>
    <w:lvl w:ilvl="0" w:tplc="E95E45B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981068">
    <w:abstractNumId w:val="1"/>
  </w:num>
  <w:num w:numId="2" w16cid:durableId="14381327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87C"/>
    <w:rsid w:val="0005277C"/>
    <w:rsid w:val="00057D02"/>
    <w:rsid w:val="000613E0"/>
    <w:rsid w:val="0006387C"/>
    <w:rsid w:val="00075599"/>
    <w:rsid w:val="001A571A"/>
    <w:rsid w:val="00203AA0"/>
    <w:rsid w:val="0022485D"/>
    <w:rsid w:val="002B1C74"/>
    <w:rsid w:val="003358E3"/>
    <w:rsid w:val="003372CD"/>
    <w:rsid w:val="00384EFD"/>
    <w:rsid w:val="004222DA"/>
    <w:rsid w:val="00453E59"/>
    <w:rsid w:val="00460DC4"/>
    <w:rsid w:val="0049339F"/>
    <w:rsid w:val="005079A4"/>
    <w:rsid w:val="0055546F"/>
    <w:rsid w:val="005C0930"/>
    <w:rsid w:val="006736C6"/>
    <w:rsid w:val="00697C98"/>
    <w:rsid w:val="006D4AE5"/>
    <w:rsid w:val="007815D5"/>
    <w:rsid w:val="007B2DCF"/>
    <w:rsid w:val="00854803"/>
    <w:rsid w:val="0087224A"/>
    <w:rsid w:val="00905010"/>
    <w:rsid w:val="009149C3"/>
    <w:rsid w:val="00930A96"/>
    <w:rsid w:val="00953AA1"/>
    <w:rsid w:val="0095641D"/>
    <w:rsid w:val="009D169F"/>
    <w:rsid w:val="00A4668B"/>
    <w:rsid w:val="00A86BE6"/>
    <w:rsid w:val="00B26D41"/>
    <w:rsid w:val="00B361A9"/>
    <w:rsid w:val="00B57E85"/>
    <w:rsid w:val="00C152AE"/>
    <w:rsid w:val="00C16BBE"/>
    <w:rsid w:val="00C45415"/>
    <w:rsid w:val="00C56B20"/>
    <w:rsid w:val="00CD02A3"/>
    <w:rsid w:val="00D1574A"/>
    <w:rsid w:val="00D248D2"/>
    <w:rsid w:val="00DC38D1"/>
    <w:rsid w:val="00E02559"/>
    <w:rsid w:val="00E03B3C"/>
    <w:rsid w:val="00E70A4D"/>
    <w:rsid w:val="00E74582"/>
    <w:rsid w:val="00EB3650"/>
    <w:rsid w:val="00EC46C6"/>
    <w:rsid w:val="00EF1037"/>
    <w:rsid w:val="00F16162"/>
    <w:rsid w:val="00F429F8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C105BD"/>
  <w15:chartTrackingRefBased/>
  <w15:docId w15:val="{69045C0B-A0FF-40FA-81FC-0C97C089D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Akapitzlist">
    <w:name w:val="List Paragraph"/>
    <w:basedOn w:val="Normalny"/>
    <w:uiPriority w:val="34"/>
    <w:qFormat/>
    <w:rsid w:val="003358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47</TotalTime>
  <Pages>3</Pages>
  <Words>495</Words>
  <Characters>2920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Małgorzata Marzec</cp:lastModifiedBy>
  <cp:revision>12</cp:revision>
  <cp:lastPrinted>2025-09-09T08:10:00Z</cp:lastPrinted>
  <dcterms:created xsi:type="dcterms:W3CDTF">2025-09-05T09:44:00Z</dcterms:created>
  <dcterms:modified xsi:type="dcterms:W3CDTF">2025-09-10T05:51:00Z</dcterms:modified>
</cp:coreProperties>
</file>