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2F0FA" w14:textId="16C6FFE0" w:rsidR="00843A88" w:rsidRPr="00851EFB" w:rsidRDefault="008867D0" w:rsidP="00FD4AEC">
      <w:pPr>
        <w:spacing w:after="480"/>
        <w:jc w:val="right"/>
      </w:pPr>
      <w:r w:rsidRPr="00851EFB">
        <w:t>Niepołomice</w:t>
      </w:r>
      <w:r w:rsidR="00843A88" w:rsidRPr="00851EFB">
        <w:t xml:space="preserve"> dnia: </w:t>
      </w:r>
      <w:r w:rsidRPr="00851EFB">
        <w:t>2025-09-0</w:t>
      </w:r>
      <w:r w:rsidR="00AE32B2">
        <w:t>3</w:t>
      </w:r>
    </w:p>
    <w:p w14:paraId="5E136BFA" w14:textId="77777777" w:rsidR="00843A88" w:rsidRPr="00851EFB" w:rsidRDefault="008867D0" w:rsidP="00843A88">
      <w:pPr>
        <w:spacing w:line="360" w:lineRule="auto"/>
        <w:rPr>
          <w:b/>
          <w:bCs/>
        </w:rPr>
      </w:pPr>
      <w:r w:rsidRPr="00851EFB">
        <w:rPr>
          <w:b/>
          <w:bCs/>
        </w:rPr>
        <w:t>GMINA NIEPOŁOMICE</w:t>
      </w:r>
    </w:p>
    <w:p w14:paraId="2A2248C3" w14:textId="77777777" w:rsidR="00843A88" w:rsidRPr="00851EFB" w:rsidRDefault="008867D0" w:rsidP="00843A88">
      <w:pPr>
        <w:spacing w:line="360" w:lineRule="auto"/>
      </w:pPr>
      <w:r w:rsidRPr="00851EFB">
        <w:t>Pl. Zwycięstwa</w:t>
      </w:r>
      <w:r w:rsidR="00843A88" w:rsidRPr="00851EFB">
        <w:t xml:space="preserve"> </w:t>
      </w:r>
      <w:r w:rsidRPr="00851EFB">
        <w:t>13</w:t>
      </w:r>
    </w:p>
    <w:p w14:paraId="004E2CBF" w14:textId="77777777" w:rsidR="00843A88" w:rsidRPr="00851EFB" w:rsidRDefault="008867D0" w:rsidP="00843A88">
      <w:r w:rsidRPr="00851EFB">
        <w:t>32-005</w:t>
      </w:r>
      <w:r w:rsidR="00843A88" w:rsidRPr="00851EFB">
        <w:t xml:space="preserve"> </w:t>
      </w:r>
      <w:r w:rsidRPr="00851EFB">
        <w:t>Niepołomice</w:t>
      </w:r>
    </w:p>
    <w:p w14:paraId="633C25D4" w14:textId="5325E377" w:rsidR="00843A88" w:rsidRPr="00851EFB" w:rsidRDefault="00851EFB" w:rsidP="00851EFB">
      <w:pPr>
        <w:jc w:val="both"/>
        <w:rPr>
          <w:bCs/>
        </w:rPr>
      </w:pPr>
      <w:r w:rsidRPr="00851EFB">
        <w:rPr>
          <w:bCs/>
        </w:rPr>
        <w:t>Pismo: ZP.271.28.2025.5</w:t>
      </w:r>
    </w:p>
    <w:p w14:paraId="158419AC" w14:textId="77777777" w:rsidR="00843A88" w:rsidRPr="00851EF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851EFB">
        <w:rPr>
          <w:b/>
        </w:rPr>
        <w:t>WYKONAWCY</w:t>
      </w:r>
    </w:p>
    <w:p w14:paraId="07D9A54B" w14:textId="77777777" w:rsidR="00843A88" w:rsidRPr="00851EF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851EFB">
        <w:t>ubiegający się o zamówienie</w:t>
      </w:r>
    </w:p>
    <w:p w14:paraId="43A6DE80" w14:textId="77777777" w:rsidR="004E4B64" w:rsidRPr="00851EFB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851EFB">
        <w:rPr>
          <w:rFonts w:eastAsia="Calibri"/>
          <w:lang w:eastAsia="en-US"/>
        </w:rPr>
        <w:t xml:space="preserve">Dotyczy: </w:t>
      </w:r>
      <w:r w:rsidRPr="00851EFB">
        <w:t>postępowania o udzielenie zamówienia publicznego</w:t>
      </w:r>
      <w:r w:rsidRPr="00851EF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51EFB" w14:paraId="3271B3A5" w14:textId="77777777" w:rsidTr="00FD4AEC">
        <w:tc>
          <w:tcPr>
            <w:tcW w:w="2269" w:type="dxa"/>
          </w:tcPr>
          <w:p w14:paraId="73B2AD70" w14:textId="77777777" w:rsidR="004E4B64" w:rsidRPr="00851EF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51EFB">
              <w:t>Nazwa zamówienia:</w:t>
            </w:r>
          </w:p>
        </w:tc>
        <w:tc>
          <w:tcPr>
            <w:tcW w:w="6803" w:type="dxa"/>
          </w:tcPr>
          <w:p w14:paraId="28B492D5" w14:textId="77777777" w:rsidR="004E4B64" w:rsidRPr="00851EFB" w:rsidRDefault="008867D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51EFB">
              <w:rPr>
                <w:bCs/>
              </w:rPr>
              <w:t>Budowa klubu malucha "Sówki" wraz z oddziałami przedszkolnymi w Woli Zabierzowskiej</w:t>
            </w:r>
            <w:r w:rsidR="004E4B64" w:rsidRPr="00851EFB">
              <w:rPr>
                <w:bCs/>
              </w:rPr>
              <w:t>.</w:t>
            </w:r>
          </w:p>
        </w:tc>
      </w:tr>
      <w:tr w:rsidR="008867D0" w:rsidRPr="00851EFB" w14:paraId="69BEBD13" w14:textId="77777777" w:rsidTr="00197637">
        <w:tc>
          <w:tcPr>
            <w:tcW w:w="2269" w:type="dxa"/>
          </w:tcPr>
          <w:p w14:paraId="4F05989B" w14:textId="77777777" w:rsidR="008867D0" w:rsidRPr="00851EFB" w:rsidRDefault="008867D0" w:rsidP="001976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51EFB">
              <w:t>Numer referencyjny:</w:t>
            </w:r>
          </w:p>
        </w:tc>
        <w:tc>
          <w:tcPr>
            <w:tcW w:w="6803" w:type="dxa"/>
          </w:tcPr>
          <w:p w14:paraId="24BC6015" w14:textId="77777777" w:rsidR="008867D0" w:rsidRPr="00851EFB" w:rsidRDefault="008867D0" w:rsidP="001976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51EFB">
              <w:rPr>
                <w:bCs/>
              </w:rPr>
              <w:t>ZP.271.28.2025</w:t>
            </w:r>
          </w:p>
        </w:tc>
      </w:tr>
    </w:tbl>
    <w:p w14:paraId="55686BA0" w14:textId="77777777" w:rsidR="004E4B64" w:rsidRPr="00851EF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851EFB" w14:paraId="6B918BDF" w14:textId="77777777" w:rsidTr="00C46732">
        <w:tc>
          <w:tcPr>
            <w:tcW w:w="9330" w:type="dxa"/>
            <w:shd w:val="clear" w:color="auto" w:fill="F2F2F2"/>
            <w:hideMark/>
          </w:tcPr>
          <w:p w14:paraId="21F5BE48" w14:textId="77777777" w:rsidR="00843A88" w:rsidRPr="00851EFB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51EFB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9AFE14C" w14:textId="2E86E5E3" w:rsidR="0012774F" w:rsidRPr="00851EFB" w:rsidRDefault="00520165" w:rsidP="00851EFB">
      <w:pPr>
        <w:spacing w:line="360" w:lineRule="auto"/>
        <w:jc w:val="both"/>
      </w:pPr>
      <w:r w:rsidRPr="00851EFB">
        <w:t xml:space="preserve">Zamawiający, </w:t>
      </w:r>
      <w:r w:rsidR="008867D0" w:rsidRPr="00851EFB">
        <w:rPr>
          <w:b/>
        </w:rPr>
        <w:t>GMINA NIEPOŁOMICE</w:t>
      </w:r>
      <w:r w:rsidRPr="00851EFB">
        <w:t xml:space="preserve">, działając na podstawie art. </w:t>
      </w:r>
      <w:r w:rsidR="00E74BC3" w:rsidRPr="00851EFB">
        <w:t>284</w:t>
      </w:r>
      <w:r w:rsidRPr="00851EFB">
        <w:t xml:space="preserve"> ust. </w:t>
      </w:r>
      <w:r w:rsidR="0029606A" w:rsidRPr="00851EFB">
        <w:t>6</w:t>
      </w:r>
      <w:r w:rsidRPr="00851EFB">
        <w:t xml:space="preserve"> ustawy z dnia </w:t>
      </w:r>
      <w:r w:rsidR="0029606A" w:rsidRPr="00851EFB">
        <w:t>11</w:t>
      </w:r>
      <w:r w:rsidRPr="00851EFB">
        <w:t xml:space="preserve"> </w:t>
      </w:r>
      <w:r w:rsidR="0029606A" w:rsidRPr="00851EFB">
        <w:t xml:space="preserve">września </w:t>
      </w:r>
      <w:r w:rsidRPr="00851EFB">
        <w:t>20</w:t>
      </w:r>
      <w:r w:rsidR="0029606A" w:rsidRPr="00851EFB">
        <w:t>19</w:t>
      </w:r>
      <w:r w:rsidRPr="00851EFB">
        <w:t xml:space="preserve"> r</w:t>
      </w:r>
      <w:r w:rsidR="0029606A" w:rsidRPr="00851EFB">
        <w:t>.</w:t>
      </w:r>
      <w:r w:rsidRPr="00851EFB">
        <w:t xml:space="preserve"> Prawo </w:t>
      </w:r>
      <w:r w:rsidR="0029606A" w:rsidRPr="00851EFB">
        <w:t>z</w:t>
      </w:r>
      <w:r w:rsidRPr="00851EFB">
        <w:t xml:space="preserve">amówień </w:t>
      </w:r>
      <w:r w:rsidR="0029606A" w:rsidRPr="00851EFB">
        <w:t>p</w:t>
      </w:r>
      <w:r w:rsidRPr="00851EFB">
        <w:t xml:space="preserve">ublicznych </w:t>
      </w:r>
      <w:r w:rsidR="008867D0" w:rsidRPr="00851EFB">
        <w:t>(</w:t>
      </w:r>
      <w:proofErr w:type="spellStart"/>
      <w:r w:rsidR="008867D0" w:rsidRPr="00851EFB">
        <w:t>t.j</w:t>
      </w:r>
      <w:proofErr w:type="spellEnd"/>
      <w:r w:rsidR="008867D0" w:rsidRPr="00851EFB">
        <w:t>. Dz. U. z 2024 poz. 1320)</w:t>
      </w:r>
      <w:r w:rsidR="00BE7BFD" w:rsidRPr="00851EFB">
        <w:t xml:space="preserve">, </w:t>
      </w:r>
      <w:r w:rsidR="00E74BC3" w:rsidRPr="00851EFB">
        <w:t>udostępnia</w:t>
      </w:r>
      <w:r w:rsidR="00BE7BFD" w:rsidRPr="00851EFB">
        <w:t xml:space="preserve"> poniżej treść zapytań do S</w:t>
      </w:r>
      <w:r w:rsidR="0012774F" w:rsidRPr="00851EFB">
        <w:t>pecyfikacji Warunków Zamówienia (</w:t>
      </w:r>
      <w:r w:rsidR="0012774F" w:rsidRPr="00851EFB">
        <w:rPr>
          <w:lang w:eastAsia="ar-SA"/>
        </w:rPr>
        <w:t xml:space="preserve">zwanej </w:t>
      </w:r>
      <w:r w:rsidR="00A8132A" w:rsidRPr="00851EFB">
        <w:rPr>
          <w:lang w:eastAsia="ar-SA"/>
        </w:rPr>
        <w:t>dalej</w:t>
      </w:r>
      <w:r w:rsidR="00A8132A" w:rsidRPr="00851EFB">
        <w:rPr>
          <w:b/>
          <w:lang w:eastAsia="ar-SA"/>
        </w:rPr>
        <w:t>” SWZ</w:t>
      </w:r>
      <w:r w:rsidR="0012774F" w:rsidRPr="00851EFB">
        <w:rPr>
          <w:bCs/>
          <w:lang w:eastAsia="ar-SA"/>
        </w:rPr>
        <w:t>”)</w:t>
      </w:r>
      <w:r w:rsidR="00E74BC3" w:rsidRPr="00851EFB">
        <w:rPr>
          <w:bCs/>
          <w:lang w:eastAsia="ar-SA"/>
        </w:rPr>
        <w:t xml:space="preserve"> </w:t>
      </w:r>
      <w:r w:rsidR="00E74BC3" w:rsidRPr="00851EFB">
        <w:t>wraz z wyjaśnieniami</w:t>
      </w:r>
      <w:r w:rsidR="0012774F" w:rsidRPr="00851EF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67D0" w:rsidRPr="00851EFB" w14:paraId="10C5B3B4" w14:textId="77777777" w:rsidTr="00197637">
        <w:tc>
          <w:tcPr>
            <w:tcW w:w="9356" w:type="dxa"/>
          </w:tcPr>
          <w:p w14:paraId="7B63010A" w14:textId="67222020" w:rsidR="008867D0" w:rsidRPr="00851EFB" w:rsidRDefault="008867D0" w:rsidP="0019763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851EFB">
              <w:rPr>
                <w:b/>
                <w:bCs/>
              </w:rPr>
              <w:t>Pytani</w:t>
            </w:r>
            <w:r w:rsidR="00851EFB">
              <w:rPr>
                <w:b/>
                <w:bCs/>
              </w:rPr>
              <w:t>a</w:t>
            </w:r>
          </w:p>
          <w:p w14:paraId="05D0496F" w14:textId="64AEB347" w:rsidR="008867D0" w:rsidRPr="00851EFB" w:rsidRDefault="008867D0" w:rsidP="00851EFB">
            <w:pPr>
              <w:spacing w:after="120" w:line="360" w:lineRule="auto"/>
              <w:ind w:left="30" w:right="-72"/>
              <w:jc w:val="both"/>
            </w:pPr>
            <w:r w:rsidRPr="00851EFB">
              <w:t>Na podstawie art. 135 ust. 1 ustawy z dnia 11 września 2019 r. Prawo zamówień publicznych (Dz. U. poz. 2019 z późn. zm.) Wykonawca zwraca się z wnioskiem o wyjaśnienie treści Specyfikacji Warunków Zamówienia oraz Umowy:</w:t>
            </w:r>
          </w:p>
          <w:p w14:paraId="229DE7D7" w14:textId="60D7148F" w:rsidR="008867D0" w:rsidRDefault="008867D0" w:rsidP="00851EFB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 xml:space="preserve">Wykonawca wnosi </w:t>
            </w:r>
            <w:r w:rsidR="00A8132A" w:rsidRPr="00851EFB">
              <w:t>o doprecyzowanie</w:t>
            </w:r>
            <w:r w:rsidRPr="00851EFB">
              <w:t>, co Zamawiający rozumie przez pozycję w przedmiarze "pielęgnacji traw i roślin przez okres gwarancji". Prosimy o wskazanie, jakie dokładnie czynności powinna obejmować ta usługa (np. koszenie trawy, podlewanie, nawożenie, odchwaszczanie, przycinanie roślin itp.) oraz z jaką częstotliwością mają być one wykonywane.</w:t>
            </w:r>
          </w:p>
          <w:p w14:paraId="6D8A5CA0" w14:textId="3108ACFD" w:rsidR="00851EFB" w:rsidRPr="00851EFB" w:rsidRDefault="00851EFB" w:rsidP="00851EFB">
            <w:pPr>
              <w:spacing w:after="120" w:line="360" w:lineRule="auto"/>
              <w:ind w:left="30" w:right="-72"/>
              <w:jc w:val="both"/>
              <w:rPr>
                <w:color w:val="00B0F0"/>
              </w:rPr>
            </w:pPr>
            <w:r w:rsidRPr="00851EFB">
              <w:rPr>
                <w:color w:val="00B0F0"/>
              </w:rPr>
              <w:t xml:space="preserve">Odp. </w:t>
            </w:r>
            <w:r w:rsidR="0004059B" w:rsidRPr="006F55A1">
              <w:t xml:space="preserve">„Pielęgnacja traw i roślin </w:t>
            </w:r>
            <w:r w:rsidR="0054213C" w:rsidRPr="006F55A1">
              <w:t>w</w:t>
            </w:r>
            <w:r w:rsidR="0004059B" w:rsidRPr="006F55A1">
              <w:t xml:space="preserve"> okres</w:t>
            </w:r>
            <w:r w:rsidR="0054213C" w:rsidRPr="006F55A1">
              <w:t>ie</w:t>
            </w:r>
            <w:r w:rsidR="0004059B" w:rsidRPr="006F55A1">
              <w:t xml:space="preserve"> gwarancji”</w:t>
            </w:r>
            <w:r w:rsidR="00A8132A" w:rsidRPr="006F55A1">
              <w:t xml:space="preserve"> </w:t>
            </w:r>
            <w:r w:rsidR="0054213C" w:rsidRPr="006F55A1">
              <w:t xml:space="preserve">opisana jest szczegółowo w „Projekcie wykonawczym zagospodarowania terenu – Projektowanie zieleni – Technologia prac ogrodniczych” i oznaczona na mapie w projekcie zagospodarowania terenu.  </w:t>
            </w:r>
          </w:p>
          <w:p w14:paraId="421DA9CE" w14:textId="40297C7E" w:rsidR="008867D0" w:rsidRDefault="008867D0" w:rsidP="00851EFB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 xml:space="preserve">Proszę o </w:t>
            </w:r>
            <w:r w:rsidR="0054213C" w:rsidRPr="00851EFB">
              <w:t>doprecyzowanie</w:t>
            </w:r>
            <w:r w:rsidRPr="00851EFB">
              <w:t xml:space="preserve"> czy zakres zamówienia obejmuje również wykonanie rabat kwiatowych. Jeśli tak, prosimy o wskazanie gatunków roślin przewidzianych do nasadzenia oraz ich ilości.</w:t>
            </w:r>
          </w:p>
          <w:p w14:paraId="70A69105" w14:textId="77777777" w:rsidR="00F95E32" w:rsidRDefault="00851EFB" w:rsidP="00F95E32">
            <w:r w:rsidRPr="00851EFB">
              <w:rPr>
                <w:color w:val="00B0F0"/>
              </w:rPr>
              <w:t xml:space="preserve">Odp. </w:t>
            </w:r>
            <w:r w:rsidR="00F95E32">
              <w:t xml:space="preserve">Tak. </w:t>
            </w:r>
          </w:p>
          <w:p w14:paraId="214584A1" w14:textId="462410D5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W rabatach kwiatowych należy zastosować poniższe rośliny;</w:t>
            </w:r>
          </w:p>
          <w:p w14:paraId="02FDCFB0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           - jeżówka purpurowa (</w:t>
            </w:r>
            <w:proofErr w:type="spellStart"/>
            <w:r w:rsidRPr="00F95E32">
              <w:t>Echinacea</w:t>
            </w:r>
            <w:proofErr w:type="spellEnd"/>
            <w:r w:rsidRPr="00F95E32">
              <w:t xml:space="preserve"> </w:t>
            </w:r>
            <w:proofErr w:type="spellStart"/>
            <w:r w:rsidRPr="00F95E32">
              <w:t>purpurea</w:t>
            </w:r>
            <w:proofErr w:type="spellEnd"/>
            <w:r w:rsidRPr="00F95E32">
              <w:t>) w dwóch odmianach kolorystycznych 'Alba' i 'Magnus', rośliny te należy sadzić w grupach w jednej odmianie kolorystycznej, odmianę 'Alba' należy sadzić w rozstawie 40 - 50 cm (dorasta ona do 100 cm), natomiast odmianę 'Magnus' należy sadzić w rozstawie 50 - 60 cm (dorasta do 60 cm); </w:t>
            </w:r>
          </w:p>
          <w:p w14:paraId="5E153315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lastRenderedPageBreak/>
              <w:t xml:space="preserve">           - tawułka </w:t>
            </w:r>
            <w:proofErr w:type="spellStart"/>
            <w:r w:rsidRPr="00F95E32">
              <w:t>Arendsa</w:t>
            </w:r>
            <w:proofErr w:type="spellEnd"/>
            <w:r w:rsidRPr="00F95E32">
              <w:t xml:space="preserve"> (Astilbe x </w:t>
            </w:r>
            <w:proofErr w:type="spellStart"/>
            <w:r w:rsidRPr="00F95E32">
              <w:t>arendsii</w:t>
            </w:r>
            <w:proofErr w:type="spellEnd"/>
            <w:r w:rsidRPr="00F95E32">
              <w:t>) '</w:t>
            </w:r>
            <w:proofErr w:type="spellStart"/>
            <w:r w:rsidRPr="00F95E32">
              <w:t>Showstar</w:t>
            </w:r>
            <w:proofErr w:type="spellEnd"/>
            <w:r w:rsidRPr="00F95E32">
              <w:t>', rośliny należy sadzić w rozstawie co 40 - 50cm (max wys. 30 - 40cm);</w:t>
            </w:r>
          </w:p>
          <w:p w14:paraId="6E55838C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 xml:space="preserve">           - aster alpejski (Aster </w:t>
            </w:r>
            <w:proofErr w:type="spellStart"/>
            <w:r w:rsidRPr="00F95E32">
              <w:t>alpinus</w:t>
            </w:r>
            <w:proofErr w:type="spellEnd"/>
            <w:r w:rsidRPr="00F95E32">
              <w:t>) w dwóch odmianach '</w:t>
            </w:r>
            <w:proofErr w:type="spellStart"/>
            <w:r w:rsidRPr="00F95E32">
              <w:t>Dunkle</w:t>
            </w:r>
            <w:proofErr w:type="spellEnd"/>
            <w:r w:rsidRPr="00F95E32">
              <w:t xml:space="preserve"> </w:t>
            </w:r>
            <w:proofErr w:type="spellStart"/>
            <w:r w:rsidRPr="00F95E32">
              <w:t>Schoene</w:t>
            </w:r>
            <w:proofErr w:type="spellEnd"/>
            <w:r w:rsidRPr="00F95E32">
              <w:t>' oraz 'Happy End', rośliny te należy sadzić naprzemiennie odmianami w rozstawie 20 - 30 cm, (max wys. roślin 20-30 cm); </w:t>
            </w:r>
          </w:p>
          <w:p w14:paraId="61A47750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Rośliny należy sadzić w grupach zgodnie z ich zróżnicowaniem wysokością. </w:t>
            </w:r>
          </w:p>
          <w:p w14:paraId="7D820FCD" w14:textId="77777777" w:rsidR="00F95E32" w:rsidRPr="00F95E32" w:rsidRDefault="00F95E32" w:rsidP="00F95E32">
            <w:pPr>
              <w:spacing w:line="360" w:lineRule="auto"/>
              <w:jc w:val="both"/>
            </w:pPr>
          </w:p>
          <w:p w14:paraId="01A52037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Schemat: </w:t>
            </w:r>
          </w:p>
          <w:p w14:paraId="36D19175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- środek rabaty - jeżówka purpurowa 'Alba', </w:t>
            </w:r>
          </w:p>
          <w:p w14:paraId="20C6072E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- następnie jeżówka purpurowa 'Magnus',</w:t>
            </w:r>
          </w:p>
          <w:p w14:paraId="680E2E33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 xml:space="preserve">- następnie tawułka </w:t>
            </w:r>
            <w:proofErr w:type="spellStart"/>
            <w:r w:rsidRPr="00F95E32">
              <w:t>Arendsa</w:t>
            </w:r>
            <w:proofErr w:type="spellEnd"/>
            <w:r w:rsidRPr="00F95E32">
              <w:t xml:space="preserve"> '</w:t>
            </w:r>
            <w:proofErr w:type="spellStart"/>
            <w:r w:rsidRPr="00F95E32">
              <w:t>Showstar</w:t>
            </w:r>
            <w:proofErr w:type="spellEnd"/>
            <w:r w:rsidRPr="00F95E32">
              <w:t>',</w:t>
            </w:r>
          </w:p>
          <w:p w14:paraId="030F471A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- od zewnętrznej części rabaty aster alpejski naprzemiennie odmiana '</w:t>
            </w:r>
            <w:proofErr w:type="spellStart"/>
            <w:r w:rsidRPr="00F95E32">
              <w:t>Dunkle</w:t>
            </w:r>
            <w:proofErr w:type="spellEnd"/>
            <w:r w:rsidRPr="00F95E32">
              <w:t xml:space="preserve"> </w:t>
            </w:r>
            <w:proofErr w:type="spellStart"/>
            <w:r w:rsidRPr="00F95E32">
              <w:t>Schoene</w:t>
            </w:r>
            <w:proofErr w:type="spellEnd"/>
            <w:r w:rsidRPr="00F95E32">
              <w:t>' oraz 'Happy End'.</w:t>
            </w:r>
          </w:p>
          <w:p w14:paraId="7C276B7C" w14:textId="77777777" w:rsidR="00F95E32" w:rsidRPr="00F95E32" w:rsidRDefault="00F95E32" w:rsidP="00F95E32">
            <w:pPr>
              <w:spacing w:line="360" w:lineRule="auto"/>
              <w:jc w:val="both"/>
            </w:pPr>
          </w:p>
          <w:p w14:paraId="0F53795A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>W rabatach znajdujących się przy drewnianych stelażach na elewacji budynku należy sadzić rośliny pnące:</w:t>
            </w:r>
          </w:p>
          <w:p w14:paraId="10631B22" w14:textId="77777777" w:rsidR="00F95E32" w:rsidRPr="00F95E32" w:rsidRDefault="00F95E32" w:rsidP="00F95E32">
            <w:pPr>
              <w:spacing w:line="360" w:lineRule="auto"/>
              <w:jc w:val="both"/>
            </w:pPr>
            <w:r w:rsidRPr="00F95E32">
              <w:t xml:space="preserve">- Aktinidia </w:t>
            </w:r>
            <w:proofErr w:type="spellStart"/>
            <w:r w:rsidRPr="00F95E32">
              <w:t>pstrolistna</w:t>
            </w:r>
            <w:proofErr w:type="spellEnd"/>
            <w:r w:rsidRPr="00F95E32">
              <w:t xml:space="preserve"> (</w:t>
            </w:r>
            <w:proofErr w:type="spellStart"/>
            <w:r w:rsidRPr="00F95E32">
              <w:t>Actinidia</w:t>
            </w:r>
            <w:proofErr w:type="spellEnd"/>
            <w:r w:rsidRPr="00F95E32">
              <w:t xml:space="preserve"> </w:t>
            </w:r>
            <w:proofErr w:type="spellStart"/>
            <w:r w:rsidRPr="00F95E32">
              <w:t>kolomikta</w:t>
            </w:r>
            <w:proofErr w:type="spellEnd"/>
            <w:r w:rsidRPr="00F95E32">
              <w:t>) 'Adam' sadzona w odstępie co 1,5 m.</w:t>
            </w:r>
          </w:p>
          <w:p w14:paraId="5FAECD44" w14:textId="741B8BEA" w:rsidR="008867D0" w:rsidRDefault="008867D0" w:rsidP="00851EFB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Czy Zamawiający dopuszcza możliwość zmian w harmonogramie w przypadku okoliczności niezależnych od Wykonawcy?</w:t>
            </w:r>
          </w:p>
          <w:p w14:paraId="5BC911C3" w14:textId="1688AAA5" w:rsidR="00851EFB" w:rsidRPr="00034A88" w:rsidRDefault="00851EFB" w:rsidP="00851EFB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6F55A1" w:rsidRPr="006F55A1">
              <w:t>Zgodnie z projektem umowy.</w:t>
            </w:r>
            <w:r w:rsidR="00E61979">
              <w:t xml:space="preserve"> </w:t>
            </w:r>
            <w:r w:rsidR="00E61979" w:rsidRPr="00034A88">
              <w:t>W szczególności o zmianach takich mówi § 4 ust. 1 in fine, czy § 17 ust. 1 i ust. 2 projektu Umowy.</w:t>
            </w:r>
          </w:p>
          <w:p w14:paraId="54159D3C" w14:textId="6B77B41B" w:rsidR="008867D0" w:rsidRPr="00851EFB" w:rsidRDefault="008867D0" w:rsidP="00851EFB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§ 1 ust 6 wzoru umowy</w:t>
            </w:r>
            <w:r w:rsidR="00851EFB">
              <w:t xml:space="preserve">: </w:t>
            </w:r>
            <w:r w:rsidRPr="00851EFB">
              <w:t xml:space="preserve">Wykonawca wnosi o doprecyzowanie wskazanego zapisu. Wskazać bowiem należy, iż z punktu widzenia Wykonawcy zapis ten jest ryzykowny i </w:t>
            </w:r>
            <w:r w:rsidR="00F35FCD" w:rsidRPr="00851EFB">
              <w:t>niekorzystny,</w:t>
            </w:r>
            <w:r w:rsidRPr="00851EFB">
              <w:t xml:space="preserve"> ponieważ wprowadza jednostronne polecenia, gdzie Wykonawca ma obowiązek wykonać </w:t>
            </w:r>
            <w:r w:rsidR="00F35FCD" w:rsidRPr="00851EFB">
              <w:t>każde polecenie</w:t>
            </w:r>
            <w:r w:rsidRPr="00851EFB">
              <w:t xml:space="preserve"> inspektora uzgodnione z Zamawiającym bez prawa odmowy czy negocjacji. Powyższy zapis może prowadzić do zwiększenia obowiązków bez zmiany wynagrodzenia, zwłaszcza przy wynagrodzeniu ryczałtowym, które występuje w niniejszym postępowaniu.</w:t>
            </w:r>
            <w:r w:rsidR="00851EFB">
              <w:t xml:space="preserve"> </w:t>
            </w:r>
            <w:r w:rsidRPr="00851EFB">
              <w:t>Ponadto pominięcie części robót może oznaczać, że Wykonawca poniósł już koszty przygotowania, ale nie otrzyma za nie wynagrodzenia. Pojęcie " konieczne dla realizacji umowy", "nie stanowi istotnego odstępstwa" jest bardzo szerokie i dające Zamawiającemu dużą dowolność interpretacji. Zamawiający nie wprowadził także trybu i sposobu rozliczeń.</w:t>
            </w:r>
            <w:r w:rsidR="00851EFB">
              <w:t xml:space="preserve"> </w:t>
            </w:r>
            <w:r w:rsidRPr="00851EFB">
              <w:t>W związku z powyższym Wykonawca prosi o odpowiedź na następujące pytania:</w:t>
            </w:r>
          </w:p>
          <w:p w14:paraId="5C3DF2C4" w14:textId="02323415" w:rsidR="008867D0" w:rsidRDefault="008867D0" w:rsidP="00851EFB">
            <w:pPr>
              <w:numPr>
                <w:ilvl w:val="0"/>
                <w:numId w:val="9"/>
              </w:numPr>
              <w:spacing w:after="120" w:line="360" w:lineRule="auto"/>
              <w:ind w:left="463" w:right="-72" w:hanging="433"/>
              <w:jc w:val="both"/>
            </w:pPr>
            <w:r w:rsidRPr="00851EFB">
              <w:t xml:space="preserve">Czy Zamawiający dopuszcza wprowadzenie zapisu, że w przypadku zmniejszenia lub zwiększenia zakresu robót (na podstawie poleceń Inspektora Nadzoru) zostanie sporządzony protokół konieczności, który określi wpływ na wynagrodzenie i termin </w:t>
            </w:r>
            <w:r w:rsidR="00F35FCD" w:rsidRPr="00851EFB">
              <w:t>realizacji?</w:t>
            </w:r>
          </w:p>
          <w:p w14:paraId="2ABB031C" w14:textId="24406E91" w:rsidR="00851EFB" w:rsidRPr="000F2640" w:rsidRDefault="00851EFB" w:rsidP="00B15BA7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6F55A1" w:rsidRPr="00F95E32">
              <w:t>Zgodnie z projektem umowy.</w:t>
            </w:r>
            <w:r w:rsidR="00B15BA7">
              <w:t xml:space="preserve"> W szczególności okoliczności stanowiące podstawę zmiany Umowy zostały określone w § 17 Umowy.</w:t>
            </w:r>
          </w:p>
          <w:p w14:paraId="4F973F97" w14:textId="0B60065E" w:rsidR="008867D0" w:rsidRDefault="008867D0" w:rsidP="00851EFB">
            <w:pPr>
              <w:numPr>
                <w:ilvl w:val="0"/>
                <w:numId w:val="9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 xml:space="preserve">Jak Zamawiający przewiduje rozliczenie robót dodatkowych lub zamiennych wynikających z takich poleceń - czy będzie możliwe ustalenie dodatkowego </w:t>
            </w:r>
            <w:r w:rsidR="00F35FCD" w:rsidRPr="00851EFB">
              <w:t>wynagrodzenia?</w:t>
            </w:r>
          </w:p>
          <w:p w14:paraId="3653EEB8" w14:textId="77777777" w:rsidR="00B15BA7" w:rsidRPr="00D3484D" w:rsidRDefault="00851EFB" w:rsidP="009B664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9B6645" w:rsidRPr="006F55A1">
              <w:t xml:space="preserve">Zgodnie z ustawą </w:t>
            </w:r>
            <w:r w:rsidR="006F55A1" w:rsidRPr="006F55A1">
              <w:t>Pzp</w:t>
            </w:r>
            <w:r w:rsidR="00B15BA7" w:rsidRPr="00D3484D">
              <w:t>, a w szczególności zgodnie z:</w:t>
            </w:r>
          </w:p>
          <w:p w14:paraId="5EEFBDD1" w14:textId="08028938" w:rsidR="009B6645" w:rsidRDefault="00B15BA7" w:rsidP="009B6645">
            <w:pPr>
              <w:spacing w:after="120" w:line="360" w:lineRule="auto"/>
              <w:ind w:left="30" w:right="-72"/>
              <w:jc w:val="both"/>
            </w:pPr>
            <w:r>
              <w:rPr>
                <w:color w:val="00B0F0"/>
              </w:rPr>
              <w:t>-</w:t>
            </w:r>
            <w:r w:rsidR="009B6645" w:rsidRPr="006F55A1">
              <w:t xml:space="preserve"> art. 455 ust. 2: </w:t>
            </w:r>
            <w:r w:rsidR="006F55A1" w:rsidRPr="006F55A1">
              <w:t>„</w:t>
            </w:r>
            <w:r w:rsidR="009B6645" w:rsidRPr="006F55A1">
              <w:rPr>
                <w:i/>
                <w:iCs/>
              </w:rPr>
              <w:t xml:space="preserve">Dopuszczalne są zmiany umowy bez przeprowadzenia nowego postępowania o udzielenie zamówienia, których łączna wartość jest mniejsza niż progi unijne oraz jest niższa niż 10% wartości pierwotnej umowy, w przypadku zamówień na usługi lub dostawy, albo 15%, w przypadku zamówień na roboty budowlane, a </w:t>
            </w:r>
            <w:r w:rsidR="009B6645" w:rsidRPr="006F55A1">
              <w:rPr>
                <w:i/>
                <w:iCs/>
              </w:rPr>
              <w:lastRenderedPageBreak/>
              <w:t>zmiany te nie powodują zmiany ogólnego charakteru umow</w:t>
            </w:r>
            <w:r w:rsidR="009B6645" w:rsidRPr="006F55A1">
              <w:t>y” i zmiany w oparciu o ten zapis jest możliwy przy wynagrodzeniu ryczałtowym.</w:t>
            </w:r>
          </w:p>
          <w:p w14:paraId="6F1DE501" w14:textId="106B350F" w:rsidR="00B15BA7" w:rsidRPr="00034A88" w:rsidRDefault="00B15BA7" w:rsidP="009B6645">
            <w:pPr>
              <w:spacing w:after="120" w:line="360" w:lineRule="auto"/>
              <w:ind w:left="30" w:right="-72"/>
              <w:jc w:val="both"/>
            </w:pPr>
            <w:r w:rsidRPr="00034A88">
              <w:t>- art. 455 ust. 1 pkt 3):</w:t>
            </w:r>
          </w:p>
          <w:p w14:paraId="5995ACEB" w14:textId="06934C3B" w:rsidR="00B15BA7" w:rsidRPr="000F2640" w:rsidRDefault="00B15BA7" w:rsidP="00B15BA7">
            <w:pPr>
              <w:spacing w:after="120" w:line="360" w:lineRule="auto"/>
              <w:ind w:left="30" w:right="-72"/>
              <w:jc w:val="both"/>
              <w:rPr>
                <w:i/>
                <w:iCs/>
              </w:rPr>
            </w:pPr>
            <w:r w:rsidRPr="00034A88">
              <w:rPr>
                <w:i/>
                <w:iCs/>
              </w:rPr>
              <w:t>„</w:t>
            </w:r>
            <w:r w:rsidRPr="000F2640">
              <w:rPr>
                <w:i/>
                <w:iCs/>
              </w:rPr>
              <w:t>jeżeli dotyczy realizacji, przez dotychczasowego wykonawcę, dodatkowych dostaw, usług lub robót budowlanych, a w przypadku zamówień w dziedzinach obronności i bezpieczeństwa - usług lub robót budowlanych, których nie uwzględniono w zamówieniu podstawowym, o ile stały się one niezbędne i zostały spełnione łącznie następujące warunki:</w:t>
            </w:r>
          </w:p>
          <w:p w14:paraId="48DEBECC" w14:textId="1BE99E70" w:rsidR="00B15BA7" w:rsidRPr="00B260B7" w:rsidRDefault="00B15BA7" w:rsidP="009E0851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ind w:left="212" w:right="-72" w:hanging="178"/>
              <w:jc w:val="both"/>
              <w:rPr>
                <w:i/>
                <w:iCs/>
              </w:rPr>
            </w:pPr>
            <w:r w:rsidRPr="00B260B7">
              <w:rPr>
                <w:i/>
                <w:iCs/>
              </w:rPr>
              <w:t>zmiana wykonawcy nie może zostać dokonana z powodów ekonomicznych lub technicznych, w szczególności dotyczących zamienności lub interoperacyjności wyposażenia, usług lub instalacji zamówionych w ramach zamówienia podstawowego,</w:t>
            </w:r>
          </w:p>
          <w:p w14:paraId="23F7ECB5" w14:textId="5673699D" w:rsidR="00B260B7" w:rsidRDefault="00B260B7" w:rsidP="009E0851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ind w:left="212" w:right="-72" w:hanging="178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zmiana wykonawcy spowodowałaby istotną niedogodność lub znaczne zwiększenie kosztów dla zamawiającego,</w:t>
            </w:r>
          </w:p>
          <w:p w14:paraId="55E3B6D3" w14:textId="0C0D33EA" w:rsidR="00B260B7" w:rsidRPr="00B260B7" w:rsidRDefault="00B260B7" w:rsidP="009E0851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ind w:left="212" w:right="-72" w:hanging="178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wzrost ceny spowodowany każdą kolejną zmianą nie przekracza 50% wartości pierwotnej umowy, a w przypadku zamówień w dziedzinach obronności i bezpieczeństwa łączna wartość zmian nie przekracza 50% wartości pierwotnej umowy, z wyjątkiem należycie uzasadnionych przypadków</w:t>
            </w:r>
            <w:r w:rsidR="009E0851">
              <w:rPr>
                <w:i/>
                <w:iCs/>
              </w:rPr>
              <w:t>”</w:t>
            </w:r>
          </w:p>
          <w:p w14:paraId="786F5D64" w14:textId="07041167" w:rsidR="008867D0" w:rsidRDefault="008867D0" w:rsidP="00851EFB">
            <w:pPr>
              <w:numPr>
                <w:ilvl w:val="0"/>
                <w:numId w:val="9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Czy możliwe jest doprecyzowanie, że polecenia Inspektora mogą dotyczyć jedynie sposobu wykonania robót, a nie ich zakresu ilościowego, chyba że Strony uzgodnią zmianę umowy w formie aneksu?</w:t>
            </w:r>
          </w:p>
          <w:p w14:paraId="22616E34" w14:textId="76E8F444" w:rsidR="009B6645" w:rsidRPr="006F55A1" w:rsidRDefault="009B6645" w:rsidP="009B664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C37BD6">
              <w:rPr>
                <w:rStyle w:val="Odwoaniedokomentarza"/>
              </w:rPr>
              <w:t xml:space="preserve">Tak, </w:t>
            </w:r>
            <w:r w:rsidR="00C37BD6" w:rsidRPr="00851EFB">
              <w:t>polecenia Inspektora mogą dotyczyć jedynie sposobu wykonania, a nie zakresu ilościowego</w:t>
            </w:r>
            <w:r w:rsidR="00C37BD6">
              <w:t>.</w:t>
            </w:r>
          </w:p>
          <w:p w14:paraId="635EC7DA" w14:textId="02F1C6C5" w:rsidR="008867D0" w:rsidRDefault="008867D0" w:rsidP="009B6645">
            <w:pPr>
              <w:numPr>
                <w:ilvl w:val="0"/>
                <w:numId w:val="9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Czy Zamawiający potwierdza, że "pominięcie poszczególnych robót" nie będzie skutkować obniżeniem wynagrodzenia ryczałtowego, jeśli Wykonawca poniósł już koszty przygotowania do ich realizacji?</w:t>
            </w:r>
          </w:p>
          <w:p w14:paraId="66DD81F9" w14:textId="4B46DBF8" w:rsidR="009B6645" w:rsidRPr="00F35FCD" w:rsidRDefault="009B6645" w:rsidP="009B664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F35FCD" w:rsidRPr="00F35FCD">
              <w:t>Tak</w:t>
            </w:r>
            <w:r w:rsidR="00034A88">
              <w:t>, Zamawiający potwierdza.</w:t>
            </w:r>
          </w:p>
          <w:p w14:paraId="4625E038" w14:textId="14BA3949" w:rsidR="008867D0" w:rsidRDefault="008867D0" w:rsidP="009B6645">
            <w:pPr>
              <w:numPr>
                <w:ilvl w:val="0"/>
                <w:numId w:val="9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Czy Zamawiający zgodzi się na wprowadzenie zapisu, że polecenia Inspektora Nadzoru nie mogą prowadzić do zwiększenia obowiązków Wykonawcy bez równoczesnej zmiany wynagrodzenia i/lub terminu realizacji?</w:t>
            </w:r>
          </w:p>
          <w:p w14:paraId="73916121" w14:textId="0D6D873F" w:rsidR="009B6645" w:rsidRPr="00F130D2" w:rsidRDefault="009B6645" w:rsidP="009B664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>Odp.</w:t>
            </w:r>
            <w:r w:rsidR="00F35FCD">
              <w:rPr>
                <w:color w:val="00B0F0"/>
              </w:rPr>
              <w:t xml:space="preserve"> </w:t>
            </w:r>
            <w:r w:rsidR="006F55A1" w:rsidRPr="006F55A1">
              <w:t xml:space="preserve">Zgodnie z </w:t>
            </w:r>
            <w:r w:rsidR="006F55A1">
              <w:t xml:space="preserve">zapisami w </w:t>
            </w:r>
            <w:r w:rsidR="006F55A1" w:rsidRPr="006F55A1">
              <w:t>projek</w:t>
            </w:r>
            <w:r w:rsidR="006F55A1">
              <w:t>cie</w:t>
            </w:r>
            <w:r w:rsidR="006F55A1" w:rsidRPr="006F55A1">
              <w:t xml:space="preserve"> umowy. </w:t>
            </w:r>
            <w:r w:rsidR="006F55A1">
              <w:t>P</w:t>
            </w:r>
            <w:r w:rsidR="00F35FCD" w:rsidRPr="00851EFB">
              <w:t>olecenia Inspektora Nadzoru mogą prowadzić do zwiększenia obowiązków Wykonawcy</w:t>
            </w:r>
            <w:r w:rsidR="00F35FCD">
              <w:rPr>
                <w:color w:val="00B0F0"/>
              </w:rPr>
              <w:t xml:space="preserve"> </w:t>
            </w:r>
            <w:r w:rsidR="00F130D2" w:rsidRPr="00851EFB">
              <w:t xml:space="preserve">bez </w:t>
            </w:r>
            <w:r w:rsidR="00F130D2">
              <w:t>równoczesnej</w:t>
            </w:r>
            <w:r w:rsidR="00F130D2" w:rsidRPr="00851EFB">
              <w:t xml:space="preserve"> zmiany wynagrodzenia</w:t>
            </w:r>
            <w:r w:rsidR="00F130D2">
              <w:t>,</w:t>
            </w:r>
            <w:r w:rsidR="00F130D2" w:rsidRPr="00851EFB">
              <w:t xml:space="preserve"> </w:t>
            </w:r>
            <w:r w:rsidR="00F130D2">
              <w:t xml:space="preserve">natomiast </w:t>
            </w:r>
            <w:r w:rsidRPr="00F130D2">
              <w:t xml:space="preserve">termin jest </w:t>
            </w:r>
            <w:r w:rsidR="00F130D2" w:rsidRPr="00F130D2">
              <w:t xml:space="preserve">określony </w:t>
            </w:r>
            <w:r w:rsidR="00F35FCD" w:rsidRPr="00F130D2">
              <w:t>w</w:t>
            </w:r>
            <w:r w:rsidRPr="00F130D2">
              <w:t xml:space="preserve"> umowie</w:t>
            </w:r>
            <w:r w:rsidR="00F130D2" w:rsidRPr="00F130D2">
              <w:t>.</w:t>
            </w:r>
            <w:r w:rsidR="000D22B8">
              <w:t xml:space="preserve"> Przy czym, jeżeli wystąpią okoliczności wskazane w § </w:t>
            </w:r>
            <w:r w:rsidR="00034A88">
              <w:t>17 projektu</w:t>
            </w:r>
            <w:r w:rsidR="000D22B8">
              <w:t xml:space="preserve"> Umowy</w:t>
            </w:r>
            <w:r w:rsidRPr="00F130D2">
              <w:t xml:space="preserve"> </w:t>
            </w:r>
            <w:r w:rsidR="000D22B8">
              <w:t>w związku z poleceniem Inspektora Nadzoru, możliwa jest zmiana Umowy zgodnie z brzmieniem § 17 projektu Umowy.</w:t>
            </w:r>
          </w:p>
          <w:p w14:paraId="36179F02" w14:textId="696B3338" w:rsidR="008867D0" w:rsidRDefault="008867D0" w:rsidP="009B6645">
            <w:pPr>
              <w:numPr>
                <w:ilvl w:val="0"/>
                <w:numId w:val="9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Wykonawca wnosi o wprowadzenie następującego zapisu: "Polecenia Inspektora Nadzoru uzgodnione z Zamawiającym, o których mowa w § 1 ust. 6, mogą dotyczyć wyłącznie sposobu wykonania robót zgodnie z dokumentacją projektową. W przypadku, gdy wykonanie takich poleceń powoduje konieczność zmiany zakresu rzeczowego robót, zwiększenia kosztów po stronie Wykonawcy lub wydłużenia terminu realizacji - Strony sporządzają protokół konieczności i zawierają stosowny aneks do umowy, określający należne Wykonawcy dodatkowe wynagrodzenie lub zmianę terminu realizacji.</w:t>
            </w:r>
          </w:p>
          <w:p w14:paraId="488ACF31" w14:textId="31872942" w:rsidR="009B6645" w:rsidRPr="00F130D2" w:rsidRDefault="009B6645" w:rsidP="00F130D2">
            <w:pPr>
              <w:spacing w:after="120" w:line="360" w:lineRule="auto"/>
              <w:ind w:right="-72"/>
              <w:jc w:val="both"/>
            </w:pPr>
            <w:r w:rsidRPr="00851EFB">
              <w:rPr>
                <w:color w:val="00B0F0"/>
              </w:rPr>
              <w:t>Odp.</w:t>
            </w:r>
            <w:r w:rsidR="00F130D2" w:rsidRPr="00851EFB">
              <w:t xml:space="preserve"> "Polecenia Inspektora Nadzoru uzgodnione z Zamawiającym, o których mowa w § 1 ust. 6, mogą dotyczyć wyłącznie sposobu wykonania robót zgodnie z dokumentacją projektową. W przypadku, gdy wykonanie takich poleceń powoduje konieczność zmiany zakresu rzeczowego robót, zwiększenia kosztów po stronie Wykonawcy lub </w:t>
            </w:r>
            <w:r w:rsidR="00F130D2" w:rsidRPr="00851EFB">
              <w:lastRenderedPageBreak/>
              <w:t xml:space="preserve">wydłużenia terminu realizacji - Strony sporządzają protokół konieczności i zawierają stosowny aneks do umowy, określający </w:t>
            </w:r>
            <w:r w:rsidR="00F130D2">
              <w:t xml:space="preserve">ewentualna </w:t>
            </w:r>
            <w:r w:rsidR="00F130D2" w:rsidRPr="00851EFB">
              <w:t>zmianę terminu realizacji</w:t>
            </w:r>
            <w:r w:rsidR="00F130D2">
              <w:rPr>
                <w:color w:val="00B0F0"/>
              </w:rPr>
              <w:t>.</w:t>
            </w:r>
          </w:p>
          <w:p w14:paraId="6B3FFF92" w14:textId="6CEA9DBC" w:rsidR="008867D0" w:rsidRDefault="008867D0" w:rsidP="00DD4585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Wykonawca wnosi o wyjaśnienie w jaki sposób zostanie przeprowadzone rozliczenie prac wykonanych, a także tych niewykonanych a już zamówionych, w zakresie których Wykonawca poniósł koszty wpłaconych zaliczek?  Jak zostaną rozliczone koszty zawartych umów z podwykonawcami? Wykonawca wnosi o wprowadzenie terminu, a także procentowego ograniczenia od zawarcia umowy w którym Zamawiający będzie mógł zgłosić roboty zaniechane.</w:t>
            </w:r>
          </w:p>
          <w:p w14:paraId="113C7CC0" w14:textId="6EF5F909" w:rsidR="008867D0" w:rsidRPr="00F95E32" w:rsidRDefault="00DD4585" w:rsidP="00DD4585">
            <w:pPr>
              <w:spacing w:after="120" w:line="360" w:lineRule="auto"/>
              <w:ind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F95E32" w:rsidRPr="00F95E32">
              <w:t>Zgodnie z zapisami w projekcie umowy</w:t>
            </w:r>
            <w:r w:rsidR="000D22B8">
              <w:t>, a w szczególności zgodnie z § 15 ust. 3 projektu Umowy oraz § 4 Umowy.</w:t>
            </w:r>
          </w:p>
          <w:p w14:paraId="58BDAA5B" w14:textId="2EAA111C" w:rsidR="008867D0" w:rsidRPr="00851EFB" w:rsidRDefault="008867D0" w:rsidP="00DD4585">
            <w:pPr>
              <w:spacing w:after="120" w:line="360" w:lineRule="auto"/>
              <w:ind w:left="30" w:right="-72"/>
              <w:jc w:val="both"/>
            </w:pPr>
            <w:r w:rsidRPr="00851EFB">
              <w:t xml:space="preserve">§ 2 wzoru umowy </w:t>
            </w:r>
          </w:p>
          <w:p w14:paraId="7F3D566C" w14:textId="222D7B94" w:rsidR="008867D0" w:rsidRDefault="008867D0" w:rsidP="00DD4585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Czy Zamawiający potwierdza, że termin zakończenia umowy liczy się od dnia zgłoszenia gotowości do odbioru przez Wykonawcę, a nie od dnia uzyskania decyzji o pozwoleniu na użytkowanie?</w:t>
            </w:r>
          </w:p>
          <w:p w14:paraId="55F31BF4" w14:textId="43D3CA99" w:rsidR="00DD4585" w:rsidRDefault="00DD4585" w:rsidP="00DD458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F95E32" w:rsidRPr="00F95E32">
              <w:t>Nie</w:t>
            </w:r>
            <w:r w:rsidR="00F130D2" w:rsidRPr="00F130D2">
              <w:t>,</w:t>
            </w:r>
            <w:r w:rsidR="00F130D2">
              <w:rPr>
                <w:color w:val="00B0F0"/>
              </w:rPr>
              <w:t xml:space="preserve"> </w:t>
            </w:r>
            <w:r w:rsidR="00F95E32">
              <w:t>zgodnie z projektem umowy.</w:t>
            </w:r>
            <w:r w:rsidR="00882B1D">
              <w:t xml:space="preserve"> </w:t>
            </w:r>
            <w:r w:rsidR="000D22B8">
              <w:t xml:space="preserve">Wykonawca może zgłosić gotowość do odbioru, gdy zostaną również spełnione przesłanki z § 11 projektu Umowy, a w </w:t>
            </w:r>
            <w:r w:rsidR="00034A88">
              <w:t>szczególności,</w:t>
            </w:r>
            <w:r w:rsidR="000D22B8">
              <w:t xml:space="preserve"> gdy będzie w dyspozycji </w:t>
            </w:r>
            <w:r w:rsidR="00034A88">
              <w:t>dokumentów,</w:t>
            </w:r>
            <w:r w:rsidR="000D22B8">
              <w:t xml:space="preserve"> o których w § 11 ust. 6 i 7 projektu Umowy, w tym właśnie pozwolenia na użytkowanie obiektu.</w:t>
            </w:r>
          </w:p>
          <w:p w14:paraId="6F29669E" w14:textId="619F29A9" w:rsidR="008867D0" w:rsidRDefault="008867D0" w:rsidP="00DD4585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Czy możliwe jest doprecyzowanie, że opóźnienia organów administracji w wydaniu decyzji nie będą obciążały Wykonawcy i nie będą podstawą do naliczania kar?</w:t>
            </w:r>
          </w:p>
          <w:p w14:paraId="79D17A8D" w14:textId="618E511B" w:rsidR="00DD4585" w:rsidRPr="00F130D2" w:rsidRDefault="00DD4585" w:rsidP="00DD458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F130D2" w:rsidRPr="00F130D2">
              <w:t xml:space="preserve">Określają to </w:t>
            </w:r>
            <w:r w:rsidR="000D22B8" w:rsidRPr="00034A88">
              <w:t xml:space="preserve">postanowienia projektu Umowy, a w </w:t>
            </w:r>
            <w:r w:rsidR="00034A88">
              <w:t>szczególności</w:t>
            </w:r>
            <w:r w:rsidR="000D22B8">
              <w:t xml:space="preserve"> </w:t>
            </w:r>
            <w:r w:rsidRPr="00F130D2">
              <w:t xml:space="preserve">17 ust. </w:t>
            </w:r>
            <w:r w:rsidR="00F130D2" w:rsidRPr="00F130D2">
              <w:t>1 pkt.</w:t>
            </w:r>
            <w:r w:rsidRPr="00F130D2">
              <w:t xml:space="preserve"> 6 e</w:t>
            </w:r>
            <w:r w:rsidR="00F130D2" w:rsidRPr="00F130D2">
              <w:t>.</w:t>
            </w:r>
          </w:p>
          <w:p w14:paraId="22529F21" w14:textId="2105D744" w:rsidR="008867D0" w:rsidRDefault="008867D0" w:rsidP="00BB7959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Czy dopuszczalne jest wprowadzenie zapisu, że uzyskanie pozwolenia na użytkowanie stanowi odrębny obowiązek Wykonawcy, który może być realizowany po zgłoszeniu gotowości do odbioru i nie wpływa na bieg terminu zakończenia realizacji?</w:t>
            </w:r>
          </w:p>
          <w:p w14:paraId="1D57885C" w14:textId="061EC0D2" w:rsidR="00BB7959" w:rsidRDefault="00BB7959" w:rsidP="00BB7959">
            <w:pPr>
              <w:spacing w:after="120" w:line="360" w:lineRule="auto"/>
              <w:ind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F95E32" w:rsidRPr="00F95E32">
              <w:t>Nie, zgodnie z projektem umowy.</w:t>
            </w:r>
          </w:p>
          <w:p w14:paraId="56AF85D6" w14:textId="3EC6B7AC" w:rsidR="008867D0" w:rsidRDefault="008867D0" w:rsidP="00BB7959">
            <w:pPr>
              <w:numPr>
                <w:ilvl w:val="0"/>
                <w:numId w:val="8"/>
              </w:numPr>
              <w:spacing w:after="120" w:line="360" w:lineRule="auto"/>
              <w:ind w:left="321" w:right="-72" w:hanging="291"/>
              <w:jc w:val="both"/>
            </w:pPr>
            <w:r w:rsidRPr="00851EFB">
              <w:t>Wykonawca wnosi o doprecyzowanie zapisu, że za termin zakończenia realizacji przedmiotu umowy uznaje się dzień skutecznego zgłoszenia przez Wykonawcę gotowości do odbioru. Obowiązek uzyskania decyzji o pozwoleniu na użytkowanie obiektu obciąża Wykonawcę, jednak ewentualne opóźnienia w wydaniu tej decyzji przez organy administracji, niezależne od działań Wykonawcy, nie stanowią podstawy do naliczania kar umownych ani nie wpływają na ocenę terminowości wykonania przedmiotu umowy.</w:t>
            </w:r>
          </w:p>
          <w:p w14:paraId="52C57804" w14:textId="77777777" w:rsidR="008B6F87" w:rsidRPr="00F130D2" w:rsidRDefault="00BB7959" w:rsidP="008B6F87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F95E32" w:rsidRPr="00D82923">
              <w:t xml:space="preserve">Zgodnie z projektem umowy </w:t>
            </w:r>
            <w:r w:rsidR="00D82923" w:rsidRPr="00D82923">
              <w:t xml:space="preserve">– przez skuteczne zgłoszenie w rozumieniu prawa rozumie się, że Wykonawca musi złożyć formalne pismo informujące o zakończeniu prac zgodnie z zawartą umową wraz z kompletem wymaganych załączników/ dokumentów.  </w:t>
            </w:r>
            <w:r w:rsidR="008B6F87">
              <w:t xml:space="preserve"> W przypadku opóźnień organów administracyjnych w wydaniu decyzji – zastosowanie znajdzie § </w:t>
            </w:r>
            <w:r w:rsidR="008B6F87" w:rsidRPr="00F130D2">
              <w:t>17 ust. 1 pkt. 6 e.</w:t>
            </w:r>
          </w:p>
          <w:p w14:paraId="4C270D69" w14:textId="21C635D1" w:rsidR="008867D0" w:rsidRPr="00851EFB" w:rsidRDefault="008867D0" w:rsidP="00BB7959">
            <w:pPr>
              <w:spacing w:after="120" w:line="360" w:lineRule="auto"/>
              <w:ind w:left="30" w:right="-72"/>
              <w:jc w:val="both"/>
            </w:pPr>
            <w:r w:rsidRPr="00851EFB">
              <w:t>§ 3 wzoru umowy</w:t>
            </w:r>
          </w:p>
          <w:p w14:paraId="113A4180" w14:textId="71045310" w:rsidR="008867D0" w:rsidRDefault="008867D0" w:rsidP="00BB795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Prosimy o doprecyzowanie, że wynagrodzenie ryczałtowe nie obejmuje robót dodatkowych, nieprzewidzianych w dokumentacji, których konieczność wykonania powstanie w trakcie realizacji i które będą przedmiotem odrębnego protokołu konieczności oraz rozliczenia.</w:t>
            </w:r>
          </w:p>
          <w:p w14:paraId="71A04579" w14:textId="5163BFAE" w:rsidR="00BB7959" w:rsidRPr="00034A88" w:rsidRDefault="00BB7959" w:rsidP="00BB7959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lastRenderedPageBreak/>
              <w:t xml:space="preserve">Odp. </w:t>
            </w:r>
            <w:r w:rsidR="00D82923" w:rsidRPr="00D82923">
              <w:t xml:space="preserve">Wynagrodzenie ryczałtowe nie obejmuje robót dodatkowych, które ewentualnie może zostać zlecone na podstawie </w:t>
            </w:r>
            <w:r w:rsidRPr="00D82923">
              <w:t xml:space="preserve">art. 455 </w:t>
            </w:r>
            <w:r w:rsidR="000870F7" w:rsidRPr="00034A88">
              <w:t>ustawy Pzp</w:t>
            </w:r>
            <w:r w:rsidR="00034A88" w:rsidRPr="00034A88">
              <w:t>.</w:t>
            </w:r>
          </w:p>
          <w:p w14:paraId="02EF8280" w14:textId="044CE194" w:rsidR="008867D0" w:rsidRPr="00851EFB" w:rsidRDefault="008867D0" w:rsidP="00BB795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Prosimy o doprecyzowanie, że w przypadku robót zamiennych, które zwiększają koszty realizacji, Wykonawcy należy się dodatkowe wynagrodzenie.</w:t>
            </w:r>
          </w:p>
          <w:p w14:paraId="396E286A" w14:textId="7FAEBE21" w:rsidR="008867D0" w:rsidRPr="00D82923" w:rsidRDefault="00160FC8" w:rsidP="00197637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530D67">
              <w:t xml:space="preserve">W przypadku </w:t>
            </w:r>
            <w:r w:rsidR="000F2640">
              <w:t>robót zamiennych</w:t>
            </w:r>
            <w:r w:rsidR="00530D67">
              <w:t xml:space="preserve"> wszelkie wnioski Wykonawcy w tym zakresie będą rozpatrywane w oparciu o § 17 projektu Umowy oraz przepisy obowiązującego prawa.</w:t>
            </w:r>
          </w:p>
          <w:p w14:paraId="52114207" w14:textId="77777777" w:rsidR="008867D0" w:rsidRPr="00851EFB" w:rsidRDefault="008867D0" w:rsidP="00197637">
            <w:pPr>
              <w:spacing w:after="120" w:line="360" w:lineRule="auto"/>
              <w:ind w:left="30" w:right="-72"/>
              <w:jc w:val="both"/>
            </w:pPr>
            <w:r w:rsidRPr="00851EFB">
              <w:t>§ 4 wzoru umowy</w:t>
            </w:r>
          </w:p>
          <w:p w14:paraId="7B1ED703" w14:textId="4010F980" w:rsidR="008867D0" w:rsidRDefault="008867D0" w:rsidP="00160F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Wykonawca wnosi o wprowadzenie miesięcznych okresów płatności, ze względu na konieczność zapewnienia płynności finansowej dla wszystkich uczestników postępowania oraz w związku z dużymi kosztami materiałowymi.</w:t>
            </w:r>
          </w:p>
          <w:p w14:paraId="545A15AA" w14:textId="173779AC" w:rsidR="00160FC8" w:rsidRPr="00160FC8" w:rsidRDefault="00160FC8" w:rsidP="00160FC8">
            <w:pPr>
              <w:spacing w:after="120" w:line="360" w:lineRule="auto"/>
              <w:ind w:left="30" w:right="-72"/>
              <w:jc w:val="both"/>
              <w:rPr>
                <w:color w:val="EE0000"/>
              </w:rPr>
            </w:pPr>
            <w:r w:rsidRPr="00851EFB">
              <w:rPr>
                <w:color w:val="00B0F0"/>
              </w:rPr>
              <w:t xml:space="preserve">Odp. </w:t>
            </w:r>
            <w:r w:rsidR="00D82923" w:rsidRPr="00D82923">
              <w:t>Zamawiający nie wyraża zgody na fakturowanie prac raz w miesiącu.</w:t>
            </w:r>
            <w:r w:rsidRPr="00D82923">
              <w:t xml:space="preserve"> </w:t>
            </w:r>
            <w:r w:rsidR="00D82923" w:rsidRPr="00D82923">
              <w:t xml:space="preserve"> </w:t>
            </w:r>
          </w:p>
          <w:p w14:paraId="47775F90" w14:textId="7061E607" w:rsidR="008867D0" w:rsidRPr="00851EFB" w:rsidRDefault="008867D0" w:rsidP="00160F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Wykonawca wnosi o potwierdzenie, że Zamawiający załączył do SWZ całą dokumentację projektową i techniczną potrzebną do wykonania przedmiotu zamówienia oraz że dokumentacja ta jest kompletna i odzwierciedla stan faktyczny w przedmiocie zakresu i warunków realizacji zamówienia, zaś brak jakichkolwiek dokumentów istotnych dla oceny warunków realizacji inwestycji nie obciąża Wykonawcy.</w:t>
            </w:r>
          </w:p>
          <w:p w14:paraId="4999E40A" w14:textId="44017BBE" w:rsidR="008867D0" w:rsidRPr="00851EFB" w:rsidRDefault="00160FC8" w:rsidP="00197637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D82923">
              <w:rPr>
                <w:color w:val="00B0F0"/>
              </w:rPr>
              <w:t xml:space="preserve"> </w:t>
            </w:r>
            <w:r w:rsidR="00D82923" w:rsidRPr="00D82923">
              <w:t xml:space="preserve">Tak, Zamawiający </w:t>
            </w:r>
            <w:r w:rsidR="00D82923" w:rsidRPr="00851EFB">
              <w:t>załączył do SWZ całą dokumentację projektową i techniczną potrzebną do wykonania przedmiotu zamówienia</w:t>
            </w:r>
            <w:r w:rsidR="00D82923">
              <w:t>.</w:t>
            </w:r>
          </w:p>
          <w:p w14:paraId="13B34CA2" w14:textId="37B29A1F" w:rsidR="008867D0" w:rsidRDefault="008867D0" w:rsidP="00160F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§ 7 Wzór Umowy</w:t>
            </w:r>
            <w:r w:rsidR="00160FC8">
              <w:t xml:space="preserve"> </w:t>
            </w:r>
            <w:r w:rsidRPr="00851EFB">
              <w:t>Brak numeracji ustępów w § 7, co powoduje, iż odnośniki w nim wymienne są nieczytelne i bezprzedmiotowe.</w:t>
            </w:r>
          </w:p>
          <w:p w14:paraId="1B416B00" w14:textId="5F9FB293" w:rsidR="00160FC8" w:rsidRPr="00D82923" w:rsidRDefault="00160FC8" w:rsidP="00160FC8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Pr="00D82923">
              <w:t xml:space="preserve">Zamawiający zamieścił na stronie prowadzonego </w:t>
            </w:r>
            <w:r w:rsidR="00D82923" w:rsidRPr="00D82923">
              <w:t>postępowania zaktualizowany</w:t>
            </w:r>
            <w:r w:rsidRPr="00D82923">
              <w:t xml:space="preserve"> Projekt umowy. </w:t>
            </w:r>
          </w:p>
          <w:p w14:paraId="608F95E0" w14:textId="0CEB73C9" w:rsidR="008867D0" w:rsidRDefault="008867D0" w:rsidP="00160F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możliwe jest wydłużenie 14-dniowego terminu zapłaty podwykonawcom?</w:t>
            </w:r>
          </w:p>
          <w:p w14:paraId="4C9BB7EA" w14:textId="6706E755" w:rsidR="00160FC8" w:rsidRPr="00D82923" w:rsidRDefault="00160FC8" w:rsidP="00160FC8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Pr="00D82923">
              <w:t>Nie</w:t>
            </w:r>
            <w:r w:rsidR="00034A88">
              <w:t>, nie jest możliwe wydłużenie 14- dniowego terminu.</w:t>
            </w:r>
          </w:p>
          <w:p w14:paraId="7F75A6F6" w14:textId="3C02C450" w:rsidR="008867D0" w:rsidRDefault="008867D0" w:rsidP="00160F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potwierdza, że obowiązek zgłaszania dotyczy wyłącznie podwykonawców wykonujących roboty budowlane, a nie drobnych dostaw i usług pomocniczych? Prosimy o doprecyzowanie w § 7.</w:t>
            </w:r>
          </w:p>
          <w:p w14:paraId="5F931D7B" w14:textId="187F9236" w:rsidR="008867D0" w:rsidRPr="00BB647E" w:rsidRDefault="00160FC8" w:rsidP="00BB647E">
            <w:pPr>
              <w:shd w:val="clear" w:color="auto" w:fill="FFFFFF"/>
              <w:spacing w:line="360" w:lineRule="auto"/>
              <w:ind w:left="425" w:right="11" w:hanging="425"/>
              <w:jc w:val="both"/>
              <w:rPr>
                <w:spacing w:val="-11"/>
              </w:rPr>
            </w:pPr>
            <w:r w:rsidRPr="00851EFB">
              <w:rPr>
                <w:color w:val="00B0F0"/>
              </w:rPr>
              <w:t xml:space="preserve">Odp. </w:t>
            </w:r>
            <w:r w:rsidR="00D10720" w:rsidRPr="00BB647E">
              <w:t xml:space="preserve">W paragrafie 7 podano pozycyjnie </w:t>
            </w:r>
            <w:proofErr w:type="spellStart"/>
            <w:r w:rsidR="00D10720" w:rsidRPr="00BB647E">
              <w:t>tj</w:t>
            </w:r>
            <w:proofErr w:type="spellEnd"/>
            <w:r w:rsidR="00D10720" w:rsidRPr="00BB647E">
              <w:t>: „</w:t>
            </w:r>
            <w:r w:rsidR="00D10720" w:rsidRPr="00BB647E">
              <w:rPr>
                <w:i/>
                <w:iCs/>
              </w:rPr>
              <w:t xml:space="preserve">Wykonawca, podwykonawca i dalszy podwykonawca zamówienia na roboty </w:t>
            </w:r>
            <w:r w:rsidR="00BB647E" w:rsidRPr="00BB647E">
              <w:rPr>
                <w:i/>
                <w:iCs/>
              </w:rPr>
              <w:t>budowlane mają</w:t>
            </w:r>
            <w:r w:rsidR="00D10720" w:rsidRPr="00BB647E">
              <w:rPr>
                <w:i/>
                <w:iCs/>
              </w:rPr>
              <w:t xml:space="preserve"> obowiązek przedłożyć Zamawiającemu poświadczoną za zgodność z oryginałem kopię zawartej umowy:</w:t>
            </w:r>
            <w:r w:rsidR="00D10720" w:rsidRPr="00BB647E">
              <w:rPr>
                <w:i/>
                <w:iCs/>
                <w:spacing w:val="-11"/>
              </w:rPr>
              <w:t xml:space="preserve"> </w:t>
            </w:r>
            <w:r w:rsidR="00BB647E" w:rsidRPr="00BB647E">
              <w:rPr>
                <w:i/>
                <w:iCs/>
              </w:rPr>
              <w:t>2) o</w:t>
            </w:r>
            <w:r w:rsidR="00D10720" w:rsidRPr="00BB647E">
              <w:rPr>
                <w:i/>
                <w:iCs/>
              </w:rPr>
              <w:t xml:space="preserve"> podwykonawstwo, której przedmiotem są dostawy lub usługi bez względu na wartość”</w:t>
            </w:r>
          </w:p>
          <w:p w14:paraId="67C7A8EE" w14:textId="4E265A2F" w:rsidR="008867D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Wykonawca wnosi o wyjaśnienie, czy istnieje możliwość poboru energii elektrycznej oraz wody na terenie placu budowy? Wykonawca wnosi o wyjaśnienie, czy na działce budowlanej zlokalizowane jest czynne przyłącze energetyczne i wodociągowe (punkt poboru) umożliwiające pobór energii elektrycznej oraz wody czy Wykonawca sam ma zapewnić sobie dostęp do tychże?</w:t>
            </w:r>
          </w:p>
          <w:p w14:paraId="71A8A938" w14:textId="6DC0F6D7" w:rsidR="008867D0" w:rsidRPr="00851EFB" w:rsidRDefault="00D10720" w:rsidP="00D10720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BB647E" w:rsidRPr="00BB647E">
              <w:t xml:space="preserve">Tak, Zamawiający wyraża zgodę na dokonywanie </w:t>
            </w:r>
            <w:r w:rsidR="00BB647E" w:rsidRPr="00851EFB">
              <w:t xml:space="preserve">poboru energii elektrycznej oraz wody </w:t>
            </w:r>
            <w:r w:rsidR="00BB647E">
              <w:t>na</w:t>
            </w:r>
            <w:r w:rsidR="00BB647E" w:rsidRPr="00851EFB">
              <w:t xml:space="preserve"> terenie placu budowy</w:t>
            </w:r>
            <w:r w:rsidR="00BB647E">
              <w:t xml:space="preserve"> jednak po przeprowadzeniu uzgodnień z OSD (Operatorem Systemu Dystrybucji).</w:t>
            </w:r>
          </w:p>
          <w:p w14:paraId="775E3820" w14:textId="394D6867" w:rsidR="008867D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lastRenderedPageBreak/>
              <w:t>§ 8 Wzoru umowy.</w:t>
            </w:r>
            <w:r w:rsidR="00D10720">
              <w:t xml:space="preserve"> </w:t>
            </w:r>
            <w:r w:rsidRPr="00851EFB">
              <w:t>Wykonawca prosi o wyjaśnienie pojęcia udzielenia zamówienia i związanego z tym terminu przekazania terenu budowy.</w:t>
            </w:r>
          </w:p>
          <w:p w14:paraId="6D9647CD" w14:textId="293E4CB2" w:rsidR="00D10720" w:rsidRPr="00BB647E" w:rsidRDefault="00D10720" w:rsidP="00D10720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Pr="00BB647E">
              <w:t xml:space="preserve">Pojęcie „udzielenie zamówienia” zostało sprezycowanie w art. </w:t>
            </w:r>
            <w:r w:rsidR="00BB647E" w:rsidRPr="00BB647E">
              <w:t>7 pkt.</w:t>
            </w:r>
            <w:r w:rsidRPr="00BB647E">
              <w:t xml:space="preserve"> 25 ustawy Pzp zatem Zamawiający nie widzi konieczności wyjaśniania w tym zakresie. </w:t>
            </w:r>
          </w:p>
          <w:p w14:paraId="5F3E9003" w14:textId="6362605F" w:rsidR="008867D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§ 9 Wzoru umowy ust. 1 pkt 18</w:t>
            </w:r>
            <w:r w:rsidR="00D10720">
              <w:t xml:space="preserve"> </w:t>
            </w:r>
            <w:r w:rsidRPr="00851EFB">
              <w:t xml:space="preserve">Wykonawca </w:t>
            </w:r>
            <w:r w:rsidR="00BB647E" w:rsidRPr="00851EFB">
              <w:t>wnosi,</w:t>
            </w:r>
            <w:r w:rsidRPr="00851EFB">
              <w:t xml:space="preserve"> aby terminy nie były narzucane przez Inspektora </w:t>
            </w:r>
            <w:r w:rsidR="00BB647E" w:rsidRPr="00851EFB">
              <w:t>Nadzoru,</w:t>
            </w:r>
            <w:r w:rsidRPr="00851EFB">
              <w:t xml:space="preserve"> lecz ustalane przez strony lub wnosi o wprowadzenie takich terminów do umowy w celu ustalenia przez Wykonawcę o ich możliwości zrealizowania.</w:t>
            </w:r>
          </w:p>
          <w:p w14:paraId="7E27A159" w14:textId="34666E54" w:rsidR="008867D0" w:rsidRPr="00BB647E" w:rsidRDefault="00D10720" w:rsidP="00D10720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BB647E" w:rsidRPr="00BB647E">
              <w:t>Zgodnie z projektem umowy.</w:t>
            </w:r>
          </w:p>
          <w:p w14:paraId="11D0A7A2" w14:textId="0CBBB8D0" w:rsidR="00D1072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§ 9 Wzoru umowy ust. 1 pkt 22,23</w:t>
            </w:r>
            <w:r w:rsidR="00D10720">
              <w:t xml:space="preserve">. </w:t>
            </w:r>
            <w:r w:rsidRPr="00851EFB">
              <w:t xml:space="preserve">Wykonawca wnosi o szczegółowe określenie jakie czynności będą miały być wykonywane w ramach przeglądów gwarancyjnych w zakresie całego przedmiotu umowy, a także wyjaśnienie kto będzie ponosił koszty wymiany materiałów eksploatacyjnych i konserwacji?    </w:t>
            </w:r>
          </w:p>
          <w:p w14:paraId="4796E15D" w14:textId="0E1279DE" w:rsidR="008867D0" w:rsidRPr="00BB647E" w:rsidRDefault="00D10720" w:rsidP="00D10720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BB647E" w:rsidRPr="00BB647E">
              <w:t xml:space="preserve">Przeglądy gwarancyjne zgodnie z metryką/ gwarancją zamontowanych urządzeń na koszt Wykonawcy w czasie trwania gwarancji i rękojmi. </w:t>
            </w:r>
            <w:r w:rsidR="008867D0" w:rsidRPr="00BB647E">
              <w:t xml:space="preserve"> </w:t>
            </w:r>
          </w:p>
          <w:p w14:paraId="09E8C108" w14:textId="5C025BC0" w:rsidR="008867D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§ 9 Wzoru umowy ust. 1 pkt 26 w zw. z § 10</w:t>
            </w:r>
            <w:r w:rsidR="00D10720">
              <w:t xml:space="preserve">. </w:t>
            </w:r>
            <w:r w:rsidRPr="00851EFB">
              <w:t>Wykonawca wnosi o zmianę zapisu i określenie, że w przypadku wyniku o bezzasadności dodatkowych badań materiałów to Zamawiający poniesie koszty tych badań. Powyższe jest uzasadnione tym, że Wykonawca nie może brać odpowiedzialności za nieuzasadnione decyzje Zamawiającego w w/w przedmiocie.</w:t>
            </w:r>
          </w:p>
          <w:p w14:paraId="04701C82" w14:textId="12301746" w:rsidR="00D10720" w:rsidRPr="00BB647E" w:rsidRDefault="00D10720" w:rsidP="00D10720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BB647E" w:rsidRPr="00BB647E">
              <w:t>Zgodnie z projektem umowy.</w:t>
            </w:r>
          </w:p>
          <w:p w14:paraId="6909F8C3" w14:textId="593EE980" w:rsidR="008867D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§ 11 Wzoru umowy.</w:t>
            </w:r>
            <w:r w:rsidR="00D10720">
              <w:t xml:space="preserve"> </w:t>
            </w:r>
            <w:r w:rsidR="00BB647E" w:rsidRPr="00851EFB">
              <w:t>Wykonawca wnosi</w:t>
            </w:r>
            <w:r w:rsidRPr="00851EFB">
              <w:t xml:space="preserve"> o wyjaśnienie w jakim terminie Inspektor Nadzoru oraz Zamawiający dokonają odbiorów robót zanikających i częściowych?</w:t>
            </w:r>
          </w:p>
          <w:p w14:paraId="3E99401C" w14:textId="49D78AEB" w:rsidR="008867D0" w:rsidRPr="00577D25" w:rsidRDefault="00D10720" w:rsidP="00D10720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577D25" w:rsidRPr="00577D25">
              <w:t>Inspektor Nadzoru dokona odbioru robót zanikających w ciągu 24 godzin, natomiast częściowych w ciągu 72 godzin.</w:t>
            </w:r>
            <w:r w:rsidRPr="00577D25">
              <w:t xml:space="preserve">  </w:t>
            </w:r>
          </w:p>
          <w:p w14:paraId="0115D23A" w14:textId="553835B5" w:rsidR="008867D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 xml:space="preserve">§ 11 Wzoru umowy ust 6 w zw. z § </w:t>
            </w:r>
            <w:r w:rsidR="00577D25" w:rsidRPr="00851EFB">
              <w:t>2.</w:t>
            </w:r>
            <w:r w:rsidR="00D10720">
              <w:t xml:space="preserve"> </w:t>
            </w:r>
            <w:r w:rsidRPr="00851EFB">
              <w:t xml:space="preserve">Wobec rozbieżnych zapisów w tym przedmiocie Wykonawca wnosi o </w:t>
            </w:r>
            <w:r w:rsidR="00577D25" w:rsidRPr="00851EFB">
              <w:t>wyjaśnienie,</w:t>
            </w:r>
            <w:r w:rsidRPr="00851EFB">
              <w:t xml:space="preserve"> kiedy należy wystąpić z wnioskiem o pozwolenie na użytkowanie oraz w jakim okresie liczony jest 10 miesięczny termin realizacji przedmiotu umowy.</w:t>
            </w:r>
          </w:p>
          <w:p w14:paraId="173F279F" w14:textId="77777777" w:rsidR="00034A88" w:rsidRDefault="00D10720" w:rsidP="00D10720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0A6FC3">
              <w:t>P</w:t>
            </w:r>
            <w:r w:rsidR="000A6FC3" w:rsidRPr="00577D25">
              <w:t xml:space="preserve">o zakończeniu </w:t>
            </w:r>
            <w:r w:rsidR="000A6FC3">
              <w:t>inwestycji w rozumieniu zgodnym z obowiązującymi</w:t>
            </w:r>
            <w:r w:rsidR="00034A88">
              <w:t xml:space="preserve"> </w:t>
            </w:r>
            <w:r w:rsidR="00577D25" w:rsidRPr="00577D25">
              <w:t xml:space="preserve">z przepisami prawa budowlanego. </w:t>
            </w:r>
          </w:p>
          <w:p w14:paraId="32E4A25B" w14:textId="1ECA83E1" w:rsidR="00D10720" w:rsidRPr="00577D25" w:rsidRDefault="00577D25" w:rsidP="00D10720">
            <w:pPr>
              <w:spacing w:after="120" w:line="360" w:lineRule="auto"/>
              <w:ind w:left="30" w:right="-72"/>
              <w:jc w:val="both"/>
            </w:pPr>
            <w:r w:rsidRPr="00577D25">
              <w:t xml:space="preserve">10- miesięczny termin realizacji przedmiotu umowy – </w:t>
            </w:r>
            <w:r w:rsidR="00FB122F">
              <w:t xml:space="preserve">liczony jest od udzielenie zamówienia, zgodnie z §2 ust. 1 Umowy. Udzielenie zamówienia zostało zdefiniowane w </w:t>
            </w:r>
            <w:r w:rsidR="00FB122F" w:rsidRPr="00BB647E">
              <w:t xml:space="preserve"> art. 7 pkt. 25 ustawy Pzp</w:t>
            </w:r>
          </w:p>
          <w:p w14:paraId="12C20BA1" w14:textId="1D840227" w:rsidR="008867D0" w:rsidRDefault="008867D0" w:rsidP="00D1072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§ 12 Wzoru umowy</w:t>
            </w:r>
            <w:r w:rsidR="00D10720">
              <w:t xml:space="preserve">. </w:t>
            </w:r>
            <w:r w:rsidRPr="00851EFB">
              <w:t xml:space="preserve">Prosimy o wyjaśnienie zasadności wysokości kar umownych przewidzianych w § 12 projektu umowy. W szczególności kara w wysokości 0,1% wynagrodzenia brutto za każdy dzień zwłoki oraz kara 30% wynagrodzenia brutto za naruszenia zatrudnieniowe wydają się nieproporcjonalne do wagi naruszeń i mogą naruszać art. 16 oraz art. 433 pkt 4 ustawy Pzp. Czy Zamawiający rozważy obniżenie tych kar do poziomu zgodnego z praktyką orzeczniczą KIO i sądów. Art. 16 pkt 1 i 3 Pzp nakłada na Zamawiającego obowiązek zachowania zasady uczciwej konkurencji, proporcjonalności i równego traktowania wykonawców. Natomiast art. 433 pkt 4 Pzp wprost wskazuje, że projekt umowy musi zawierać postanowienia dotyczące kar umownych, które są proporcjonalne do wartości i przedmiotu zamówienia. </w:t>
            </w:r>
            <w:r w:rsidRPr="00851EFB">
              <w:lastRenderedPageBreak/>
              <w:t xml:space="preserve">Wykonawca podnosi, iż kary umowne zostały określone jako wygórowane. Wykonawca wnosi o zmianę i obniżenie kar umownych w sposób następujący: </w:t>
            </w:r>
          </w:p>
          <w:p w14:paraId="67575C7C" w14:textId="77777777" w:rsidR="00D10720" w:rsidRPr="00851EFB" w:rsidRDefault="00D10720" w:rsidP="00D10720">
            <w:pPr>
              <w:spacing w:after="120" w:line="360" w:lineRule="auto"/>
              <w:ind w:left="705" w:right="-72"/>
              <w:jc w:val="both"/>
            </w:pPr>
          </w:p>
          <w:p w14:paraId="3944D8F6" w14:textId="28AA7C13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za </w:t>
            </w:r>
            <w:r w:rsidR="004629ED" w:rsidRPr="00851EFB">
              <w:t>nieterminowe wykonanie</w:t>
            </w:r>
            <w:r w:rsidRPr="00851EFB">
              <w:t xml:space="preserve"> przedmiotu umowy, w wysokości 0,01 % </w:t>
            </w:r>
            <w:r w:rsidR="004629ED" w:rsidRPr="00851EFB">
              <w:t>wynagrodzenia brutto</w:t>
            </w:r>
            <w:r w:rsidRPr="00851EFB">
              <w:t>, o którym mowa w§ 3 ust.1 niniejszej umowy za każdy dzień zwłoki;</w:t>
            </w:r>
          </w:p>
          <w:p w14:paraId="2144150F" w14:textId="1120EE2F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za </w:t>
            </w:r>
            <w:r w:rsidR="004629ED" w:rsidRPr="00851EFB">
              <w:t>zwłokę w</w:t>
            </w:r>
            <w:r w:rsidRPr="00851EFB">
              <w:t xml:space="preserve"> usunięciu wad stwierdzonych przy odbiorze lub ujawnionych w okresie rękojmi i </w:t>
            </w:r>
            <w:r w:rsidR="004629ED" w:rsidRPr="00851EFB">
              <w:t>gwarancji w</w:t>
            </w:r>
            <w:r w:rsidRPr="00851EFB">
              <w:t xml:space="preserve"> wysokości 0,01 % wynagrodzenia brutto, określonego w § 3 ust.1 Umowy, za każdy dzień zwłoki, liczony od dnia wyznaczonego do usunięcia wad.</w:t>
            </w:r>
          </w:p>
          <w:p w14:paraId="4BE8A30F" w14:textId="3469F0BB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>w przypadku odstąpienia przez Zamawiającego, z przyczyn leżących po stronie Wykonawcy, w wysokości 5% wynagrodzenia brutto ustalonego w § 3 ust.1 Umowy;</w:t>
            </w:r>
          </w:p>
          <w:p w14:paraId="36C462A6" w14:textId="36D5F715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w </w:t>
            </w:r>
            <w:r w:rsidR="004629ED" w:rsidRPr="00851EFB">
              <w:t>przypadku braku</w:t>
            </w:r>
            <w:r w:rsidRPr="00851EFB">
              <w:t xml:space="preserve"> zapłaty łub nieterminowej zapłaty wynagrodzenia należnego podwykonawcom lub dalszym podwykonawcom w wysokości 0,01% wynagrodzenia brutto danej umowy z podwykonawcą,</w:t>
            </w:r>
          </w:p>
          <w:p w14:paraId="270938DF" w14:textId="4B9736D0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w przypadku nieprzedłożenia do zaakceptowania projektu umowy o podwykonawstwo, której przedmiotem są roboty budowlane, lub projektu jej zmiany, o których mowa w § 7 ust. 4, w wysokości 100,00 zł (sto złotych 00/100) brutto za każdy dzień zwłoki. Kary będą naliczane od dnia podpisania umowy pomiędzy Wykonawca i </w:t>
            </w:r>
            <w:r w:rsidR="004629ED" w:rsidRPr="00851EFB">
              <w:t>Zamawiającym do</w:t>
            </w:r>
            <w:r w:rsidRPr="00851EFB">
              <w:t xml:space="preserve"> dnia zawarcia umowy z podwykonawcą.</w:t>
            </w:r>
          </w:p>
          <w:p w14:paraId="13C35EBA" w14:textId="2A10E596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w przypadku nieprzedłożenia, w terminie wskazanym w § 7 ust. 9, poświadczonej za </w:t>
            </w:r>
            <w:r w:rsidR="004629ED" w:rsidRPr="00851EFB">
              <w:t xml:space="preserve">zgodność </w:t>
            </w:r>
            <w:r w:rsidR="004629ED">
              <w:t>z</w:t>
            </w:r>
            <w:r w:rsidRPr="00851EFB">
              <w:t xml:space="preserve"> oryginałem kopii umowy o podwykonawstwo, o której mowa w § 7 ust. 9 pkt 1 i 2 lub jej zmiany w wysokości 100,00 zł (sto złotych 00/100) brutto za każdy dzień zwłoki.</w:t>
            </w:r>
          </w:p>
          <w:p w14:paraId="4915BE84" w14:textId="600325B9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>w przypadku braku zmiany umowy o podwykonawstwo, o której mowa w § 7 ust. 9 pkt 2, w zakresie terminu zapłaty, w terminie wskazanym w § 7 ust. 11, w wysokości 100,00 zł (sto złotych 00/100) brutto za każdy dzień zwłoki,</w:t>
            </w:r>
          </w:p>
          <w:p w14:paraId="623AA997" w14:textId="5433C5ED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w przypadku braku zapłaty lub nieterminowej zapłaty wynagrodzenia należnego podwykonawcom z tytułu zmiany wysokości wynagrodzenia, o której mowa w § 19 ust. </w:t>
            </w:r>
            <w:r w:rsidR="00034A88" w:rsidRPr="00851EFB">
              <w:t>4 w</w:t>
            </w:r>
            <w:r w:rsidRPr="00851EFB">
              <w:t xml:space="preserve"> wysokości 0,02% wynagrodzenia brutto danej umowy zawartej z podwykonawcą za każdy stwierdzony przypadek.</w:t>
            </w:r>
          </w:p>
          <w:p w14:paraId="7F88E550" w14:textId="391ED055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>Za nieprzedłożenie przez Wykonawcę dokumentów, o których mowa w § 18 ust. 3 oraz § 18 ust. 4 w terminie wskazanym przez Zamawiającego, w związku z niewypełnieniem obowiązku zatrudnienia pracowników na podstawie umowy o prace - kara umowna w wysokości 400 zł, za każdy przypadek.</w:t>
            </w:r>
          </w:p>
          <w:p w14:paraId="41D217A3" w14:textId="224F72D8" w:rsidR="008867D0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W przypadku stwierdzenia dwukrotnego </w:t>
            </w:r>
            <w:r w:rsidR="004629ED" w:rsidRPr="00851EFB">
              <w:t>niewywiązania</w:t>
            </w:r>
            <w:r w:rsidRPr="00851EFB">
              <w:t xml:space="preserve"> się z obowiązków, o których mowa </w:t>
            </w:r>
            <w:r w:rsidR="004629ED" w:rsidRPr="00851EFB">
              <w:t>w §</w:t>
            </w:r>
            <w:r w:rsidRPr="00851EFB">
              <w:t xml:space="preserve"> 18 ust.1 Zamawiający ma prawo odstąpić od umowy i naliczyć Wykonawcy dodatkowo karę umowną za odstąpienie od umowy w wysokości 10% wynagrodzenia umownego brutto - po uprzednim pisemnym wezwaniu Wykonawcy.</w:t>
            </w:r>
          </w:p>
          <w:p w14:paraId="33E19F82" w14:textId="5967D619" w:rsidR="008867D0" w:rsidRPr="00851EFB" w:rsidRDefault="008867D0" w:rsidP="005937F5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</w:pPr>
            <w:r w:rsidRPr="00851EFB">
              <w:t xml:space="preserve">Za </w:t>
            </w:r>
            <w:r w:rsidR="00034A88" w:rsidRPr="00851EFB">
              <w:t>nie</w:t>
            </w:r>
            <w:r w:rsidR="00034A88">
              <w:t>dostarczenie</w:t>
            </w:r>
            <w:r w:rsidRPr="00851EFB">
              <w:t xml:space="preserve"> </w:t>
            </w:r>
            <w:r w:rsidR="004629ED" w:rsidRPr="00851EFB">
              <w:t>aneksu przedłużającego</w:t>
            </w:r>
            <w:r w:rsidRPr="00851EFB">
              <w:t xml:space="preserve"> czas obowiązywania zabezpieczenia należytego wykonania umowy lub </w:t>
            </w:r>
            <w:r w:rsidR="00034A88" w:rsidRPr="00851EFB">
              <w:t>niewniesienie</w:t>
            </w:r>
            <w:r w:rsidRPr="00851EFB">
              <w:t xml:space="preserve"> nowego zabezpieczenia w sytuacji </w:t>
            </w:r>
            <w:r w:rsidR="004629ED" w:rsidRPr="00851EFB">
              <w:t>opisanej z</w:t>
            </w:r>
            <w:r w:rsidRPr="00851EFB">
              <w:t xml:space="preserve"> § 13 ust. 4 i 5 w wysokości 0,01 % </w:t>
            </w:r>
            <w:r w:rsidR="004629ED" w:rsidRPr="00851EFB">
              <w:t>wynagrodzenia brutto</w:t>
            </w:r>
            <w:r w:rsidRPr="00851EFB">
              <w:t>, o którym mowa w§ 3 ust.1 niniejszej umowy za każdy dzień zwłoki.</w:t>
            </w:r>
          </w:p>
          <w:p w14:paraId="71B10927" w14:textId="77777777" w:rsidR="008867D0" w:rsidRPr="00851EFB" w:rsidRDefault="008867D0" w:rsidP="00197637">
            <w:pPr>
              <w:spacing w:after="120" w:line="360" w:lineRule="auto"/>
              <w:ind w:left="30" w:right="-72"/>
              <w:jc w:val="both"/>
            </w:pPr>
          </w:p>
          <w:p w14:paraId="2FB90F96" w14:textId="08963733" w:rsidR="008867D0" w:rsidRPr="00851EFB" w:rsidRDefault="008867D0" w:rsidP="00197637">
            <w:pPr>
              <w:spacing w:after="120" w:line="360" w:lineRule="auto"/>
              <w:ind w:left="30" w:right="-72"/>
              <w:jc w:val="both"/>
            </w:pPr>
            <w:r w:rsidRPr="00851EFB">
              <w:t xml:space="preserve">Prosimy o wprowadzenie zapisów, że Zamawiający zapłaci Wykonawcy kary umowne: za zwłokę w przekazaniu terenu </w:t>
            </w:r>
            <w:r w:rsidR="00034A88" w:rsidRPr="00851EFB">
              <w:t>budowy, za</w:t>
            </w:r>
            <w:r w:rsidRPr="00851EFB">
              <w:t xml:space="preserve"> zwłokę w przekazaniu Kierownikowi budowy Dziennika budowy, za nieprzystąpienie przez Zamawiającego do odbioru robót budowlanych zgłoszonych przez Wykonawcę w terminach określonych umową.</w:t>
            </w:r>
          </w:p>
          <w:p w14:paraId="6997AF0D" w14:textId="77777777" w:rsidR="008867D0" w:rsidRPr="00851EFB" w:rsidRDefault="008867D0" w:rsidP="00197637">
            <w:pPr>
              <w:spacing w:after="120" w:line="360" w:lineRule="auto"/>
              <w:ind w:left="30" w:right="-72"/>
              <w:jc w:val="both"/>
            </w:pPr>
          </w:p>
          <w:p w14:paraId="1C76CB0A" w14:textId="33367233" w:rsidR="008867D0" w:rsidRPr="00851EFB" w:rsidRDefault="008867D0" w:rsidP="005937F5">
            <w:pPr>
              <w:spacing w:after="120" w:line="360" w:lineRule="auto"/>
              <w:ind w:left="30" w:right="-72"/>
              <w:jc w:val="both"/>
            </w:pPr>
            <w:r w:rsidRPr="00851EFB">
              <w:t xml:space="preserve">Wykonawca wnosi również o zmniejszenie limitu </w:t>
            </w:r>
            <w:r w:rsidR="00034A88" w:rsidRPr="00851EFB">
              <w:t>kar max</w:t>
            </w:r>
            <w:r w:rsidRPr="00851EFB">
              <w:t xml:space="preserve"> do 10 %, gdyż wprowadzony jest zbyt wygórowany, wprowadzenia zakazu kumulacji kar umownych, a także zakazu łączenia kary umownej za odstąpienie od umowy z innymi karami.</w:t>
            </w:r>
          </w:p>
          <w:p w14:paraId="10038A69" w14:textId="78A2E69B" w:rsidR="008867D0" w:rsidRPr="00851EFB" w:rsidRDefault="008867D0" w:rsidP="005937F5">
            <w:pPr>
              <w:spacing w:after="120" w:line="360" w:lineRule="auto"/>
              <w:ind w:left="30" w:right="-72"/>
              <w:jc w:val="both"/>
            </w:pPr>
            <w:r w:rsidRPr="00851EFB">
              <w:t>Wprowadzone obecnie kary są niewspółmierne do wartości umowy.</w:t>
            </w:r>
          </w:p>
          <w:p w14:paraId="72E1A6E6" w14:textId="77777777" w:rsidR="008867D0" w:rsidRPr="00851EFB" w:rsidRDefault="008867D0" w:rsidP="00197637">
            <w:pPr>
              <w:spacing w:after="120" w:line="360" w:lineRule="auto"/>
              <w:ind w:left="30" w:right="-72"/>
              <w:jc w:val="both"/>
            </w:pPr>
            <w:r w:rsidRPr="00851EFB">
              <w:t xml:space="preserve">Kara umowna ma pełnić funkcję dyscyplinującą, a nie powodować, że Zamawiający wzbogaci się na jej istnieniu, co uzasadnia wniosek o ograniczenie kar umownych. Wysokość kar umownych została dostosowana do wysokości kar określanych w podobnych postępowaniach. W celu rekompensaty powstałej szkody umowa przewiduje zapis, ze Zamawiający może dochodzić jej ponad istniejące kary umowne, w związku z tym nie istnieje zagrożenie straty w tym zakresie dla Zamawiającego. </w:t>
            </w:r>
          </w:p>
          <w:p w14:paraId="4E3FC590" w14:textId="51537519" w:rsidR="005D0787" w:rsidRPr="00AC7A71" w:rsidRDefault="00811A56" w:rsidP="005D0787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Pr="00AC7A71">
              <w:t xml:space="preserve">Zamawiający postawia zapisy bez zmian. </w:t>
            </w:r>
            <w:r w:rsidR="005D0787" w:rsidRPr="00AC7A71">
              <w:t xml:space="preserve"> Art. 433 pkt 4 </w:t>
            </w:r>
            <w:r w:rsidR="00034A88" w:rsidRPr="00AC7A71">
              <w:t>Pzp w</w:t>
            </w:r>
            <w:r w:rsidR="005D0787" w:rsidRPr="00AC7A71">
              <w:t xml:space="preserve"> żaden sposób nie wskazuje, że projekt umowy musi zawierać postanowienia dotyczące kar umownych, które są proporcjonalne do wartości i przedmiotu zamówienia. Jego treść brzmi: „</w:t>
            </w:r>
            <w:r w:rsidR="005D0787" w:rsidRPr="00AC7A71">
              <w:rPr>
                <w:i/>
                <w:iCs/>
              </w:rPr>
              <w:t>Projektowane postanowienia umowy nie mogą przewidywać: możliwości ograniczenia zakresu zamówienia przez zamawiającego bez wskazania minimalnej wartości lub wielkości świadczenia stron</w:t>
            </w:r>
            <w:r w:rsidR="005D0787" w:rsidRPr="00AC7A71">
              <w:t>.”</w:t>
            </w:r>
          </w:p>
          <w:p w14:paraId="6BF438B7" w14:textId="481C65EC" w:rsidR="005D0787" w:rsidRPr="00AC7A71" w:rsidRDefault="005D0787" w:rsidP="005D078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AC7A71">
              <w:t xml:space="preserve">Kara umowna to instytucja wywodząca się z systemu prawa cywilnego, pełniąca funkcję swego rodzaju zadośćuczynienia bądź naprawienia szkody spowodowanej niewykonaniem lub nienależytym wykonaniem zobowiązań umownych. Do czynienia z karami umownymi mamy również w przypadku umów zawieranych przez podmioty publiczne </w:t>
            </w:r>
            <w:r w:rsidRPr="00AC7A71">
              <w:rPr>
                <w:b/>
                <w:bCs/>
              </w:rPr>
              <w:t>wydatkujące środki publiczne</w:t>
            </w:r>
            <w:r w:rsidRPr="00AC7A71">
              <w:t>, a więc w umowach o udzielenie zamówienia publicznego</w:t>
            </w:r>
            <w:r w:rsidRPr="00AC7A71">
              <w:rPr>
                <w:b/>
                <w:bCs/>
              </w:rPr>
              <w:t xml:space="preserve">. </w:t>
            </w:r>
          </w:p>
          <w:p w14:paraId="7F8AFBDA" w14:textId="189E68DC" w:rsidR="005D0787" w:rsidRPr="00AC7A71" w:rsidRDefault="00AC7A71" w:rsidP="0098424D">
            <w:pPr>
              <w:spacing w:after="120" w:line="360" w:lineRule="auto"/>
              <w:ind w:left="30" w:right="-72"/>
              <w:jc w:val="both"/>
            </w:pPr>
            <w:r w:rsidRPr="00AC7A71">
              <w:t>Zamawiający zakłada</w:t>
            </w:r>
            <w:r w:rsidR="0098424D" w:rsidRPr="00AC7A71">
              <w:t xml:space="preserve">, że przedmiot umowy wykonawca </w:t>
            </w:r>
            <w:r w:rsidRPr="00AC7A71">
              <w:t>zrealizuje zgodnie</w:t>
            </w:r>
            <w:r w:rsidR="0098424D" w:rsidRPr="00AC7A71">
              <w:t xml:space="preserve"> z postanowieniami </w:t>
            </w:r>
            <w:r w:rsidRPr="00AC7A71">
              <w:t>zapisami zwartymi</w:t>
            </w:r>
            <w:r w:rsidR="0098424D" w:rsidRPr="00AC7A71">
              <w:t xml:space="preserve"> w dokumentacji postępowania i kary umowne nie będą miały zastosowania.  Wykonawca jako doświadczony w swojej branży podejmując decyzję o przystąpieniu do danego postępowania i składając ofertę przyjmuje postawione warunki i zawarte zapisy za realne do wykonania a nie zakłada z góry konieczności zapłaty kar umownych</w:t>
            </w:r>
            <w:r w:rsidR="0098424D" w:rsidRPr="00AC7A71">
              <w:rPr>
                <w:b/>
                <w:bCs/>
              </w:rPr>
              <w:t>.</w:t>
            </w:r>
          </w:p>
          <w:p w14:paraId="2830BED0" w14:textId="77777777" w:rsidR="008867D0" w:rsidRPr="00851EFB" w:rsidRDefault="008867D0" w:rsidP="00197637">
            <w:pPr>
              <w:spacing w:after="120" w:line="360" w:lineRule="auto"/>
              <w:ind w:left="30" w:right="-72"/>
              <w:jc w:val="both"/>
            </w:pPr>
            <w:r w:rsidRPr="00851EFB">
              <w:t>§ 14 wzoru umowy</w:t>
            </w:r>
          </w:p>
          <w:p w14:paraId="71150508" w14:textId="3A7D1999" w:rsidR="008867D0" w:rsidRDefault="008867D0" w:rsidP="005937F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dopuszcza wprowadzenie ograniczenia odpowiedzialności Wykonawcy do wysokości posiadanego ubezpieczenia OC?</w:t>
            </w:r>
          </w:p>
          <w:p w14:paraId="3525EEFA" w14:textId="159EB65D" w:rsidR="005937F5" w:rsidRPr="00AC7A71" w:rsidRDefault="005937F5" w:rsidP="005937F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AC7A71" w:rsidRPr="00AC7A71">
              <w:t>Nie.</w:t>
            </w:r>
          </w:p>
          <w:p w14:paraId="4E6EEB15" w14:textId="5264FB0F" w:rsidR="008867D0" w:rsidRDefault="008867D0" w:rsidP="005937F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potwierdza, że Wykonawca nie odpowiada za szkody powstałe wskutek siły wyższej (np. powódź, huragan)?</w:t>
            </w:r>
          </w:p>
          <w:p w14:paraId="14BF7A9A" w14:textId="36BFF582" w:rsidR="005937F5" w:rsidRPr="00851EFB" w:rsidRDefault="005937F5" w:rsidP="005937F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AC7A71">
              <w:rPr>
                <w:color w:val="00B0F0"/>
              </w:rPr>
              <w:t xml:space="preserve">   </w:t>
            </w:r>
            <w:r w:rsidR="00AC7A71" w:rsidRPr="00AC7A71">
              <w:t>Wykonawca winien zabezpieczyć inwestycję w należyty sposób i posiadać stosowne ubezpieczenie.</w:t>
            </w:r>
          </w:p>
          <w:p w14:paraId="103D631E" w14:textId="39380DE2" w:rsidR="008867D0" w:rsidRDefault="008867D0" w:rsidP="005937F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lastRenderedPageBreak/>
              <w:t>Czy możliwe jest doprecyzowanie, że Wykonawca odpowiada wyłącznie za szkody pozostające w normalnym związku przyczynowym z jego działaniami, zgodnie z art. 361 § 1 k.c.?</w:t>
            </w:r>
          </w:p>
          <w:p w14:paraId="0F187B1F" w14:textId="66888CEF" w:rsidR="005937F5" w:rsidRPr="00851EFB" w:rsidRDefault="005937F5" w:rsidP="005937F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AC7A71">
              <w:rPr>
                <w:color w:val="00B0F0"/>
              </w:rPr>
              <w:t xml:space="preserve">   </w:t>
            </w:r>
            <w:r w:rsidR="00AC7A71" w:rsidRPr="00AC7A71">
              <w:t>Tak.</w:t>
            </w:r>
          </w:p>
          <w:p w14:paraId="1E102B40" w14:textId="0FD4A742" w:rsidR="008867D0" w:rsidRDefault="008867D0" w:rsidP="005937F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zgodzi się na usunięcie odpowiedzialności za szkody powstałe "poza terenem budowy", chyba że mają bezpośredni związek z realizacją robót?</w:t>
            </w:r>
          </w:p>
          <w:p w14:paraId="6D57F650" w14:textId="19ABE7B0" w:rsidR="008867D0" w:rsidRPr="00851EFB" w:rsidRDefault="005937F5" w:rsidP="005937F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AC7A71">
              <w:rPr>
                <w:color w:val="00B0F0"/>
              </w:rPr>
              <w:t xml:space="preserve">    </w:t>
            </w:r>
            <w:r w:rsidR="00AC7A71" w:rsidRPr="00AC7A71">
              <w:t>Tak.</w:t>
            </w:r>
          </w:p>
          <w:p w14:paraId="62914083" w14:textId="27923901" w:rsidR="008867D0" w:rsidRDefault="008867D0" w:rsidP="005937F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 xml:space="preserve">Wykonawca </w:t>
            </w:r>
            <w:r w:rsidR="00AC7A71" w:rsidRPr="00851EFB">
              <w:t>wnosi o</w:t>
            </w:r>
            <w:r w:rsidRPr="00851EFB">
              <w:t xml:space="preserve"> wyjaśnienie w jaki sposób odbędzie się rozliczenie kosztów powstałych po stronie</w:t>
            </w:r>
            <w:r w:rsidR="005937F5">
              <w:t xml:space="preserve"> </w:t>
            </w:r>
            <w:r w:rsidRPr="00851EFB">
              <w:t xml:space="preserve">Wykonawcy w przypadku przestoju lub zawieszenia robót z przyczyn niezależnych od Wykonawcy, jak również wystąpienia innych utrudnień w realizacji przedmiotu umowy z </w:t>
            </w:r>
            <w:r w:rsidR="00AC7A71" w:rsidRPr="00851EFB">
              <w:t>przyczyn,</w:t>
            </w:r>
            <w:r w:rsidRPr="00851EFB">
              <w:t xml:space="preserve"> za które odpowiedzialność ponosi Zamawiający? </w:t>
            </w:r>
          </w:p>
          <w:p w14:paraId="7964DFB1" w14:textId="5A320642" w:rsidR="008867D0" w:rsidRPr="00851EFB" w:rsidRDefault="005937F5" w:rsidP="005937F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D353A3" w:rsidRPr="00034A88">
              <w:t xml:space="preserve">W takim przypadku zastosowanie mogą znaleźć postanowienia § 17 Umowy, w przypadku wystąpienia okoliczności wskazanych w § 17 Umowy.  Zastosowanie znajduję również przepisy obowiązującego prawa w tym w szczególności ustawy Pzp. </w:t>
            </w:r>
          </w:p>
          <w:p w14:paraId="2DE67E0A" w14:textId="15AD2587" w:rsidR="008867D0" w:rsidRDefault="008867D0" w:rsidP="005937F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pokryje rzeczywiste i udokumentowane koszty przestoju / zawieszenia realizacji powstałe po stronie Wykonawcy, jak również inne szkody wyrządzone Wykonawcy wskutek niemożność realizacji prac (np. zw. z podwykonawcami) lub przedłużeniem realizacji umowy?</w:t>
            </w:r>
          </w:p>
          <w:p w14:paraId="614B9EA1" w14:textId="4C2702AB" w:rsidR="005937F5" w:rsidRPr="00034A88" w:rsidRDefault="005937F5" w:rsidP="00197637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D353A3" w:rsidRPr="00034A88">
              <w:t xml:space="preserve">Wyżej opisane sytuacje będą podlegały każdorazowej wnikliwiej analizie przez </w:t>
            </w:r>
            <w:r w:rsidR="00034A88" w:rsidRPr="00034A88">
              <w:t>Zamawiającego,</w:t>
            </w:r>
            <w:r w:rsidR="00D353A3" w:rsidRPr="00034A88">
              <w:t xml:space="preserve"> w szczególności Zamawiający w takich przypadkach </w:t>
            </w:r>
            <w:r w:rsidR="00034A88" w:rsidRPr="00034A88">
              <w:t>przeanalizuje,</w:t>
            </w:r>
            <w:r w:rsidR="00D353A3" w:rsidRPr="00034A88">
              <w:t xml:space="preserve"> czy zastosowanie mogą znaleźć właściwe postanowienia Umowy lub obowiązujące przepisy prawa. </w:t>
            </w:r>
          </w:p>
          <w:p w14:paraId="478A36A1" w14:textId="50DE9E42" w:rsidR="008867D0" w:rsidRPr="00851EFB" w:rsidRDefault="008867D0" w:rsidP="005937F5">
            <w:pPr>
              <w:spacing w:after="120" w:line="360" w:lineRule="auto"/>
              <w:ind w:left="30" w:right="-72"/>
              <w:jc w:val="both"/>
            </w:pPr>
            <w:r w:rsidRPr="00851EFB">
              <w:t>§ 15 wzoru umowy.</w:t>
            </w:r>
          </w:p>
          <w:p w14:paraId="008BB936" w14:textId="13BA6554" w:rsidR="00306385" w:rsidRPr="00851EFB" w:rsidRDefault="008867D0" w:rsidP="0030638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 xml:space="preserve">Wykonawca wnosi o dodanie zapisu, że Wykonawca będzie uprawniony do odstąpienia od umowy w terminie 30 dni od dnia pozyskania wiedzy o powstaniu okoliczności uzasadniającej odstąpienie, w </w:t>
            </w:r>
            <w:r w:rsidR="00034A88" w:rsidRPr="00851EFB">
              <w:t>przypadku,</w:t>
            </w:r>
            <w:r w:rsidRPr="00851EFB">
              <w:t xml:space="preserve"> gdy:</w:t>
            </w:r>
          </w:p>
          <w:p w14:paraId="73FB20B4" w14:textId="6CEDE14B" w:rsidR="008867D0" w:rsidRDefault="008867D0" w:rsidP="00306385">
            <w:pPr>
              <w:spacing w:after="120" w:line="360" w:lineRule="auto"/>
              <w:ind w:left="888" w:right="-72" w:hanging="284"/>
              <w:jc w:val="both"/>
            </w:pPr>
            <w:r w:rsidRPr="00851EFB">
              <w:t>1)</w:t>
            </w:r>
            <w:r w:rsidR="00306385">
              <w:t xml:space="preserve"> </w:t>
            </w:r>
            <w:r w:rsidRPr="00851EFB">
              <w:t>zwłoka Zamawiającego w przekazaniu Dziennika budowy lub Terenu budowy przekracza 5 dni roboczych;</w:t>
            </w:r>
          </w:p>
          <w:p w14:paraId="04228345" w14:textId="640CDBD5" w:rsidR="008867D0" w:rsidRDefault="00306385" w:rsidP="00306385">
            <w:pPr>
              <w:spacing w:after="120" w:line="360" w:lineRule="auto"/>
              <w:ind w:left="888" w:right="-72" w:hanging="284"/>
              <w:jc w:val="both"/>
            </w:pPr>
            <w:r>
              <w:t xml:space="preserve">2) </w:t>
            </w:r>
            <w:r w:rsidR="008867D0" w:rsidRPr="00851EFB">
              <w:t>zwłoka Zamawiającego w podpisaniu Protokołu odbioru częściowego/końcowego robót budowlanych przekracza 5 dni roboczych;</w:t>
            </w:r>
          </w:p>
          <w:p w14:paraId="3B129481" w14:textId="0549E465" w:rsidR="008867D0" w:rsidRDefault="00306385" w:rsidP="00306385">
            <w:pPr>
              <w:spacing w:after="120" w:line="360" w:lineRule="auto"/>
              <w:ind w:left="888" w:right="-72" w:hanging="284"/>
              <w:jc w:val="both"/>
            </w:pPr>
            <w:r>
              <w:t xml:space="preserve">3) </w:t>
            </w:r>
            <w:r w:rsidR="008867D0" w:rsidRPr="00851EFB">
              <w:t>Wykonawca nie otrzyma kwoty należnej według Protokołu odbioru częściowego/końcowego robót budowlanych w terminie 20 dni kalendarzowych od upływu terminu płatności wskazanym na fakturze.</w:t>
            </w:r>
          </w:p>
          <w:p w14:paraId="52D7F9AB" w14:textId="7DF40E91" w:rsidR="008867D0" w:rsidRPr="00851EFB" w:rsidRDefault="00306385" w:rsidP="00306385">
            <w:pPr>
              <w:spacing w:after="120" w:line="360" w:lineRule="auto"/>
              <w:ind w:left="888" w:right="-72" w:hanging="284"/>
              <w:jc w:val="both"/>
            </w:pPr>
            <w:r>
              <w:t xml:space="preserve">4)  </w:t>
            </w:r>
            <w:r w:rsidR="008867D0" w:rsidRPr="00851EFB">
              <w:t>na skutek polecenia Zamawiającego przerwa lub opóźnienie w wykonywaniu robót budowlanych trwa dłużej niż 5 dni kalendarzowych.</w:t>
            </w:r>
          </w:p>
          <w:p w14:paraId="42920909" w14:textId="77777777" w:rsidR="008867D0" w:rsidRDefault="008867D0" w:rsidP="00197637">
            <w:pPr>
              <w:spacing w:after="120" w:line="360" w:lineRule="auto"/>
              <w:ind w:left="30" w:right="-72"/>
              <w:jc w:val="both"/>
            </w:pPr>
            <w:r w:rsidRPr="00851EFB">
              <w:t>Powyższe konieczne jest dla utrzymania stabilizacji warunków dla Wykonawcy. Wykonawca nie może pozwolić sobie na sytuację niepewności w zakresie istnienia stosunków zobowiązaniowych pomiędzy stronami w przypadku powyższych sytuacji, gdyż to grozi ewentualnymi konsekwencjami finansowymi w stosunku do dostawców i podwykonawców.</w:t>
            </w:r>
          </w:p>
          <w:p w14:paraId="239C56A4" w14:textId="0F9E3B28" w:rsidR="00306385" w:rsidRPr="004629ED" w:rsidRDefault="00306385" w:rsidP="00197637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lastRenderedPageBreak/>
              <w:t xml:space="preserve">Odp. </w:t>
            </w:r>
            <w:r w:rsidRPr="004629ED">
              <w:t>Zamawiający nie widzi konieczności wprowadzania powyższych zapisów</w:t>
            </w:r>
            <w:r w:rsidR="00D353A3">
              <w:t xml:space="preserve">, a zarazem nie zgadza się na wprowadzenie wyżej </w:t>
            </w:r>
            <w:r w:rsidR="00034A88">
              <w:t>wskazanych</w:t>
            </w:r>
            <w:r w:rsidR="00D353A3">
              <w:t xml:space="preserve"> zmian.</w:t>
            </w:r>
          </w:p>
          <w:p w14:paraId="77717808" w14:textId="5ED93F89" w:rsidR="008867D0" w:rsidRDefault="008867D0" w:rsidP="0030638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rozważy wprowadzenie zapisu, że przed złożeniem oświadczenia o odstąpieniu lub rozwiązaniu umowy Wykonawcy przysługuje co najmniej 14 dniowy termin na usunięcie uchybień?</w:t>
            </w:r>
          </w:p>
          <w:p w14:paraId="46EB45BB" w14:textId="2183F3B0" w:rsidR="00306385" w:rsidRPr="004629ED" w:rsidRDefault="00306385" w:rsidP="00306385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Nie.</w:t>
            </w:r>
          </w:p>
          <w:p w14:paraId="5716BBF9" w14:textId="3B118995" w:rsidR="008867D0" w:rsidRDefault="008867D0" w:rsidP="0030638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 xml:space="preserve">Czy Zamawiający doprecyzuje przesłanki rozwiązania ze skutkiem natychmiastowym umowy, w szczególności z powodu niewykonania i nienależytego wykonania? Wykonawca wnosi o podanie kryteriów oceny oraz </w:t>
            </w:r>
            <w:r w:rsidR="004629ED" w:rsidRPr="00851EFB">
              <w:t>wskazanie,</w:t>
            </w:r>
            <w:r w:rsidRPr="00851EFB">
              <w:t xml:space="preserve"> że będą oceniane na podstawie obiektywnych kryteriów?</w:t>
            </w:r>
          </w:p>
          <w:p w14:paraId="21841292" w14:textId="46560E6B" w:rsidR="002D58E9" w:rsidRPr="004629ED" w:rsidRDefault="002D58E9" w:rsidP="002D58E9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 xml:space="preserve">Zgodnie z projektem umowy. </w:t>
            </w:r>
            <w:r w:rsidR="003B75C5">
              <w:t xml:space="preserve"> </w:t>
            </w:r>
          </w:p>
          <w:p w14:paraId="1D0503D1" w14:textId="2AD7FA16" w:rsidR="008867D0" w:rsidRDefault="008867D0" w:rsidP="002D58E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Wykonawca wnosi o wyjaśnienie w jaki sposób odbędzie się rozliczenie kosztów powstałych po stronie Wykonawcy w przypadku odstąpienia od Umowy przez Zamawiającego?</w:t>
            </w:r>
            <w:r w:rsidR="002D58E9">
              <w:t xml:space="preserve"> </w:t>
            </w:r>
            <w:r w:rsidRPr="00851EFB">
              <w:t>Czy Zamawiający dokona rozliczenia z Wykonawcą z tytułu zakupionych lub zaliczkowanych materiałów lub urządzeń, jeżeli materiały te lub urządzenia nie podlegają zwrotowi.</w:t>
            </w:r>
          </w:p>
          <w:p w14:paraId="3C785B4E" w14:textId="71B39FA7" w:rsidR="002D58E9" w:rsidRPr="004629ED" w:rsidRDefault="002D58E9" w:rsidP="002D58E9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Zgodnie z projektem umowy §</w:t>
            </w:r>
            <w:r w:rsidRPr="004629ED">
              <w:t xml:space="preserve"> 15</w:t>
            </w:r>
            <w:r w:rsidR="004629ED" w:rsidRPr="004629ED">
              <w:t>.</w:t>
            </w:r>
          </w:p>
          <w:p w14:paraId="64703414" w14:textId="77777777" w:rsidR="008867D0" w:rsidRPr="00851EFB" w:rsidRDefault="008867D0" w:rsidP="00197637">
            <w:pPr>
              <w:spacing w:after="120" w:line="360" w:lineRule="auto"/>
              <w:ind w:left="30" w:right="-72"/>
              <w:jc w:val="both"/>
            </w:pPr>
            <w:r w:rsidRPr="00851EFB">
              <w:t>§ 16 wzoru umowy.</w:t>
            </w:r>
          </w:p>
          <w:p w14:paraId="3F8AC439" w14:textId="3116A2EB" w:rsidR="008867D0" w:rsidRDefault="008867D0" w:rsidP="002D58E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potwierdza, że ponowne rozpoczęcie biegu okresu gwarancji/rękojmi dotyczy wyłącznie elementu naprawionego lub wymienionego, a nie całego obiektu?</w:t>
            </w:r>
          </w:p>
          <w:p w14:paraId="43A94759" w14:textId="777C7E73" w:rsidR="002D58E9" w:rsidRDefault="002D58E9" w:rsidP="002D58E9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Zgodnie z projektem umowy §</w:t>
            </w:r>
            <w:r w:rsidRPr="004629ED">
              <w:t>16</w:t>
            </w:r>
            <w:r w:rsidR="004629ED">
              <w:t>.</w:t>
            </w:r>
          </w:p>
          <w:p w14:paraId="49969A32" w14:textId="3F56D3E0" w:rsidR="008867D0" w:rsidRDefault="008867D0" w:rsidP="002D58E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możliwe jest wprowadzenie zapisu, że termin na usunięcie wad będzie uzgadniany indywidualnie, z uwzględnieniem rodzaju usterki i realnych możliwości technicznych?</w:t>
            </w:r>
          </w:p>
          <w:p w14:paraId="1EAF1F77" w14:textId="22B1C1CF" w:rsidR="002D58E9" w:rsidRDefault="002D58E9" w:rsidP="002D58E9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Zgodnie z projektem umowy.</w:t>
            </w:r>
            <w:r w:rsidRPr="004629ED">
              <w:t xml:space="preserve"> </w:t>
            </w:r>
          </w:p>
          <w:p w14:paraId="5232C864" w14:textId="73E18C32" w:rsidR="008867D0" w:rsidRDefault="008867D0" w:rsidP="00811A5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§ 16 ust 5 Wzoru umowy.</w:t>
            </w:r>
            <w:r w:rsidR="00811A56">
              <w:t xml:space="preserve"> </w:t>
            </w:r>
            <w:r w:rsidRPr="00851EFB">
              <w:t xml:space="preserve">Wykonawca wnosi o dodanie zapisu, że termin usunięcia usterki ustalany będzie </w:t>
            </w:r>
            <w:r w:rsidR="004629ED" w:rsidRPr="00851EFB">
              <w:t>wspólnie i</w:t>
            </w:r>
            <w:r w:rsidRPr="00851EFB">
              <w:t xml:space="preserve"> będzie uzależniony od warunków technologicznych danej wady, w tym także od terminów dostawy </w:t>
            </w:r>
            <w:r w:rsidR="004629ED" w:rsidRPr="00851EFB">
              <w:t>materiałów,</w:t>
            </w:r>
            <w:r w:rsidRPr="00851EFB">
              <w:t xml:space="preserve"> od których uzależniony będzie Wykonawca. </w:t>
            </w:r>
          </w:p>
          <w:p w14:paraId="4DC5B455" w14:textId="5DB82AA6" w:rsidR="00811A56" w:rsidRPr="00851EFB" w:rsidRDefault="00811A56" w:rsidP="00811A56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>O</w:t>
            </w:r>
            <w:r w:rsidR="004629ED">
              <w:rPr>
                <w:color w:val="00B0F0"/>
              </w:rPr>
              <w:t xml:space="preserve">dp. </w:t>
            </w:r>
            <w:r w:rsidR="004629ED" w:rsidRPr="004629ED">
              <w:t>Zgodnie z projektem umowy.</w:t>
            </w:r>
          </w:p>
          <w:p w14:paraId="013E7ACD" w14:textId="6F26D74E" w:rsidR="008867D0" w:rsidRDefault="008867D0" w:rsidP="00811A5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zgodzi się, aby w przypadku wykonania zastępczego koszty obciążały Wykonawcę tylko w zakresie udokumentowanych i rynkowo uzasadnionych wydatków?</w:t>
            </w:r>
          </w:p>
          <w:p w14:paraId="4DB7D388" w14:textId="141E1B63" w:rsidR="00811A56" w:rsidRPr="004629ED" w:rsidRDefault="00811A56" w:rsidP="00811A56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Zgodnie z projektem umowy.</w:t>
            </w:r>
          </w:p>
          <w:p w14:paraId="51435BFC" w14:textId="124E47F1" w:rsidR="00811A56" w:rsidRPr="00851EFB" w:rsidRDefault="008867D0" w:rsidP="00811A5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Wykonawca wnosi o potwierdzenie, że nie podlegają gwarancji i rękojmi następujące wady i usterki powstałe m.in. wskutek:</w:t>
            </w:r>
          </w:p>
          <w:p w14:paraId="18C8122A" w14:textId="77777777" w:rsidR="00811A56" w:rsidRDefault="008867D0" w:rsidP="00811A56">
            <w:pPr>
              <w:spacing w:after="120" w:line="360" w:lineRule="auto"/>
              <w:ind w:left="30" w:right="-72" w:firstLine="716"/>
              <w:jc w:val="both"/>
            </w:pPr>
            <w:r w:rsidRPr="00851EFB">
              <w:t>a)</w:t>
            </w:r>
            <w:r w:rsidRPr="00851EFB">
              <w:tab/>
              <w:t xml:space="preserve">działania siły wyższej, w tym między innymi: </w:t>
            </w:r>
          </w:p>
          <w:p w14:paraId="1BFE3CC8" w14:textId="064AC75A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- </w:t>
            </w:r>
            <w:r w:rsidR="008867D0" w:rsidRPr="00851EFB">
              <w:t>klęsk żywiołowych, w tym powodzie, pożary, trzęsienia ziemi, osunięcia się ziemi, grad, uderzenia pioruna, silne mrozy i śnieżyce, ulewne deszcze, itp.;</w:t>
            </w:r>
          </w:p>
          <w:p w14:paraId="036E8D6A" w14:textId="600A58FC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lastRenderedPageBreak/>
              <w:t xml:space="preserve">-  </w:t>
            </w:r>
            <w:r w:rsidR="008867D0" w:rsidRPr="00851EFB">
              <w:t>działań wojennych, aktów sabotażu, aktów terroru lub wandalizmu;</w:t>
            </w:r>
          </w:p>
          <w:p w14:paraId="4333DD4C" w14:textId="27EEA10B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b) </w:t>
            </w:r>
            <w:r w:rsidR="008867D0" w:rsidRPr="00851EFB">
              <w:t>winy użytkownika lub osoby trzeciej, za którą Gwarant nie ponosi odpowiedzialności;</w:t>
            </w:r>
          </w:p>
          <w:p w14:paraId="37BD7285" w14:textId="54142F5B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c) </w:t>
            </w:r>
            <w:r w:rsidR="008867D0" w:rsidRPr="00851EFB">
              <w:t>uszkodzeń mechanicznych</w:t>
            </w:r>
          </w:p>
          <w:p w14:paraId="79DF1DD9" w14:textId="23B78812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d) </w:t>
            </w:r>
            <w:r w:rsidR="008867D0" w:rsidRPr="00851EFB">
              <w:t>użytkowania, eksploatacji i konserwacji obiektu oraz urządzeń w sposób niezgodny z zasadami eksploatacji i instrukcjami użytkowania;</w:t>
            </w:r>
          </w:p>
          <w:p w14:paraId="7F88FD3F" w14:textId="370381D5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e) </w:t>
            </w:r>
            <w:r w:rsidR="008867D0" w:rsidRPr="00851EFB">
              <w:t xml:space="preserve">uszkodzeń powstałych z powodu oddziaływania na obiekt lub urządzenia czynników </w:t>
            </w:r>
            <w:r w:rsidR="004629ED" w:rsidRPr="00851EFB">
              <w:t>fizycznych,</w:t>
            </w:r>
            <w:r w:rsidR="008867D0" w:rsidRPr="00851EFB">
              <w:t xml:space="preserve"> biologicznych, termicznych, chemicznych lub geologicznych;</w:t>
            </w:r>
          </w:p>
          <w:p w14:paraId="28945BAE" w14:textId="77777777" w:rsidR="00811A56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f) </w:t>
            </w:r>
            <w:r w:rsidR="008867D0" w:rsidRPr="00851EFB">
              <w:t>uszkodzeń będących skutkiem niewłaściwych parametrów roboczych w sieciach (w tym np. energetycznej, wodociągowej) doprowadzających media do obiektu będącego przedmiotem gwarancji;</w:t>
            </w:r>
          </w:p>
          <w:p w14:paraId="4FEA6F60" w14:textId="62CBC6E5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g) </w:t>
            </w:r>
            <w:r w:rsidR="008867D0" w:rsidRPr="00851EFB">
              <w:t xml:space="preserve"> uszkodzeń spowodowanych przez Zamawiającego lub osoby trzecie w przedmiocie umowy realizowanym przez Gwaranta (Wykonawcę) podczas napraw, przeglądów lub wskutek wszelkiej innej ingerencji podejmowanej na istniejącej instalacji przechodzącej tranzytowo przez </w:t>
            </w:r>
            <w:r w:rsidR="00034A88" w:rsidRPr="00851EFB">
              <w:t>działkę,</w:t>
            </w:r>
            <w:r w:rsidR="008867D0" w:rsidRPr="00851EFB">
              <w:t xml:space="preserve"> na której zlokalizowany jest obiekt;</w:t>
            </w:r>
          </w:p>
          <w:p w14:paraId="6FBFA61D" w14:textId="6F32DC43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h) </w:t>
            </w:r>
            <w:r w:rsidR="008867D0" w:rsidRPr="00851EFB">
              <w:t>normalnego zużycia obiektu, instalacji lub urządzeń;</w:t>
            </w:r>
          </w:p>
          <w:p w14:paraId="2654AA7C" w14:textId="50AFD94B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i) </w:t>
            </w:r>
            <w:r w:rsidR="008867D0" w:rsidRPr="00851EFB">
              <w:t>uszkodzeń powstałych na skutek wykonywania samodzielnych (lub za pośrednictwem osób trzecich) robót, napraw, zmian, przeróbek urządzenia lub obiektu, a także podejmowania jakichkolwiek innych ingerencji w urządzenia lub obiekt przez osoby trzecie;</w:t>
            </w:r>
          </w:p>
          <w:p w14:paraId="191D2BF1" w14:textId="76028DCF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j) </w:t>
            </w:r>
            <w:r w:rsidR="008867D0" w:rsidRPr="00851EFB">
              <w:t>uszkodzeń powstałych po wykryciu wady i nie zgłoszonych niezwłocznie Gwarantowi, powodujące poważniejsze uszkodzenia mienia;</w:t>
            </w:r>
          </w:p>
          <w:p w14:paraId="0F2B8EAD" w14:textId="4A84A29E" w:rsidR="008867D0" w:rsidRDefault="00811A56" w:rsidP="00811A56">
            <w:pPr>
              <w:spacing w:after="120" w:line="360" w:lineRule="auto"/>
              <w:ind w:left="888" w:right="-72" w:hanging="142"/>
              <w:jc w:val="both"/>
            </w:pPr>
            <w:r>
              <w:t xml:space="preserve">k) </w:t>
            </w:r>
            <w:r w:rsidR="008867D0" w:rsidRPr="00851EFB">
              <w:t>uszkodzeń spowodowanych używaniem urządzeń z innym niesprawnym lub uszkodzonym urządzeniem bądź niesprawną instalacją.</w:t>
            </w:r>
          </w:p>
          <w:p w14:paraId="2E98390B" w14:textId="5B07EBB2" w:rsidR="00811A56" w:rsidRDefault="00811A56" w:rsidP="00811A56">
            <w:pPr>
              <w:spacing w:after="120" w:line="360" w:lineRule="auto"/>
              <w:ind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Zgodnie z projektem umowy.</w:t>
            </w:r>
          </w:p>
          <w:p w14:paraId="3C2A6FEA" w14:textId="77777777" w:rsidR="00034A88" w:rsidRPr="004629ED" w:rsidRDefault="00034A88" w:rsidP="00811A56">
            <w:pPr>
              <w:spacing w:after="120" w:line="360" w:lineRule="auto"/>
              <w:ind w:right="-72"/>
              <w:jc w:val="both"/>
            </w:pPr>
          </w:p>
          <w:p w14:paraId="375CDAA7" w14:textId="66F296DC" w:rsidR="008867D0" w:rsidRDefault="008867D0" w:rsidP="00811A5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 xml:space="preserve">§ 19 ust. 2 pkt </w:t>
            </w:r>
            <w:r w:rsidR="004629ED" w:rsidRPr="00851EFB">
              <w:t xml:space="preserve">2 </w:t>
            </w:r>
            <w:r w:rsidR="004629ED">
              <w:t>Wykonawca</w:t>
            </w:r>
            <w:r w:rsidRPr="00851EFB">
              <w:t xml:space="preserve"> wnosi o zmianę zapisu, że każda stron Umowy jest uprawniona do żądania zmiany wysokości wynagrodzenia Wykonawcy, gdy </w:t>
            </w:r>
            <w:r w:rsidR="004629ED" w:rsidRPr="00851EFB">
              <w:t>wskaźnik ceny</w:t>
            </w:r>
            <w:r w:rsidRPr="00851EFB">
              <w:t xml:space="preserve"> kosztów związanych z realizacją Umowy ogłoszony w ostatnim komunikacie Prezesa Głównego Urzędu Statystycznego poprzedzającym wniosek o waloryzację wzrośnie/</w:t>
            </w:r>
            <w:r w:rsidR="004629ED" w:rsidRPr="00851EFB">
              <w:t>spadnie o</w:t>
            </w:r>
            <w:r w:rsidRPr="00851EFB">
              <w:t xml:space="preserve"> co najmniej 3 % zamiast 10% w stosunku do wysokości tego wskaźnika w miesiącu zawarcia umowy. W związku z krótkim okresem realizacji wskaźnik na poziomie 10 % jest nieadekwatny.</w:t>
            </w:r>
          </w:p>
          <w:p w14:paraId="22643DA8" w14:textId="51947DA1" w:rsidR="00811A56" w:rsidRPr="004629ED" w:rsidRDefault="00811A56" w:rsidP="00811A56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>
              <w:rPr>
                <w:color w:val="00B0F0"/>
              </w:rPr>
              <w:t xml:space="preserve"> </w:t>
            </w:r>
            <w:r w:rsidR="004629ED" w:rsidRPr="004629ED">
              <w:t>Zgodnie z projektem umowy.</w:t>
            </w:r>
          </w:p>
          <w:p w14:paraId="003D06AC" w14:textId="1512EB18" w:rsidR="008867D0" w:rsidRDefault="008867D0" w:rsidP="00811A5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t>Czy Zamawiający przewiduje możliwość waloryzacji od pierwszego procenta zmiany cen, bez progów istotności?</w:t>
            </w:r>
          </w:p>
          <w:p w14:paraId="3744C4EF" w14:textId="65427C66" w:rsidR="00811A56" w:rsidRPr="004629ED" w:rsidRDefault="00811A56" w:rsidP="00811A56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Zgodnie z projektem umowy.</w:t>
            </w:r>
          </w:p>
          <w:p w14:paraId="4035AB55" w14:textId="53A2922C" w:rsidR="008867D0" w:rsidRDefault="008867D0" w:rsidP="00811A5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51EFB">
              <w:lastRenderedPageBreak/>
              <w:t>Wykonawca wnosi o podwyższenie możliwości zmiany wysokości całości wynagrodzenia do co najmniej 10 % wynagrodzenia.</w:t>
            </w:r>
          </w:p>
          <w:p w14:paraId="27FFC676" w14:textId="70F7C4EB" w:rsidR="00811A56" w:rsidRPr="00851EFB" w:rsidRDefault="00811A56" w:rsidP="00811A56">
            <w:pPr>
              <w:spacing w:after="120" w:line="360" w:lineRule="auto"/>
              <w:ind w:left="30" w:right="-72"/>
              <w:jc w:val="both"/>
            </w:pPr>
            <w:r w:rsidRPr="00851EFB">
              <w:rPr>
                <w:color w:val="00B0F0"/>
              </w:rPr>
              <w:t xml:space="preserve">Odp. </w:t>
            </w:r>
            <w:r w:rsidR="004629ED" w:rsidRPr="004629ED">
              <w:t>Zgodnie z projektem umowy.</w:t>
            </w:r>
          </w:p>
          <w:p w14:paraId="5DE0B67D" w14:textId="72FA203C" w:rsidR="008867D0" w:rsidRPr="00851EFB" w:rsidRDefault="008867D0" w:rsidP="00197637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B8BAF26" w14:textId="77777777" w:rsidR="00BE7BFD" w:rsidRPr="00851EFB" w:rsidRDefault="00BE7BFD" w:rsidP="00520165">
      <w:pPr>
        <w:jc w:val="both"/>
      </w:pPr>
    </w:p>
    <w:p w14:paraId="6F9D9D10" w14:textId="445029A0" w:rsidR="006D4AB3" w:rsidRPr="00851EFB" w:rsidRDefault="006D4AB3" w:rsidP="00D8461B">
      <w:pPr>
        <w:spacing w:before="120" w:after="120" w:line="360" w:lineRule="auto"/>
        <w:ind w:left="567"/>
        <w:jc w:val="right"/>
      </w:pPr>
    </w:p>
    <w:sectPr w:rsidR="006D4AB3" w:rsidRPr="00851EF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B4355" w14:textId="77777777" w:rsidR="00A85721" w:rsidRDefault="00A85721">
      <w:r>
        <w:separator/>
      </w:r>
    </w:p>
  </w:endnote>
  <w:endnote w:type="continuationSeparator" w:id="0">
    <w:p w14:paraId="6B1E6AD5" w14:textId="77777777" w:rsidR="00A85721" w:rsidRDefault="00A85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7A47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2D55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DCE8" w14:textId="45EFA64E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F56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147A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B924B4" w14:textId="77777777" w:rsidR="006D4AB3" w:rsidRDefault="006D4AB3">
    <w:pPr>
      <w:pStyle w:val="Stopka"/>
      <w:tabs>
        <w:tab w:val="clear" w:pos="4536"/>
        <w:tab w:val="left" w:pos="6237"/>
      </w:tabs>
    </w:pPr>
  </w:p>
  <w:p w14:paraId="74C1F9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D7C20" w14:textId="77777777" w:rsidR="00A85721" w:rsidRDefault="00A85721">
      <w:r>
        <w:separator/>
      </w:r>
    </w:p>
  </w:footnote>
  <w:footnote w:type="continuationSeparator" w:id="0">
    <w:p w14:paraId="7240E461" w14:textId="77777777" w:rsidR="00A85721" w:rsidRDefault="00A85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1BDD7" w14:textId="77777777" w:rsidR="008867D0" w:rsidRDefault="00886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CD940" w14:textId="77777777" w:rsidR="008867D0" w:rsidRDefault="00886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722C2" w14:textId="77777777" w:rsidR="008867D0" w:rsidRDefault="00886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45E1F"/>
    <w:multiLevelType w:val="hybridMultilevel"/>
    <w:tmpl w:val="613EE2F6"/>
    <w:lvl w:ilvl="0" w:tplc="CE5074A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6D707B2"/>
    <w:multiLevelType w:val="hybridMultilevel"/>
    <w:tmpl w:val="9300EC58"/>
    <w:lvl w:ilvl="0" w:tplc="51325912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F2A3326"/>
    <w:multiLevelType w:val="hybridMultilevel"/>
    <w:tmpl w:val="AD4CD9F6"/>
    <w:lvl w:ilvl="0" w:tplc="03C02F5A">
      <w:start w:val="1"/>
      <w:numFmt w:val="lowerLetter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0B12707"/>
    <w:multiLevelType w:val="singleLevel"/>
    <w:tmpl w:val="922C294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3C4208F"/>
    <w:multiLevelType w:val="hybridMultilevel"/>
    <w:tmpl w:val="C4BE2E5E"/>
    <w:lvl w:ilvl="0" w:tplc="A9B4DBD2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4437969">
    <w:abstractNumId w:val="5"/>
  </w:num>
  <w:num w:numId="2" w16cid:durableId="108862817">
    <w:abstractNumId w:val="11"/>
  </w:num>
  <w:num w:numId="3" w16cid:durableId="1198542308">
    <w:abstractNumId w:val="4"/>
  </w:num>
  <w:num w:numId="4" w16cid:durableId="2035378683">
    <w:abstractNumId w:val="10"/>
  </w:num>
  <w:num w:numId="5" w16cid:durableId="154035287">
    <w:abstractNumId w:val="1"/>
  </w:num>
  <w:num w:numId="6" w16cid:durableId="677849895">
    <w:abstractNumId w:val="2"/>
  </w:num>
  <w:num w:numId="7" w16cid:durableId="892236943">
    <w:abstractNumId w:val="9"/>
  </w:num>
  <w:num w:numId="8" w16cid:durableId="153113607">
    <w:abstractNumId w:val="0"/>
  </w:num>
  <w:num w:numId="9" w16cid:durableId="726611504">
    <w:abstractNumId w:val="6"/>
  </w:num>
  <w:num w:numId="10" w16cid:durableId="983659658">
    <w:abstractNumId w:val="7"/>
  </w:num>
  <w:num w:numId="11" w16cid:durableId="649021556">
    <w:abstractNumId w:val="8"/>
  </w:num>
  <w:num w:numId="12" w16cid:durableId="2128427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32"/>
    <w:rsid w:val="00031374"/>
    <w:rsid w:val="00034A88"/>
    <w:rsid w:val="0004059B"/>
    <w:rsid w:val="00051C13"/>
    <w:rsid w:val="000870F7"/>
    <w:rsid w:val="000A1097"/>
    <w:rsid w:val="000A6FC3"/>
    <w:rsid w:val="000D22B8"/>
    <w:rsid w:val="000E2A8F"/>
    <w:rsid w:val="000F2640"/>
    <w:rsid w:val="0012774F"/>
    <w:rsid w:val="00144B7A"/>
    <w:rsid w:val="00160FC8"/>
    <w:rsid w:val="00180C6E"/>
    <w:rsid w:val="001A7932"/>
    <w:rsid w:val="00284C33"/>
    <w:rsid w:val="00292E88"/>
    <w:rsid w:val="0029606A"/>
    <w:rsid w:val="002B5B4A"/>
    <w:rsid w:val="002D58E9"/>
    <w:rsid w:val="00306385"/>
    <w:rsid w:val="003B75C5"/>
    <w:rsid w:val="004244D5"/>
    <w:rsid w:val="004629ED"/>
    <w:rsid w:val="004848F3"/>
    <w:rsid w:val="004A75F2"/>
    <w:rsid w:val="004E4B64"/>
    <w:rsid w:val="005144A9"/>
    <w:rsid w:val="00520165"/>
    <w:rsid w:val="00530D67"/>
    <w:rsid w:val="0054213C"/>
    <w:rsid w:val="00577D25"/>
    <w:rsid w:val="005937F5"/>
    <w:rsid w:val="005B1B08"/>
    <w:rsid w:val="005D0787"/>
    <w:rsid w:val="00624F04"/>
    <w:rsid w:val="00632C3C"/>
    <w:rsid w:val="00662BDB"/>
    <w:rsid w:val="006A5DF1"/>
    <w:rsid w:val="006B7198"/>
    <w:rsid w:val="006D4AB3"/>
    <w:rsid w:val="006E7F45"/>
    <w:rsid w:val="006F3B81"/>
    <w:rsid w:val="006F55A1"/>
    <w:rsid w:val="0070677E"/>
    <w:rsid w:val="00725166"/>
    <w:rsid w:val="007D7198"/>
    <w:rsid w:val="00811A56"/>
    <w:rsid w:val="0083227B"/>
    <w:rsid w:val="00843A88"/>
    <w:rsid w:val="00851EFB"/>
    <w:rsid w:val="00864A4B"/>
    <w:rsid w:val="00870F9F"/>
    <w:rsid w:val="008804B6"/>
    <w:rsid w:val="00882B1D"/>
    <w:rsid w:val="008867D0"/>
    <w:rsid w:val="00897AB0"/>
    <w:rsid w:val="008A3553"/>
    <w:rsid w:val="008B6F87"/>
    <w:rsid w:val="008E33E7"/>
    <w:rsid w:val="0098424D"/>
    <w:rsid w:val="009B6645"/>
    <w:rsid w:val="009E0851"/>
    <w:rsid w:val="00A02E1A"/>
    <w:rsid w:val="00A8132A"/>
    <w:rsid w:val="00A85721"/>
    <w:rsid w:val="00A905AC"/>
    <w:rsid w:val="00AC7A71"/>
    <w:rsid w:val="00AE32B2"/>
    <w:rsid w:val="00B0481A"/>
    <w:rsid w:val="00B15BA7"/>
    <w:rsid w:val="00B170B6"/>
    <w:rsid w:val="00B260B7"/>
    <w:rsid w:val="00B6328F"/>
    <w:rsid w:val="00BA6584"/>
    <w:rsid w:val="00BB647E"/>
    <w:rsid w:val="00BB7959"/>
    <w:rsid w:val="00BE7BFD"/>
    <w:rsid w:val="00C03FF8"/>
    <w:rsid w:val="00C370F2"/>
    <w:rsid w:val="00C37BD6"/>
    <w:rsid w:val="00C44EEC"/>
    <w:rsid w:val="00C46732"/>
    <w:rsid w:val="00D10720"/>
    <w:rsid w:val="00D22FFA"/>
    <w:rsid w:val="00D2353A"/>
    <w:rsid w:val="00D3484D"/>
    <w:rsid w:val="00D353A3"/>
    <w:rsid w:val="00D43799"/>
    <w:rsid w:val="00D82923"/>
    <w:rsid w:val="00D8461B"/>
    <w:rsid w:val="00D91362"/>
    <w:rsid w:val="00D915F2"/>
    <w:rsid w:val="00DD4585"/>
    <w:rsid w:val="00DF32E8"/>
    <w:rsid w:val="00DF53CA"/>
    <w:rsid w:val="00E21B49"/>
    <w:rsid w:val="00E2789F"/>
    <w:rsid w:val="00E41903"/>
    <w:rsid w:val="00E61979"/>
    <w:rsid w:val="00E72428"/>
    <w:rsid w:val="00E74BC3"/>
    <w:rsid w:val="00E935D6"/>
    <w:rsid w:val="00EA14B3"/>
    <w:rsid w:val="00EA416E"/>
    <w:rsid w:val="00F130D2"/>
    <w:rsid w:val="00F35FCD"/>
    <w:rsid w:val="00F95E32"/>
    <w:rsid w:val="00FB122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EFCA88"/>
  <w15:chartTrackingRefBased/>
  <w15:docId w15:val="{170F2C28-5559-420F-B822-6F458EC4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E6197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61979"/>
  </w:style>
  <w:style w:type="character" w:customStyle="1" w:styleId="TekstkomentarzaZnak">
    <w:name w:val="Tekst komentarza Znak"/>
    <w:basedOn w:val="Domylnaczcionkaakapitu"/>
    <w:link w:val="Tekstkomentarza"/>
    <w:rsid w:val="00E61979"/>
  </w:style>
  <w:style w:type="paragraph" w:styleId="Tematkomentarza">
    <w:name w:val="annotation subject"/>
    <w:basedOn w:val="Tekstkomentarza"/>
    <w:next w:val="Tekstkomentarza"/>
    <w:link w:val="TematkomentarzaZnak"/>
    <w:rsid w:val="00E619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61979"/>
    <w:rPr>
      <w:b/>
      <w:bCs/>
    </w:rPr>
  </w:style>
  <w:style w:type="paragraph" w:styleId="Poprawka">
    <w:name w:val="Revision"/>
    <w:hidden/>
    <w:uiPriority w:val="99"/>
    <w:semiHidden/>
    <w:rsid w:val="00E61979"/>
  </w:style>
  <w:style w:type="paragraph" w:styleId="Akapitzlist">
    <w:name w:val="List Paragraph"/>
    <w:basedOn w:val="Normalny"/>
    <w:uiPriority w:val="34"/>
    <w:qFormat/>
    <w:rsid w:val="00B26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12</Pages>
  <Words>4055</Words>
  <Characters>25033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Agnieszka Raniszewska</cp:lastModifiedBy>
  <cp:revision>2</cp:revision>
  <cp:lastPrinted>2025-09-03T08:55:00Z</cp:lastPrinted>
  <dcterms:created xsi:type="dcterms:W3CDTF">2025-09-03T11:49:00Z</dcterms:created>
  <dcterms:modified xsi:type="dcterms:W3CDTF">2025-09-03T11:49:00Z</dcterms:modified>
</cp:coreProperties>
</file>