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EBE31" w14:textId="3FF316A5" w:rsidR="004571E5" w:rsidRPr="004571E5" w:rsidRDefault="004571E5" w:rsidP="004571E5">
      <w:pPr>
        <w:autoSpaceDE w:val="0"/>
        <w:autoSpaceDN w:val="0"/>
        <w:adjustRightInd w:val="0"/>
        <w:spacing w:line="360" w:lineRule="auto"/>
        <w:ind w:left="2832" w:firstLine="708"/>
        <w:contextualSpacing/>
        <w:jc w:val="right"/>
        <w:rPr>
          <w:bCs/>
          <w:color w:val="000000"/>
          <w:sz w:val="20"/>
          <w:szCs w:val="20"/>
        </w:rPr>
      </w:pPr>
      <w:r w:rsidRPr="004571E5">
        <w:rPr>
          <w:bCs/>
          <w:color w:val="000000"/>
          <w:sz w:val="20"/>
          <w:szCs w:val="20"/>
        </w:rPr>
        <w:t>Załącznik nr 10 do SWZ</w:t>
      </w:r>
    </w:p>
    <w:p w14:paraId="6532F8D5" w14:textId="36B069FC" w:rsidR="00EC51E8" w:rsidRPr="00BC6CDC" w:rsidRDefault="00EC51E8" w:rsidP="00D43436">
      <w:pPr>
        <w:autoSpaceDE w:val="0"/>
        <w:autoSpaceDN w:val="0"/>
        <w:adjustRightInd w:val="0"/>
        <w:spacing w:line="360" w:lineRule="auto"/>
        <w:ind w:left="2832" w:firstLine="708"/>
        <w:contextualSpacing/>
        <w:rPr>
          <w:b/>
          <w:color w:val="000000"/>
          <w:sz w:val="20"/>
          <w:szCs w:val="20"/>
        </w:rPr>
      </w:pPr>
      <w:r w:rsidRPr="00BC6CDC">
        <w:rPr>
          <w:b/>
          <w:color w:val="000000"/>
          <w:sz w:val="20"/>
          <w:szCs w:val="20"/>
        </w:rPr>
        <w:t>PROJEKT UMOWY NR</w:t>
      </w:r>
      <w:r w:rsidR="00BC6CDC" w:rsidRPr="00BC6CDC">
        <w:rPr>
          <w:b/>
          <w:color w:val="000000"/>
          <w:sz w:val="20"/>
          <w:szCs w:val="20"/>
        </w:rPr>
        <w:t xml:space="preserve"> ZP.272.29.2025</w:t>
      </w:r>
      <w:r w:rsidRPr="00BC6CDC">
        <w:rPr>
          <w:b/>
          <w:color w:val="000000"/>
          <w:sz w:val="20"/>
          <w:szCs w:val="20"/>
        </w:rPr>
        <w:t xml:space="preserve"> </w:t>
      </w:r>
    </w:p>
    <w:p w14:paraId="6F80DDD1" w14:textId="77777777" w:rsidR="00EC51E8" w:rsidRPr="00D43436" w:rsidRDefault="00EC51E8" w:rsidP="00D43436">
      <w:pPr>
        <w:autoSpaceDE w:val="0"/>
        <w:autoSpaceDN w:val="0"/>
        <w:adjustRightInd w:val="0"/>
        <w:spacing w:line="360" w:lineRule="auto"/>
        <w:contextualSpacing/>
        <w:jc w:val="center"/>
        <w:rPr>
          <w:color w:val="000000"/>
          <w:sz w:val="20"/>
          <w:szCs w:val="20"/>
        </w:rPr>
      </w:pPr>
    </w:p>
    <w:p w14:paraId="3DCA7DFB" w14:textId="77777777" w:rsidR="00EC51E8" w:rsidRPr="00D43436" w:rsidRDefault="00EC51E8" w:rsidP="00D43436">
      <w:pPr>
        <w:autoSpaceDE w:val="0"/>
        <w:spacing w:line="360" w:lineRule="auto"/>
        <w:contextualSpacing/>
        <w:jc w:val="both"/>
        <w:rPr>
          <w:color w:val="000000"/>
          <w:sz w:val="20"/>
          <w:szCs w:val="20"/>
        </w:rPr>
      </w:pPr>
      <w:r w:rsidRPr="00D43436">
        <w:rPr>
          <w:color w:val="000000"/>
          <w:sz w:val="20"/>
          <w:szCs w:val="20"/>
        </w:rPr>
        <w:t>Umowa zawarta w dniu ………... roku w Niepołomicach pomiędzy:</w:t>
      </w:r>
    </w:p>
    <w:p w14:paraId="1C4FE51F" w14:textId="77777777" w:rsidR="00EC51E8" w:rsidRPr="00D43436" w:rsidRDefault="00EC51E8" w:rsidP="00D43436">
      <w:pPr>
        <w:pStyle w:val="Tekstpodstawowywcity"/>
        <w:tabs>
          <w:tab w:val="left" w:pos="6660"/>
        </w:tabs>
        <w:spacing w:line="360" w:lineRule="auto"/>
        <w:ind w:firstLine="0"/>
        <w:contextualSpacing/>
        <w:rPr>
          <w:sz w:val="20"/>
        </w:rPr>
      </w:pPr>
      <w:r w:rsidRPr="00D43436">
        <w:rPr>
          <w:b/>
          <w:sz w:val="20"/>
        </w:rPr>
        <w:t>GMINĄ NIEPOŁOMICE</w:t>
      </w:r>
      <w:r w:rsidRPr="00D43436">
        <w:rPr>
          <w:sz w:val="20"/>
        </w:rPr>
        <w:t xml:space="preserve">, z siedzibą w Niepołomicach Plac Zwycięstwa 13, 32-005 Niepołomice, REGON 351555370, NIP 683-13-95-375 zwaną dalej, </w:t>
      </w:r>
      <w:r w:rsidRPr="00D43436">
        <w:rPr>
          <w:b/>
          <w:sz w:val="20"/>
        </w:rPr>
        <w:t xml:space="preserve">„Organizatorem” lub </w:t>
      </w:r>
      <w:r w:rsidRPr="00D43436">
        <w:rPr>
          <w:sz w:val="20"/>
        </w:rPr>
        <w:t xml:space="preserve"> ,,</w:t>
      </w:r>
      <w:r w:rsidRPr="00D43436">
        <w:rPr>
          <w:b/>
          <w:sz w:val="20"/>
        </w:rPr>
        <w:t>Zamawiającym”,</w:t>
      </w:r>
      <w:r w:rsidRPr="00D43436">
        <w:rPr>
          <w:sz w:val="20"/>
        </w:rPr>
        <w:t xml:space="preserve"> reprezentowaną przez </w:t>
      </w:r>
    </w:p>
    <w:p w14:paraId="40158F0F" w14:textId="77777777" w:rsidR="00EC51E8" w:rsidRPr="00D43436" w:rsidRDefault="00EC51E8" w:rsidP="00D43436">
      <w:pPr>
        <w:pStyle w:val="Tekstpodstawowywcity"/>
        <w:tabs>
          <w:tab w:val="left" w:pos="6660"/>
        </w:tabs>
        <w:spacing w:line="360" w:lineRule="auto"/>
        <w:ind w:firstLine="0"/>
        <w:contextualSpacing/>
        <w:rPr>
          <w:sz w:val="20"/>
        </w:rPr>
      </w:pPr>
      <w:r w:rsidRPr="00D43436">
        <w:rPr>
          <w:b/>
          <w:sz w:val="20"/>
        </w:rPr>
        <w:t>Michała Hebdę –  Burmistrza Miasta i Gminy Niepołomice</w:t>
      </w:r>
    </w:p>
    <w:p w14:paraId="161E0027" w14:textId="77777777" w:rsidR="00EC51E8" w:rsidRPr="00D43436" w:rsidRDefault="00EC51E8" w:rsidP="00D43436">
      <w:pPr>
        <w:pStyle w:val="Tekstpodstawowywcity"/>
        <w:tabs>
          <w:tab w:val="left" w:pos="6660"/>
        </w:tabs>
        <w:spacing w:line="360" w:lineRule="auto"/>
        <w:ind w:firstLine="0"/>
        <w:contextualSpacing/>
        <w:rPr>
          <w:sz w:val="20"/>
        </w:rPr>
      </w:pPr>
      <w:r w:rsidRPr="00D43436">
        <w:rPr>
          <w:sz w:val="20"/>
        </w:rPr>
        <w:t>przy kontrasygnacie</w:t>
      </w:r>
    </w:p>
    <w:p w14:paraId="17F89982" w14:textId="77777777" w:rsidR="00EC51E8" w:rsidRPr="00D43436" w:rsidRDefault="00EC51E8" w:rsidP="00D43436">
      <w:pPr>
        <w:pStyle w:val="Tekstpodstawowywcity"/>
        <w:tabs>
          <w:tab w:val="left" w:pos="6660"/>
        </w:tabs>
        <w:spacing w:line="360" w:lineRule="auto"/>
        <w:ind w:firstLine="0"/>
        <w:contextualSpacing/>
        <w:rPr>
          <w:bCs/>
          <w:sz w:val="20"/>
        </w:rPr>
      </w:pPr>
      <w:r w:rsidRPr="00D43436">
        <w:rPr>
          <w:b/>
          <w:sz w:val="20"/>
        </w:rPr>
        <w:t>Beaty Kolasy – Skarbnika Gminy Niepołomice</w:t>
      </w:r>
    </w:p>
    <w:p w14:paraId="3725D2B0" w14:textId="77777777" w:rsidR="00EC51E8" w:rsidRPr="00D43436" w:rsidRDefault="00EC51E8" w:rsidP="00D43436">
      <w:pPr>
        <w:spacing w:line="360" w:lineRule="auto"/>
        <w:contextualSpacing/>
        <w:jc w:val="both"/>
        <w:rPr>
          <w:bCs/>
          <w:sz w:val="20"/>
          <w:szCs w:val="20"/>
        </w:rPr>
      </w:pPr>
      <w:r w:rsidRPr="00D43436">
        <w:rPr>
          <w:bCs/>
          <w:sz w:val="20"/>
          <w:szCs w:val="20"/>
        </w:rPr>
        <w:t>a</w:t>
      </w:r>
    </w:p>
    <w:p w14:paraId="360EC273" w14:textId="65B3DD6C" w:rsidR="00EC51E8" w:rsidRPr="00D43436" w:rsidRDefault="00EC51E8" w:rsidP="00D43436">
      <w:pPr>
        <w:spacing w:line="360" w:lineRule="auto"/>
        <w:contextualSpacing/>
        <w:jc w:val="both"/>
        <w:rPr>
          <w:bCs/>
          <w:sz w:val="20"/>
          <w:szCs w:val="20"/>
        </w:rPr>
      </w:pPr>
      <w:r w:rsidRPr="00D43436">
        <w:rPr>
          <w:b/>
          <w:sz w:val="20"/>
          <w:szCs w:val="20"/>
        </w:rPr>
        <w:t>………………………..……………………………………………..</w:t>
      </w:r>
      <w:r w:rsidRPr="00D43436">
        <w:rPr>
          <w:bCs/>
          <w:sz w:val="20"/>
          <w:szCs w:val="20"/>
        </w:rPr>
        <w:t xml:space="preserve">, z siedzibą ……………………………, </w:t>
      </w:r>
    </w:p>
    <w:p w14:paraId="59ACDFDE" w14:textId="4FC5C15C" w:rsidR="00EC51E8" w:rsidRPr="00D43436" w:rsidRDefault="00EC51E8" w:rsidP="00D43436">
      <w:pPr>
        <w:spacing w:line="360" w:lineRule="auto"/>
        <w:contextualSpacing/>
        <w:jc w:val="both"/>
        <w:rPr>
          <w:sz w:val="20"/>
          <w:szCs w:val="20"/>
        </w:rPr>
      </w:pPr>
      <w:r w:rsidRPr="00D43436">
        <w:rPr>
          <w:bCs/>
          <w:sz w:val="20"/>
          <w:szCs w:val="20"/>
        </w:rPr>
        <w:t>REGON ……………………,</w:t>
      </w:r>
      <w:r w:rsidRPr="00D43436">
        <w:rPr>
          <w:sz w:val="20"/>
          <w:szCs w:val="20"/>
        </w:rPr>
        <w:t xml:space="preserve"> </w:t>
      </w:r>
      <w:r w:rsidRPr="00D43436">
        <w:rPr>
          <w:bCs/>
          <w:sz w:val="20"/>
          <w:szCs w:val="20"/>
        </w:rPr>
        <w:t>NIP ……………………..,</w:t>
      </w:r>
      <w:r w:rsidRPr="00D43436">
        <w:rPr>
          <w:sz w:val="20"/>
          <w:szCs w:val="20"/>
        </w:rPr>
        <w:t xml:space="preserve">  zwanym dalej </w:t>
      </w:r>
      <w:r w:rsidRPr="00D43436">
        <w:rPr>
          <w:b/>
          <w:sz w:val="20"/>
          <w:szCs w:val="20"/>
        </w:rPr>
        <w:t xml:space="preserve">„ Operatorem” lub </w:t>
      </w:r>
      <w:r w:rsidRPr="00D43436">
        <w:rPr>
          <w:b/>
          <w:bCs/>
          <w:sz w:val="20"/>
          <w:szCs w:val="20"/>
        </w:rPr>
        <w:t xml:space="preserve">,,Wykonawcą” </w:t>
      </w:r>
      <w:r w:rsidRPr="00D43436">
        <w:rPr>
          <w:sz w:val="20"/>
          <w:szCs w:val="20"/>
        </w:rPr>
        <w:t>reprezentowaną przez</w:t>
      </w:r>
      <w:r w:rsidR="004A729E" w:rsidRPr="00D43436">
        <w:rPr>
          <w:sz w:val="20"/>
          <w:szCs w:val="20"/>
        </w:rPr>
        <w:t xml:space="preserve"> </w:t>
      </w:r>
      <w:r w:rsidRPr="00D43436">
        <w:rPr>
          <w:sz w:val="20"/>
          <w:szCs w:val="20"/>
        </w:rPr>
        <w:t>............................................</w:t>
      </w:r>
    </w:p>
    <w:p w14:paraId="58152011" w14:textId="77777777" w:rsidR="0018732B" w:rsidRPr="00D43436" w:rsidRDefault="0018732B" w:rsidP="00D43436">
      <w:pPr>
        <w:spacing w:line="360" w:lineRule="auto"/>
        <w:contextualSpacing/>
        <w:rPr>
          <w:sz w:val="20"/>
          <w:szCs w:val="20"/>
        </w:rPr>
      </w:pPr>
    </w:p>
    <w:p w14:paraId="3D7C038B" w14:textId="77777777" w:rsidR="00EC51E8" w:rsidRPr="00D43436" w:rsidRDefault="00EC51E8" w:rsidP="00D43436">
      <w:pPr>
        <w:spacing w:line="360" w:lineRule="auto"/>
        <w:contextualSpacing/>
        <w:jc w:val="both"/>
        <w:rPr>
          <w:bCs/>
          <w:sz w:val="20"/>
          <w:szCs w:val="20"/>
        </w:rPr>
      </w:pPr>
      <w:r w:rsidRPr="00D43436">
        <w:rPr>
          <w:sz w:val="20"/>
          <w:szCs w:val="20"/>
        </w:rPr>
        <w:t>Umowa zawarta jest na</w:t>
      </w:r>
      <w:r w:rsidRPr="00D43436">
        <w:rPr>
          <w:b/>
          <w:bCs/>
          <w:sz w:val="20"/>
          <w:szCs w:val="20"/>
        </w:rPr>
        <w:t xml:space="preserve"> usługę polegającą na przewozie osób w ramach wewnątrzgminnego transportu publicznego o charakterze użyteczności publicznej </w:t>
      </w:r>
      <w:r w:rsidRPr="00D43436">
        <w:rPr>
          <w:bCs/>
          <w:sz w:val="20"/>
          <w:szCs w:val="20"/>
        </w:rPr>
        <w:t xml:space="preserve">wykonywanej przez </w:t>
      </w:r>
      <w:r w:rsidRPr="00D43436">
        <w:rPr>
          <w:b/>
          <w:sz w:val="20"/>
          <w:szCs w:val="20"/>
        </w:rPr>
        <w:t xml:space="preserve"> </w:t>
      </w:r>
      <w:r w:rsidRPr="00D43436">
        <w:rPr>
          <w:sz w:val="20"/>
          <w:szCs w:val="20"/>
        </w:rPr>
        <w:t>Operatora</w:t>
      </w:r>
      <w:r w:rsidRPr="00D43436">
        <w:rPr>
          <w:bCs/>
          <w:sz w:val="20"/>
          <w:szCs w:val="20"/>
        </w:rPr>
        <w:t xml:space="preserve"> w myśl postanowień ustawy z dn. 16 grudnia 2010 roku o publicznym transporcie zbiorowym, (</w:t>
      </w:r>
      <w:proofErr w:type="spellStart"/>
      <w:r w:rsidRPr="00D43436">
        <w:rPr>
          <w:bCs/>
          <w:sz w:val="20"/>
          <w:szCs w:val="20"/>
        </w:rPr>
        <w:t>t.j</w:t>
      </w:r>
      <w:proofErr w:type="spellEnd"/>
      <w:r w:rsidRPr="00D43436">
        <w:rPr>
          <w:bCs/>
          <w:sz w:val="20"/>
          <w:szCs w:val="20"/>
        </w:rPr>
        <w:t>. Dz. U. 2021 r. poz. 1371) ustawy  z dnia 6 września 2001 roku o transporcie drogowym (</w:t>
      </w:r>
      <w:proofErr w:type="spellStart"/>
      <w:r w:rsidRPr="00D43436">
        <w:rPr>
          <w:bCs/>
          <w:sz w:val="20"/>
          <w:szCs w:val="20"/>
        </w:rPr>
        <w:t>t.j</w:t>
      </w:r>
      <w:proofErr w:type="spellEnd"/>
      <w:r w:rsidRPr="00D43436">
        <w:rPr>
          <w:bCs/>
          <w:sz w:val="20"/>
          <w:szCs w:val="20"/>
        </w:rPr>
        <w:t>. Dz. U. z 2021 r, poz. 919 ze zm.), w oparciu o tryb przedstawiony w art. 22 Ustawy o Publicznym Transporcie Zbiorowym.</w:t>
      </w:r>
    </w:p>
    <w:p w14:paraId="59A0BD64" w14:textId="77777777" w:rsidR="00EC51E8" w:rsidRPr="00D43436" w:rsidRDefault="00EC51E8" w:rsidP="00D43436">
      <w:pPr>
        <w:spacing w:line="360" w:lineRule="auto"/>
        <w:contextualSpacing/>
        <w:jc w:val="both"/>
        <w:rPr>
          <w:sz w:val="20"/>
          <w:szCs w:val="20"/>
        </w:rPr>
      </w:pPr>
      <w:r w:rsidRPr="00D43436">
        <w:rPr>
          <w:sz w:val="20"/>
          <w:szCs w:val="20"/>
        </w:rPr>
        <w:t>Strony zawarły umowę o następującej treści:</w:t>
      </w:r>
    </w:p>
    <w:p w14:paraId="068E93A0" w14:textId="77777777" w:rsidR="00EC51E8" w:rsidRPr="00D43436" w:rsidRDefault="00EC51E8" w:rsidP="00D43436">
      <w:pPr>
        <w:spacing w:line="360" w:lineRule="auto"/>
        <w:contextualSpacing/>
        <w:jc w:val="both"/>
        <w:rPr>
          <w:sz w:val="20"/>
          <w:szCs w:val="20"/>
        </w:rPr>
      </w:pPr>
    </w:p>
    <w:p w14:paraId="26C222FD"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t>§ 1 Przedmiot umowy</w:t>
      </w:r>
    </w:p>
    <w:p w14:paraId="0E811B97" w14:textId="77777777" w:rsidR="0011197B" w:rsidRPr="00D43436" w:rsidRDefault="0011197B" w:rsidP="005F0A55">
      <w:pPr>
        <w:numPr>
          <w:ilvl w:val="0"/>
          <w:numId w:val="10"/>
        </w:numPr>
        <w:spacing w:before="120" w:line="360" w:lineRule="auto"/>
        <w:ind w:left="570" w:hanging="570"/>
        <w:contextualSpacing/>
        <w:jc w:val="both"/>
        <w:rPr>
          <w:sz w:val="20"/>
          <w:szCs w:val="20"/>
        </w:rPr>
      </w:pPr>
      <w:r w:rsidRPr="00D43436">
        <w:rPr>
          <w:sz w:val="20"/>
          <w:szCs w:val="20"/>
        </w:rPr>
        <w:t>Przedmiotem Umowy jest przewoź osób w ramach gminnego transportu publicznego o charakterze użyteczności publicznej.</w:t>
      </w:r>
    </w:p>
    <w:p w14:paraId="0A0C34F1" w14:textId="77777777" w:rsidR="0011197B" w:rsidRPr="00D43436" w:rsidRDefault="0011197B" w:rsidP="005F0A55">
      <w:pPr>
        <w:numPr>
          <w:ilvl w:val="0"/>
          <w:numId w:val="10"/>
        </w:numPr>
        <w:spacing w:before="120" w:line="360" w:lineRule="auto"/>
        <w:ind w:left="570" w:hanging="570"/>
        <w:contextualSpacing/>
        <w:jc w:val="both"/>
        <w:rPr>
          <w:sz w:val="20"/>
          <w:szCs w:val="20"/>
        </w:rPr>
      </w:pPr>
      <w:r w:rsidRPr="00D43436">
        <w:rPr>
          <w:sz w:val="20"/>
          <w:szCs w:val="20"/>
        </w:rPr>
        <w:t>Organizator zleca a Operator przyjmuje do realizacji wykonanie usług publicznego transportu zbiorowego obejmujących regularny przewóz świadczony na liniach komunikacyjnych na obszarze określonym w Opisie Przedmiotu Zamówienia, który stanowi załącznik nr 1 do Umowy.</w:t>
      </w:r>
    </w:p>
    <w:p w14:paraId="1157C72A" w14:textId="77777777" w:rsidR="0011197B" w:rsidRPr="00D43436" w:rsidRDefault="0011197B" w:rsidP="005F0A55">
      <w:pPr>
        <w:numPr>
          <w:ilvl w:val="0"/>
          <w:numId w:val="10"/>
        </w:numPr>
        <w:spacing w:before="120" w:line="360" w:lineRule="auto"/>
        <w:ind w:left="570" w:hanging="570"/>
        <w:contextualSpacing/>
        <w:jc w:val="both"/>
        <w:rPr>
          <w:sz w:val="20"/>
          <w:szCs w:val="20"/>
        </w:rPr>
      </w:pPr>
      <w:r w:rsidRPr="00D43436">
        <w:rPr>
          <w:sz w:val="20"/>
          <w:szCs w:val="20"/>
        </w:rPr>
        <w:t xml:space="preserve">Organizator jest uprawniony do wskazania lub zmiany linii komunikacyjnych do obsługi przez Operatora, zachowując obszar zakresu funkcjonowania linii na obszarze wskazanym </w:t>
      </w:r>
      <w:r w:rsidRPr="00D43436">
        <w:rPr>
          <w:sz w:val="20"/>
          <w:szCs w:val="20"/>
        </w:rPr>
        <w:br/>
        <w:t>w załączniku nr 1 do Umowy oraz z zachowaniem postanowień niniejszej Umowy.</w:t>
      </w:r>
    </w:p>
    <w:p w14:paraId="6F803FEA" w14:textId="77777777" w:rsidR="0011197B" w:rsidRPr="00D43436" w:rsidRDefault="0011197B" w:rsidP="005F0A55">
      <w:pPr>
        <w:numPr>
          <w:ilvl w:val="0"/>
          <w:numId w:val="10"/>
        </w:numPr>
        <w:spacing w:before="120" w:line="360" w:lineRule="auto"/>
        <w:ind w:left="570" w:hanging="570"/>
        <w:contextualSpacing/>
        <w:jc w:val="both"/>
        <w:rPr>
          <w:sz w:val="20"/>
          <w:szCs w:val="20"/>
        </w:rPr>
      </w:pPr>
      <w:r w:rsidRPr="00D43436">
        <w:rPr>
          <w:sz w:val="20"/>
          <w:szCs w:val="20"/>
        </w:rPr>
        <w:t>Szczegółowy wykaz planowanej do wykonania pracy eksploatacyjnej określa załącznik nr 1 do Umowy.</w:t>
      </w:r>
    </w:p>
    <w:p w14:paraId="2620F3EA" w14:textId="77777777" w:rsidR="0011197B" w:rsidRDefault="0011197B" w:rsidP="005F0A55">
      <w:pPr>
        <w:numPr>
          <w:ilvl w:val="0"/>
          <w:numId w:val="10"/>
        </w:numPr>
        <w:spacing w:before="120" w:line="360" w:lineRule="auto"/>
        <w:ind w:left="570" w:hanging="570"/>
        <w:contextualSpacing/>
        <w:jc w:val="both"/>
        <w:rPr>
          <w:sz w:val="20"/>
          <w:szCs w:val="20"/>
        </w:rPr>
      </w:pPr>
      <w:r w:rsidRPr="00D43436">
        <w:rPr>
          <w:sz w:val="20"/>
          <w:szCs w:val="20"/>
        </w:rPr>
        <w:t>Operator musi dysponować dokumentem uprawniającym do świadczenia usług w zakresie krajowego transportu drogowego osób, tj. licencją lub zezwoleniem na wykonywanie zawodu przewoźnika drogowego wydanym zgodnie z właściwymi przepisami prawa.</w:t>
      </w:r>
    </w:p>
    <w:p w14:paraId="00503719" w14:textId="505F48C6" w:rsidR="00EC51E8" w:rsidRPr="004571E5" w:rsidRDefault="00425DEC" w:rsidP="004571E5">
      <w:pPr>
        <w:numPr>
          <w:ilvl w:val="0"/>
          <w:numId w:val="10"/>
        </w:numPr>
        <w:spacing w:before="120" w:line="360" w:lineRule="auto"/>
        <w:ind w:left="570" w:hanging="570"/>
        <w:contextualSpacing/>
        <w:jc w:val="both"/>
        <w:rPr>
          <w:sz w:val="20"/>
          <w:szCs w:val="20"/>
        </w:rPr>
      </w:pPr>
      <w:r>
        <w:rPr>
          <w:sz w:val="20"/>
          <w:szCs w:val="20"/>
        </w:rPr>
        <w:t>Wartość umowy została ustalona na kwotę ……………….. zł. Cena wozokilometra została ustalona na kwotę ……………</w:t>
      </w:r>
    </w:p>
    <w:p w14:paraId="205E6159" w14:textId="77777777" w:rsidR="00EC51E8" w:rsidRPr="00D43436" w:rsidRDefault="00EC51E8" w:rsidP="00D43436">
      <w:pPr>
        <w:spacing w:line="360" w:lineRule="auto"/>
        <w:ind w:left="570"/>
        <w:contextualSpacing/>
        <w:jc w:val="center"/>
        <w:rPr>
          <w:b/>
          <w:color w:val="000000"/>
          <w:sz w:val="20"/>
          <w:szCs w:val="20"/>
        </w:rPr>
      </w:pPr>
      <w:r w:rsidRPr="00D43436">
        <w:rPr>
          <w:b/>
          <w:color w:val="000000"/>
          <w:sz w:val="20"/>
          <w:szCs w:val="20"/>
        </w:rPr>
        <w:t>§ 2 Pojazdy, którymi wykonywany jest przedmiot umowy</w:t>
      </w:r>
    </w:p>
    <w:p w14:paraId="043DC880"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 xml:space="preserve">Operator zapewni pojazdy w pełni sprawne. Organizator wymaga, aby pojazdy spełniały wszelkie wymagania techniczne i bezpieczeństwa, zgodnie z obowiązującymi przepisami prawa oraz warunki techniczne określone w załączniku nr 2 do Umowy. Operator będzie wykonywać Przedmiot Umowy </w:t>
      </w:r>
      <w:r w:rsidRPr="00D43436">
        <w:rPr>
          <w:sz w:val="20"/>
          <w:szCs w:val="20"/>
        </w:rPr>
        <w:lastRenderedPageBreak/>
        <w:t xml:space="preserve">wyłącznie pojazdami określonymi w załączniku nr 4 do Umowy. Jednocześnie każdorazową zmianę w wykazie pojazdów Operator przekaże niezwłocznie Zamawiającemu, nie później niż przed rozpoczęciem świadczenia usług w ramach Umowy danym pojazdem. </w:t>
      </w:r>
    </w:p>
    <w:p w14:paraId="51419BF5"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Operator oświadcza, iż autobusy, którymi będzie wykonywał usługę stanowiącą Przedmiot Umowy, są ubezpieczone, zgodnie z wymaganiami wynikającymi z przepisów prawa.</w:t>
      </w:r>
    </w:p>
    <w:p w14:paraId="5D08EE74"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Pojazdy będą przed rozpoczęciem realizacji przewozów w danym dniu każdorazowo sprawdzane przez Operatora pod względem technicznym i przygotowane do realizacji Przedmiotu Umowy.</w:t>
      </w:r>
    </w:p>
    <w:p w14:paraId="3AB0B9EC"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 xml:space="preserve">Operator jest zobowiązany do zapewnienia pasażerom, którzy będą korzystać z pojazdów, odpowiednich warunków bezpieczeństwa i higieny oraz wygody, sprawnego funkcjonowania urządzeń i podzespołów zainstalowanych w pojazdach, w szczególności sprawności urządzeń grzewczych, wentylacyjnych, klimatyzacji, drzwi i okien, a także codziennego utrzymania czystości pojazdów wewnątrz i na zewnątrz. Za pojazd czysty uznaje się pojazd umyty (od zewnątrz i wewnątrz), zamieciony, z czystymi szybami i fotelami. Wymaga się mycia zewnętrznego pojazdów według bieżących potrzeb, nie rzadziej jednak niż 1 raz w tygodniu. Przez czyszczenie wewnątrz rozumie się pozamiatanie podłogi pojazdu oraz uprzątnięcie zalegających śmieci z pojazdu. Przez mycie wewnątrz rozumie się czyszczenie wewnątrz oraz dodatkowo umycie podłogi pojazdu. Przez mycie zewnętrzne rozumie się zmycie brudu ze ścian: czołowej, bocznych i tylnej pojazdu oraz umycie wszystkich szyb. Organizator jest uprawniony do kontroli czystości pojazdu w miejscu garażowania przed rozpoczęciem pracy przewozowej na liniach. </w:t>
      </w:r>
    </w:p>
    <w:p w14:paraId="28D96E26"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Operator wyposaży wszystkie pojazdy realizujące przewozy w kasy fiskalne z funkcją bileterki, umożliwiające płatność kartą przez pasażera.</w:t>
      </w:r>
    </w:p>
    <w:p w14:paraId="3863725C"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 xml:space="preserve">Operator wyraża zgodę na montaż przez podmiot wskazany przez Organizatora niezbędne urządzenia pokładowe w pojazdach (terminale, kasowniki, itp.). Operator będzie dbał o powierzone urządzenia jak o swoje własne, a wszelkie usterki urządzeń będzie niezwłocznie zgłaszał Zamawiającemu. Operator będzie ponosił odpowiedzialność materialną za zamontowane urządzenia w przypadku ich utraty lub uszkodzenia. </w:t>
      </w:r>
    </w:p>
    <w:p w14:paraId="5A2702FF" w14:textId="77777777" w:rsidR="0011197B" w:rsidRPr="00D43436" w:rsidRDefault="0011197B" w:rsidP="005F0A55">
      <w:pPr>
        <w:numPr>
          <w:ilvl w:val="0"/>
          <w:numId w:val="11"/>
        </w:numPr>
        <w:tabs>
          <w:tab w:val="right" w:pos="-2410"/>
        </w:tabs>
        <w:spacing w:before="120" w:line="360" w:lineRule="auto"/>
        <w:ind w:left="570" w:hanging="570"/>
        <w:contextualSpacing/>
        <w:jc w:val="both"/>
        <w:rPr>
          <w:sz w:val="20"/>
          <w:szCs w:val="20"/>
        </w:rPr>
      </w:pPr>
      <w:r w:rsidRPr="00D43436">
        <w:rPr>
          <w:sz w:val="20"/>
          <w:szCs w:val="20"/>
        </w:rPr>
        <w:t xml:space="preserve">Operator oświadcza, że każdy pojazd realizujący usługę przewozu będzie wyposażony w sprawne tablice świetlne (wyświetlacze) zaprogramowane według wzoru przedstawionego w załączniku nr 2 do Umowy. Każdy pojazd realizujący przewóz musi mieć włączone tablice świetlne. Wymóg ten musi być spełniony także w przypadku oczekiwania pojazdu na rozpoczęcie kolejnego kursu na przystanku (stanowisku) końcowym i początkowym. </w:t>
      </w:r>
    </w:p>
    <w:p w14:paraId="25AAC6BB" w14:textId="77777777" w:rsidR="0011197B" w:rsidRPr="00D43436" w:rsidRDefault="0011197B" w:rsidP="005F0A55">
      <w:pPr>
        <w:numPr>
          <w:ilvl w:val="0"/>
          <w:numId w:val="11"/>
        </w:numPr>
        <w:tabs>
          <w:tab w:val="right" w:pos="-2410"/>
        </w:tabs>
        <w:spacing w:before="120" w:line="360" w:lineRule="auto"/>
        <w:ind w:left="570" w:hanging="570"/>
        <w:contextualSpacing/>
        <w:jc w:val="both"/>
        <w:rPr>
          <w:sz w:val="20"/>
          <w:szCs w:val="20"/>
        </w:rPr>
      </w:pPr>
      <w:r w:rsidRPr="00D43436">
        <w:rPr>
          <w:sz w:val="20"/>
          <w:szCs w:val="20"/>
        </w:rPr>
        <w:t xml:space="preserve">Na etapie realizacji Umowy Organizator dopuszcza możliwość świadczenia Usługi autobusami innymi niż wskazane w załączniku nr 4 do Umowy pod warunkiem, iż pojazdy te będą spełniały warunki techniczne wskazane w załączniku nr 2 do Umowy oraz parametry nowo wprowadzanego autobusu tj. rok produkcji, liczba miejsc oraz norma emisji spalin, będą co najmniej takie same jak wycofywanego autobusu. </w:t>
      </w:r>
    </w:p>
    <w:p w14:paraId="2396C276" w14:textId="77777777" w:rsidR="0011197B" w:rsidRPr="00D43436" w:rsidRDefault="0011197B" w:rsidP="005F0A55">
      <w:pPr>
        <w:numPr>
          <w:ilvl w:val="0"/>
          <w:numId w:val="11"/>
        </w:numPr>
        <w:tabs>
          <w:tab w:val="right" w:pos="-2410"/>
        </w:tabs>
        <w:spacing w:before="120" w:line="360" w:lineRule="auto"/>
        <w:ind w:left="570" w:hanging="570"/>
        <w:contextualSpacing/>
        <w:jc w:val="both"/>
        <w:rPr>
          <w:sz w:val="20"/>
          <w:szCs w:val="20"/>
        </w:rPr>
      </w:pPr>
      <w:bookmarkStart w:id="0" w:name="_heading=h.gjdgxs" w:colFirst="0" w:colLast="0"/>
      <w:bookmarkEnd w:id="0"/>
      <w:r w:rsidRPr="00D43436">
        <w:rPr>
          <w:sz w:val="20"/>
          <w:szCs w:val="20"/>
        </w:rPr>
        <w:t>Wprowadzenie zmian w zakresie wskazanym w powyższym ustępie są możliwie jedynie po uzyskaniu pisemnej zgody Organizatora oraz po przedłożeniu nowego Wykazu pojazdów stanowiącego załącznik nr 4 do Umowy.</w:t>
      </w:r>
    </w:p>
    <w:p w14:paraId="69AEEA21" w14:textId="26C143CE" w:rsidR="0011197B" w:rsidRPr="00D43436" w:rsidRDefault="0011197B" w:rsidP="005F0A55">
      <w:pPr>
        <w:numPr>
          <w:ilvl w:val="0"/>
          <w:numId w:val="11"/>
        </w:numPr>
        <w:tabs>
          <w:tab w:val="right" w:pos="-2410"/>
        </w:tabs>
        <w:spacing w:before="120" w:line="360" w:lineRule="auto"/>
        <w:ind w:left="570" w:hanging="570"/>
        <w:contextualSpacing/>
        <w:jc w:val="both"/>
        <w:rPr>
          <w:sz w:val="20"/>
          <w:szCs w:val="20"/>
        </w:rPr>
      </w:pPr>
      <w:r w:rsidRPr="00D43436">
        <w:rPr>
          <w:sz w:val="20"/>
          <w:szCs w:val="20"/>
        </w:rPr>
        <w:t xml:space="preserve">Bez pisemnej zgody Organizatora, Operator nie może umieszczać w pojazdach wykorzystywanych do realizacji przewozów objętych niniejszą Umową żadnych reklam </w:t>
      </w:r>
      <w:r w:rsidR="00BC6CDC">
        <w:rPr>
          <w:sz w:val="20"/>
          <w:szCs w:val="20"/>
        </w:rPr>
        <w:t xml:space="preserve"> </w:t>
      </w:r>
      <w:r w:rsidRPr="00D43436">
        <w:rPr>
          <w:sz w:val="20"/>
          <w:szCs w:val="20"/>
        </w:rPr>
        <w:t>i innych informacji niewskazanych w Umowie.</w:t>
      </w:r>
    </w:p>
    <w:p w14:paraId="7658D5D7"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lastRenderedPageBreak/>
        <w:t>Operator zobowiązany jest na każdorazowe żądanie Organizatora umieszczać w pojazdach informacje związane z rozkładami jazdy, objazdami, taryfą i innymi informacjami dla podróżnych. Materiały powinny być zamieszczone nie później niż 2 dni robocze od dnia przekazania materiałów Operatora, nie później jednak niż w terminie wskazanym przez Organizatora. Organizator przesyła Operatora wszelkie materiały drogą elektroniczną, pocztą lub przekazuje osobiście.</w:t>
      </w:r>
    </w:p>
    <w:p w14:paraId="4910A1D9" w14:textId="77777777" w:rsidR="0011197B" w:rsidRPr="00D43436" w:rsidRDefault="0011197B" w:rsidP="005F0A55">
      <w:pPr>
        <w:numPr>
          <w:ilvl w:val="0"/>
          <w:numId w:val="11"/>
        </w:numPr>
        <w:spacing w:before="120" w:line="360" w:lineRule="auto"/>
        <w:ind w:left="570" w:hanging="570"/>
        <w:contextualSpacing/>
        <w:jc w:val="both"/>
        <w:rPr>
          <w:sz w:val="20"/>
          <w:szCs w:val="20"/>
        </w:rPr>
      </w:pPr>
      <w:r w:rsidRPr="00D43436">
        <w:rPr>
          <w:sz w:val="20"/>
          <w:szCs w:val="20"/>
        </w:rPr>
        <w:t>Operator zobowiązany jest na każde żądanie Organizatora, w terminie nie dłuższym niż do 2 dni od wezwania udostępnić Zamawiającemu poświadczoną za zgodność z oryginałem kopię dokumentów dotyczących pojazdów, w szczególności dowód rejestracyjny, polisy ubezpieczeniowe wraz z dowodem opłaty składki ubezpieczeniowej, badania techniczne pojazdu, dokument potwierdzający spełnianie przez pojazd norm emisji spalin, wymaganych zgodnie z Załącznikiem nr 2 do Umowy.</w:t>
      </w:r>
    </w:p>
    <w:p w14:paraId="00C85EDE" w14:textId="77777777" w:rsidR="00EC51E8" w:rsidRPr="00D43436" w:rsidRDefault="00EC51E8" w:rsidP="00D43436">
      <w:pPr>
        <w:spacing w:line="360" w:lineRule="auto"/>
        <w:ind w:left="570"/>
        <w:contextualSpacing/>
        <w:jc w:val="center"/>
        <w:rPr>
          <w:sz w:val="20"/>
          <w:szCs w:val="20"/>
        </w:rPr>
      </w:pPr>
    </w:p>
    <w:p w14:paraId="21EC0D7E" w14:textId="77777777" w:rsidR="00EC51E8" w:rsidRPr="00D43436" w:rsidRDefault="00EC51E8" w:rsidP="00D43436">
      <w:pPr>
        <w:spacing w:line="360" w:lineRule="auto"/>
        <w:ind w:left="570"/>
        <w:contextualSpacing/>
        <w:jc w:val="center"/>
        <w:rPr>
          <w:b/>
          <w:color w:val="000000"/>
          <w:sz w:val="20"/>
          <w:szCs w:val="20"/>
        </w:rPr>
      </w:pPr>
      <w:r w:rsidRPr="00D43436">
        <w:rPr>
          <w:b/>
          <w:color w:val="000000"/>
          <w:sz w:val="20"/>
          <w:szCs w:val="20"/>
        </w:rPr>
        <w:t>§ 3 Wymagania dotyczące kierowców</w:t>
      </w:r>
    </w:p>
    <w:p w14:paraId="64C6D3B7" w14:textId="77777777" w:rsidR="0011197B" w:rsidRPr="00D43436" w:rsidRDefault="0011197B" w:rsidP="005F0A55">
      <w:pPr>
        <w:numPr>
          <w:ilvl w:val="0"/>
          <w:numId w:val="12"/>
        </w:numPr>
        <w:tabs>
          <w:tab w:val="right" w:pos="-2410"/>
        </w:tabs>
        <w:spacing w:before="120" w:line="360" w:lineRule="auto"/>
        <w:ind w:left="570" w:hanging="570"/>
        <w:contextualSpacing/>
        <w:jc w:val="both"/>
        <w:rPr>
          <w:sz w:val="20"/>
          <w:szCs w:val="20"/>
        </w:rPr>
      </w:pPr>
      <w:r w:rsidRPr="00D43436">
        <w:rPr>
          <w:sz w:val="20"/>
          <w:szCs w:val="20"/>
        </w:rPr>
        <w:t xml:space="preserve">Warunki stawiane kierowcom, którym Operator powierzy prowadzenie pojazdów: kierowca musi cechować się wysoką kulturą osobistą, otwartością na klienta, spostrzegawczością, zdolnościami do koncentracji i podzielności uwagi, opanowaniem w sytuacji stresowej; kierowca musi się porozumiewać się w języku polskim (minimum B2 zgodnie ze skalą przyjętą przez Radę Europy – CEFR </w:t>
      </w:r>
      <w:proofErr w:type="spellStart"/>
      <w:r w:rsidRPr="00D43436">
        <w:rPr>
          <w:sz w:val="20"/>
          <w:szCs w:val="20"/>
        </w:rPr>
        <w:t>Common</w:t>
      </w:r>
      <w:proofErr w:type="spellEnd"/>
      <w:r w:rsidRPr="00D43436">
        <w:rPr>
          <w:sz w:val="20"/>
          <w:szCs w:val="20"/>
        </w:rPr>
        <w:t xml:space="preserve"> </w:t>
      </w:r>
      <w:proofErr w:type="spellStart"/>
      <w:r w:rsidRPr="00D43436">
        <w:rPr>
          <w:sz w:val="20"/>
          <w:szCs w:val="20"/>
        </w:rPr>
        <w:t>European</w:t>
      </w:r>
      <w:proofErr w:type="spellEnd"/>
      <w:r w:rsidRPr="00D43436">
        <w:rPr>
          <w:sz w:val="20"/>
          <w:szCs w:val="20"/>
        </w:rPr>
        <w:t xml:space="preserve"> Framework of Reference for </w:t>
      </w:r>
      <w:proofErr w:type="spellStart"/>
      <w:r w:rsidRPr="00D43436">
        <w:rPr>
          <w:sz w:val="20"/>
          <w:szCs w:val="20"/>
        </w:rPr>
        <w:t>Languages</w:t>
      </w:r>
      <w:proofErr w:type="spellEnd"/>
      <w:r w:rsidRPr="00D43436">
        <w:rPr>
          <w:sz w:val="20"/>
          <w:szCs w:val="20"/>
        </w:rPr>
        <w:t>), Organizator jest uprawniony sprawdzić umiejętności językowe kierowcy w postaci wewnętrznego egzaminu; kierowca musi znać zapisy Regulaminu Przewozu oraz warunki stosowania Taryfy Organizatora;</w:t>
      </w:r>
    </w:p>
    <w:p w14:paraId="3AB4FBA2" w14:textId="77777777" w:rsidR="0011197B" w:rsidRPr="00D43436" w:rsidRDefault="0011197B" w:rsidP="005F0A55">
      <w:pPr>
        <w:numPr>
          <w:ilvl w:val="0"/>
          <w:numId w:val="12"/>
        </w:numPr>
        <w:spacing w:before="120" w:line="360" w:lineRule="auto"/>
        <w:contextualSpacing/>
        <w:jc w:val="both"/>
        <w:rPr>
          <w:sz w:val="20"/>
          <w:szCs w:val="20"/>
        </w:rPr>
      </w:pPr>
      <w:r w:rsidRPr="00D43436">
        <w:rPr>
          <w:sz w:val="20"/>
          <w:szCs w:val="20"/>
        </w:rPr>
        <w:t xml:space="preserve"> Organizator może weryfikować, czy kierowcy posiadają wiedzę w stopniu wystarczającym.</w:t>
      </w:r>
    </w:p>
    <w:p w14:paraId="4C263BC2" w14:textId="3A75528F" w:rsidR="0011197B" w:rsidRPr="00D43436" w:rsidRDefault="0011197B" w:rsidP="005F0A55">
      <w:pPr>
        <w:numPr>
          <w:ilvl w:val="0"/>
          <w:numId w:val="12"/>
        </w:numPr>
        <w:spacing w:before="120" w:line="360" w:lineRule="auto"/>
        <w:ind w:left="570" w:hanging="570"/>
        <w:contextualSpacing/>
        <w:jc w:val="both"/>
        <w:rPr>
          <w:sz w:val="20"/>
          <w:szCs w:val="20"/>
        </w:rPr>
      </w:pPr>
      <w:r w:rsidRPr="00D43436">
        <w:rPr>
          <w:sz w:val="20"/>
          <w:szCs w:val="20"/>
        </w:rPr>
        <w:t>Organizator wymaga zapewnienia eleganckiego, schludnego i zadbanego ubioru dla kierowców wykonujących usługę.</w:t>
      </w:r>
    </w:p>
    <w:p w14:paraId="71CF6D5F" w14:textId="77777777" w:rsidR="0011197B" w:rsidRPr="00D43436" w:rsidRDefault="0011197B" w:rsidP="005F0A55">
      <w:pPr>
        <w:numPr>
          <w:ilvl w:val="0"/>
          <w:numId w:val="12"/>
        </w:numPr>
        <w:spacing w:before="120" w:line="360" w:lineRule="auto"/>
        <w:ind w:left="570" w:hanging="570"/>
        <w:contextualSpacing/>
        <w:jc w:val="both"/>
        <w:rPr>
          <w:sz w:val="20"/>
          <w:szCs w:val="20"/>
        </w:rPr>
      </w:pPr>
      <w:r w:rsidRPr="00D43436">
        <w:rPr>
          <w:sz w:val="20"/>
          <w:szCs w:val="20"/>
        </w:rPr>
        <w:t>Operator ma obowiązek stosowania zatwierdzonej przez Organizatora taryfy oraz regulaminu przewozów, sprzedaży  i  wydania  każdemu  pasażerowi  biletu  niezwłocznie  po  jego  wejściu do  autobusu,  z  wyłączeniem  przypadków,  gdy  pasażer  posiada  już  ważny  bilet  i  okaże go bezpośrednio po wejściu do pojazdu, każdorazowego   sprawdzania   dokumentu   uprawniającego   pasażera   do   zakupu i przejazdu na podstawie biletu ulgowego, pobierania  należności  za  przejazd  zgodnie  z obowiązującą taryfą zatwierdzoną przez Organizatora, wydawania biletów, które zawierać będą wszystkie informacje i dane wymagane przepisami prawa.</w:t>
      </w:r>
    </w:p>
    <w:p w14:paraId="3DA3C4EE" w14:textId="77777777" w:rsidR="0011197B" w:rsidRPr="00D43436" w:rsidRDefault="0011197B" w:rsidP="005F0A55">
      <w:pPr>
        <w:numPr>
          <w:ilvl w:val="0"/>
          <w:numId w:val="12"/>
        </w:numPr>
        <w:spacing w:before="120" w:line="360" w:lineRule="auto"/>
        <w:ind w:left="570" w:hanging="570"/>
        <w:contextualSpacing/>
        <w:jc w:val="both"/>
        <w:rPr>
          <w:sz w:val="20"/>
          <w:szCs w:val="20"/>
        </w:rPr>
      </w:pPr>
      <w:r w:rsidRPr="00D43436">
        <w:rPr>
          <w:sz w:val="20"/>
          <w:szCs w:val="20"/>
        </w:rPr>
        <w:t>Operator zobowiązuje się do prowadzenia kontroli biletów w pojazdach wykonujących przewozy określone niniejszą umową oraz windykacji należności wynikających z przejazdu bez ważnego   dokumentu przewozu.</w:t>
      </w:r>
    </w:p>
    <w:p w14:paraId="4EC6BC32" w14:textId="77777777" w:rsidR="0011197B" w:rsidRPr="00D43436" w:rsidRDefault="0011197B" w:rsidP="005F0A55">
      <w:pPr>
        <w:numPr>
          <w:ilvl w:val="0"/>
          <w:numId w:val="12"/>
        </w:numPr>
        <w:spacing w:before="120" w:line="360" w:lineRule="auto"/>
        <w:ind w:left="570" w:hanging="570"/>
        <w:contextualSpacing/>
        <w:jc w:val="both"/>
        <w:rPr>
          <w:sz w:val="20"/>
          <w:szCs w:val="20"/>
        </w:rPr>
      </w:pPr>
      <w:r w:rsidRPr="00D43436">
        <w:rPr>
          <w:sz w:val="20"/>
          <w:szCs w:val="20"/>
        </w:rPr>
        <w:t>Operator zobowiązuje się do systematycznego przeprowadzania kontroli kierowców obsługujących linie komunikacyjne na obecność alkoholu w organizmie lub środków działających podobnie do alkoholu.</w:t>
      </w:r>
    </w:p>
    <w:p w14:paraId="67D1C613" w14:textId="77777777" w:rsidR="00EC51E8" w:rsidRPr="00D43436" w:rsidRDefault="00EC51E8" w:rsidP="00D43436">
      <w:pPr>
        <w:spacing w:line="360" w:lineRule="auto"/>
        <w:ind w:left="570"/>
        <w:contextualSpacing/>
        <w:jc w:val="center"/>
        <w:rPr>
          <w:sz w:val="20"/>
          <w:szCs w:val="20"/>
        </w:rPr>
      </w:pPr>
    </w:p>
    <w:p w14:paraId="75A8ABFA"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t>§ 4 Zasady współpracy i realizacji przewozów</w:t>
      </w:r>
    </w:p>
    <w:p w14:paraId="750B9B73"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oświadcza, iż posiada uprawnienia niezbędne do wykonania Przedmiotu Umowy, sytuację finansową gwarantującą wykonanie Przedmiotu Umowy oraz zdolności techniczne i zawodowe niezbędne do wykonania Przedmiotu Umowy.</w:t>
      </w:r>
    </w:p>
    <w:p w14:paraId="59577613"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lastRenderedPageBreak/>
        <w:t xml:space="preserve">Operator zobowiązany jest do umieszczania na przystankach wskazanych przez Organizatora informacji, w szczególności komunikatów dotyczących zmian w realizacji połączeń najpóźniej w przededniu wejścia w życie zmian. </w:t>
      </w:r>
    </w:p>
    <w:p w14:paraId="0B5994F1"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jest odpowiedzialny za ułożenie planu obiegów na każdy dzień obsługi oraz przekazanie planu do Organizatora nie później niż w ciągu 1 dnia roboczego przed początkiem obowiązywania planu w formacie uzgodnionym z Organizatorem. Obieg można zmienić wyłącznie w przypadku okoliczności, których nie można było przewidzieć, zmiana obiegu musi zostać uzgodniona z Organizatorem, na żądanie Organizatora również w formie pisemnej.</w:t>
      </w:r>
    </w:p>
    <w:p w14:paraId="06B39375"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jest zobowiązany przy układania planu obiegów uwzględnić pisemne wskazówki Organizatora w zakresie kierowania poszczególnych pojazdów, ujętych w Wykazie pojazdów stanowiącym załącznik nr 4 do Umowy, do obsługi konkretnych kursów.</w:t>
      </w:r>
    </w:p>
    <w:p w14:paraId="322CA1EF"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zapewnia realizację obowiązków wynikających z Umowy zgodnie z obowiązującymi przepisami prawa, w tym również w zakresie czasu pracy kierowców.</w:t>
      </w:r>
    </w:p>
    <w:p w14:paraId="754D0AAA"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Operator zapewni realizację obowiązków stanowiących Przedmiot Umowy zgodnie z przepisami prawa, a w szczególności zgodnie z ustawą z dnia 6 września 2001 r. o transporcie drogowym oraz ustawą z dnia 20 czerwca 1997 r. Prawo o ruchu drogowym. </w:t>
      </w:r>
    </w:p>
    <w:p w14:paraId="279F087B"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ponosi wszelkie koszty związane z używaniem i eksploatacją pojazdów w tym w szczególności koszty: paliwa, mycia pojazdów, wymiany lub uzupełniania płynów do spryskiwaczy, wymiany oleju, płynu hamulcowego i innych płynów technicznych, ubezpieczenia (OC, AC, NW), wszelkich napraw oraz opłaty za korzystanie z dróg kołowych oraz parkingów.</w:t>
      </w:r>
    </w:p>
    <w:p w14:paraId="1B151FBE"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Organizator może kontrolować każdorazowo, czy pojazdy i ich wyposażenie są zgodne </w:t>
      </w:r>
      <w:r w:rsidRPr="00D43436">
        <w:rPr>
          <w:sz w:val="20"/>
          <w:szCs w:val="20"/>
        </w:rPr>
        <w:br/>
        <w:t>z wymogami określonymi w załączniku nr 2 do Umowy oraz czy brak jest jakichkolwiek wad uniemożliwiających wykonanie przewozu zgodnie z Umową oraz czy zapewnia prawidłową sprzedaż i kontrolę biletów przez kierującego pojazdem.</w:t>
      </w:r>
    </w:p>
    <w:p w14:paraId="146F7353"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Organizator zobowiązuje się do wyposażenia osób dokonujących kontroli w jego imieniu oraz na jego zlecenie identyfikatory (legitymacje), z których wynikać będzie uprawnienie do dokonywania kontroli.</w:t>
      </w:r>
    </w:p>
    <w:p w14:paraId="12A7EC94"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W przypadku, jeśli Operator nie zapewni we wskazanym przez Organizatora miejscu, dniu i godzinie pojazdu lub pojazd nie spełnia wymogów określonych Umową lub posiada jakiekolwiek wady uniemożliwiające rozpoczęcie realizacji przewozu w danym dniu, Organizator może żądać zapłaty kary umownej. Niezależnie od tego Operator zobowiązany jest do zapewnienia w ciągu 60 minut sprawnego pojazdu zastępczego z kierowcą (za każdy niedostarczony lub niezdatny do wykonania przewozu pojazd) spełniającego wymogi określone w załączniku nr 2 do Umowy – w przeciwnym wypadku Organizator może zlecić wykonanie przewozu wybranemu przez siebie przewoźnikowi na koszt i ryzyko Operatora.</w:t>
      </w:r>
    </w:p>
    <w:p w14:paraId="4F2BB0CC"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Pojazd wykonujący usługę przewozu powinien być podstawiony na przystanek początkowy najpóźniej 3 minuty przed planowanym odjazdem. W przypadku braku zgody podmiotu zarządzającego przystankiem, lub gdy wynika to z założonego planu obiegów, dopuszcza się podstawienie pojazdu w czasie krótszym.</w:t>
      </w:r>
    </w:p>
    <w:p w14:paraId="5A2A6371"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W przypadku awarii pojazdu w trakcie realizowanego w danym dniu przewozu, Operator zobowiązuje się do zapewnienia w ciągu 60 minut sprawnego pojazdu zastępczego, spełniającego wymogi określone w załączniku nr 2 do Umowy - w przeciwnym wypadku Organizator może zlecić wykonanie przewozu wybranemu przez siebie przewoźnikowi na koszt Operatora i zażądać zapłaty kary umownej. W przypadku, </w:t>
      </w:r>
      <w:r w:rsidRPr="00D43436">
        <w:rPr>
          <w:sz w:val="20"/>
          <w:szCs w:val="20"/>
        </w:rPr>
        <w:lastRenderedPageBreak/>
        <w:t>jeśli pojazd zastępczy nie spełnia wymogów określonych w załączniku nr 2 do Umowy lub posiada jakiekolwiek wady uniemożliwiające realizację nim przewozu Organizator może żądać zapłaty kary umownej oraz może zlecić wykonanie przewozu wybranemu  przez siebie przewoźnikowi na koszt i ryzyko Operatora.</w:t>
      </w:r>
    </w:p>
    <w:p w14:paraId="2735BE05"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W przypadku konieczności wymiany niesprawnego pojazdu na pojazd sprawny wymagane jest niezwłoczne zgłoszenie tego faktu mailowo na adres mailowy Organizatora.</w:t>
      </w:r>
    </w:p>
    <w:p w14:paraId="53C782BB" w14:textId="09BB59FB"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Organizator zastrzega sobie prawo przejazdu autobusami Operatora w każdym z wykonywanych kursów przez pracowników lub  osoby upoważnione przez Organizatora </w:t>
      </w:r>
      <w:r w:rsidR="007E2EEA">
        <w:rPr>
          <w:sz w:val="20"/>
          <w:szCs w:val="20"/>
        </w:rPr>
        <w:t xml:space="preserve"> </w:t>
      </w:r>
      <w:r w:rsidRPr="00D43436">
        <w:rPr>
          <w:sz w:val="20"/>
          <w:szCs w:val="20"/>
        </w:rPr>
        <w:t>w celu wykonywania obowiązków Organizatora wynikających z realizacji usług publicznego transportu zbiorowego wobec podróżujących pasażerów.</w:t>
      </w:r>
    </w:p>
    <w:p w14:paraId="27EF33A0"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Kontrole realizowane przez Organizatora mogą mieć charakter jawny lub niejawny.</w:t>
      </w:r>
    </w:p>
    <w:p w14:paraId="1E9C45FD"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Obowiązkiem Operatora jest sporządzanie i przekazywanie wykazu kursów niezrealizowanych każdorazowo nie później niż do godziny 07:00 w dniu następnym po zaistnieniu takiego faktu. Fakt ten należy zgłosić na adres mailowy</w:t>
      </w:r>
    </w:p>
    <w:p w14:paraId="6C35AB9C"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Po każdym miesiącu Operator przedstawi sprawozdanie miesięczne z wykonania umowy, </w:t>
      </w:r>
      <w:r w:rsidRPr="00D43436">
        <w:rPr>
          <w:sz w:val="20"/>
          <w:szCs w:val="20"/>
        </w:rPr>
        <w:br/>
        <w:t>w którym zawarty będzie m.in. wykaz wszystkich kursów niewykonanych w części lub całości. Wzór sprawozdania stanowi załącznik do umowy.</w:t>
      </w:r>
    </w:p>
    <w:p w14:paraId="6205826C"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Zatajenie informacji o niezrealizowanych kursach przez Operatora może stanowić podstawę do naliczenia kar umownych.</w:t>
      </w:r>
    </w:p>
    <w:p w14:paraId="086941BA"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Strony oświadczają, że oświadczenia/raporty pracowników Organizatora w zakresie niewykonania lub nienależytego wykonania kursów są podstawą do naliczenia kar umownych.</w:t>
      </w:r>
    </w:p>
    <w:p w14:paraId="490B43E7"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jest zobowiązany niezwłocznie poinformować Organizatora o wszelkich utrudnieniach w realizacji kursów skutkujących jego odwołaniem. Utrudnienia Operator niezwłocznie raportuje na adres mailowy wskazany w Umowie.</w:t>
      </w:r>
    </w:p>
    <w:p w14:paraId="5038CBC2"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Operator jest zobowiązany do zgłaszania Zamawiającemu informacji o każdej sytuacji, kiedy pojazd nie może zabrać pasażera ze względu na brak dostępnych miejsc w pojeździe (tzw. stan przepełnienia pojazdu), niezwłocznie w dniu zdarzenia telefonicznie, a także  mailowo na adres mailowy wskazany w Umowie. </w:t>
      </w:r>
    </w:p>
    <w:p w14:paraId="2DEDBF53"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Pojazdy ujęte w załączniku 4 do Umowy bez zgody Organizatora nie mogą realizować przewozów komercyjnych nie związanych z realizacją niniejszej Umowy.</w:t>
      </w:r>
    </w:p>
    <w:p w14:paraId="14D19192"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Po zakończeniu Umowy (rozwiązania/odstąpienia od Umowy), w terminie 5 dni od jej zakończenia Operator zobowiązany jest do całkowitego usunięcia oklejenia i logotypów pojazdów wymaganych przez Organizatora.</w:t>
      </w:r>
    </w:p>
    <w:p w14:paraId="46CA4D47"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 xml:space="preserve">Operator jest zobowiązany do bezwzględnego przestrzegania zakazu palenia tytoniu, w tym papierosów elektronicznych, spożywania alkoholu, używania środków odurzających i innych środków podobnie działających. </w:t>
      </w:r>
    </w:p>
    <w:p w14:paraId="5A038252" w14:textId="77777777" w:rsidR="0011197B" w:rsidRPr="00D43436" w:rsidRDefault="0011197B" w:rsidP="005F0A55">
      <w:pPr>
        <w:numPr>
          <w:ilvl w:val="1"/>
          <w:numId w:val="13"/>
        </w:numPr>
        <w:spacing w:before="120" w:line="360" w:lineRule="auto"/>
        <w:ind w:left="570" w:hanging="570"/>
        <w:contextualSpacing/>
        <w:jc w:val="both"/>
        <w:rPr>
          <w:sz w:val="20"/>
          <w:szCs w:val="20"/>
        </w:rPr>
      </w:pPr>
      <w:r w:rsidRPr="00D43436">
        <w:rPr>
          <w:sz w:val="20"/>
          <w:szCs w:val="20"/>
        </w:rPr>
        <w:t>Operator zobowiązany jest do wyznaczenia przedstawiciela do kontaktu w godzinach realizacji zadań przewozowych. Przedstawiciel jest zobowiązany do każdorazowego ustosunkowania się do przekazanych przez Organizatora informacji, skarg, uwag. Rozpatrzenie zgłoszonych nieprawidłowości do 2 dni roboczych od otrzymania zgłoszenia.</w:t>
      </w:r>
    </w:p>
    <w:p w14:paraId="7CB665C9" w14:textId="77777777" w:rsidR="00EC51E8" w:rsidRPr="00D43436" w:rsidRDefault="00EC51E8" w:rsidP="00D43436">
      <w:pPr>
        <w:spacing w:line="360" w:lineRule="auto"/>
        <w:ind w:left="570"/>
        <w:contextualSpacing/>
        <w:jc w:val="both"/>
        <w:rPr>
          <w:sz w:val="20"/>
          <w:szCs w:val="20"/>
        </w:rPr>
      </w:pPr>
    </w:p>
    <w:p w14:paraId="7C6BD7A3"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lastRenderedPageBreak/>
        <w:t>§ 5 Obowiązująca taryfa i regulamin przewozu</w:t>
      </w:r>
    </w:p>
    <w:p w14:paraId="307D384A"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Operator występuje we własnym zakresie do Organizatora o zatwierdzenie taryfy oraz regulaminu przewozu.</w:t>
      </w:r>
    </w:p>
    <w:p w14:paraId="4EE528F4"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Organizator po podpisaniu umowy w terminie do 3 dni przekaże Operatorowi założenia potrzebne do przygotowania taryfy oraz regulaminu przewozu. W terminie do 7 dni od dnia przekazania wytycznych Operator przekaże Organizatorowi projekt taryfy oraz regulaminu przewozu do zatwierdzenia.</w:t>
      </w:r>
    </w:p>
    <w:p w14:paraId="4860E9B6"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bookmarkStart w:id="1" w:name="_heading=h.exh9ob4w6w02" w:colFirst="0" w:colLast="0"/>
      <w:bookmarkEnd w:id="1"/>
      <w:r w:rsidRPr="00D43436">
        <w:rPr>
          <w:sz w:val="20"/>
          <w:szCs w:val="20"/>
        </w:rPr>
        <w:t>Operator ma obowiązek zastosowania się do wszelkich dokumentów uchwalonych przez organy Organizatora w zakresie biletów, cen i ulg, honorowania wszystkich ustawowych uprawnień do ulgowych przejazdów środkami publicznego transportu zbiorowego w regularnych przewozach osób w transporcie drogowym, właściwych dla danego rodzaju komunikacji oraz biletów i ofert innych operatorów oraz organizatorów, według wytycznych przekazanych przez Organizatora.</w:t>
      </w:r>
    </w:p>
    <w:p w14:paraId="48F2D97D"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Organizator ma prawo do zlecania aktualizacji taryfy oraz regulaminu przewozów.</w:t>
      </w:r>
    </w:p>
    <w:p w14:paraId="278E593E"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Aktualizacja taryfy lub regulaminu przewozu następuje w uzasadnionych przypadkach na polecenie Organizatora lub na wniosek Operatora, z zastrzeżeniem, że wprowadzenie zmian na wniosek Operatora wymaga każdorazowo uzyskania zgody Organizatora, w formie pisemnej lub elektronicznej.</w:t>
      </w:r>
    </w:p>
    <w:p w14:paraId="1B026848"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r w:rsidRPr="00D43436">
        <w:rPr>
          <w:sz w:val="20"/>
          <w:szCs w:val="20"/>
        </w:rPr>
        <w:t>Organizator przekazuje Operatorowi wytyczne (w formie pisemnej lub elektronicznej) dotyczące zmian, które należy wprowadzić w dokumentach, a Operator zobowiązany jest do opracowania projektu dokumentów, uwzględniających te wytyczne.</w:t>
      </w:r>
    </w:p>
    <w:p w14:paraId="466753F1"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2" w:name="_heading=h.p8gsgretxquv" w:colFirst="0" w:colLast="0"/>
      <w:bookmarkEnd w:id="2"/>
      <w:r w:rsidRPr="00D43436">
        <w:rPr>
          <w:sz w:val="20"/>
          <w:szCs w:val="20"/>
        </w:rPr>
        <w:t xml:space="preserve">Opracowany przez Operatora projekt taryfy oraz regulaminu przewozu wymaga zgody Organizatora. Operator zobowiązany jest do przygotowania zaktualizowanych dokumentów </w:t>
      </w:r>
      <w:r w:rsidRPr="00D43436">
        <w:rPr>
          <w:sz w:val="20"/>
          <w:szCs w:val="20"/>
        </w:rPr>
        <w:br/>
        <w:t>w terminie do 7 dni od otrzymania wytycznych od Organizatora.</w:t>
      </w:r>
    </w:p>
    <w:p w14:paraId="050C30D3"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3" w:name="_heading=h.yw0xuygufj24" w:colFirst="0" w:colLast="0"/>
      <w:bookmarkEnd w:id="3"/>
      <w:r w:rsidRPr="00D43436">
        <w:rPr>
          <w:sz w:val="20"/>
          <w:szCs w:val="20"/>
        </w:rPr>
        <w:t>Operator ma obowiązek wprowadzania zmian w życie nie później niż 21 dni od daty otrzymania wytycznych od Organizatora, chyba że w uzgodnionych dokumentach wskazano inaczej.</w:t>
      </w:r>
    </w:p>
    <w:p w14:paraId="20BA9D7C" w14:textId="77777777" w:rsidR="00747AFD" w:rsidRPr="00D43436" w:rsidRDefault="00747AFD" w:rsidP="00D43436">
      <w:pPr>
        <w:tabs>
          <w:tab w:val="left" w:pos="142"/>
        </w:tabs>
        <w:spacing w:before="120" w:line="360" w:lineRule="auto"/>
        <w:ind w:left="566"/>
        <w:contextualSpacing/>
        <w:jc w:val="both"/>
        <w:rPr>
          <w:sz w:val="20"/>
          <w:szCs w:val="20"/>
        </w:rPr>
      </w:pPr>
    </w:p>
    <w:p w14:paraId="21023B77" w14:textId="77777777" w:rsidR="00EC51E8" w:rsidRPr="00D43436" w:rsidRDefault="00EC51E8" w:rsidP="00D43436">
      <w:pPr>
        <w:spacing w:line="360" w:lineRule="auto"/>
        <w:ind w:left="570"/>
        <w:contextualSpacing/>
        <w:jc w:val="center"/>
        <w:rPr>
          <w:sz w:val="20"/>
          <w:szCs w:val="20"/>
        </w:rPr>
      </w:pPr>
      <w:r w:rsidRPr="00D43436">
        <w:rPr>
          <w:b/>
          <w:color w:val="000000"/>
          <w:sz w:val="20"/>
          <w:szCs w:val="20"/>
        </w:rPr>
        <w:t>§ 6 Rozkład jazdy</w:t>
      </w:r>
    </w:p>
    <w:p w14:paraId="7642E548"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Operator występuje we własnym zakresie do organów Organizatora o wydanie zaświadczenia na wykonywanie publicznego transportu zbiorowego na obsługiwanej linii komunikacyjnej.</w:t>
      </w:r>
    </w:p>
    <w:p w14:paraId="7F62FB81"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Organizator po podpisaniu umowy w terminie do 3 dni przekaże Operatorowi założenia potrzebne do przygotowania rozkładu jazdy. W terminie do 7 dni od dnia przekazania wytycznych Operator przekaże Organizatorowi projekt rozkładu jazdy.</w:t>
      </w:r>
    </w:p>
    <w:p w14:paraId="135789EA"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W celu wydania zaświadczeń, o których mowa w ust. 1, Operator opracuje projekt rozkładu jazdy i dostarczy odpowiednią liczbę jego egzemplarzy Organizatorowi, w postaci papierowej, wraz z wnioskiem o wydanie zaświadczeń.</w:t>
      </w:r>
    </w:p>
    <w:p w14:paraId="205287D6"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Projekty rozkładów jazdy będą odpowiadać przepisom prawa, a zwłaszcza przepisom Rozporządzenia Ministra Transportu, Budownictwa i Gospodarki Morskiej z dnia 10 kwietnia 2012 r. w sprawie rozkładów jazdy.</w:t>
      </w:r>
    </w:p>
    <w:p w14:paraId="1931EE91"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Organizator ma prawo do zlecania aktualizacji rozkładów jazdy w ramach zagwarantowanej pracy eksploatacyjnej oraz dostępnych pojazdów.</w:t>
      </w:r>
    </w:p>
    <w:p w14:paraId="2B99F1A4" w14:textId="77777777" w:rsidR="0011197B" w:rsidRPr="00D43436" w:rsidRDefault="0011197B" w:rsidP="005F0A55">
      <w:pPr>
        <w:numPr>
          <w:ilvl w:val="0"/>
          <w:numId w:val="15"/>
        </w:numPr>
        <w:tabs>
          <w:tab w:val="left" w:pos="142"/>
        </w:tabs>
        <w:spacing w:before="120" w:line="360" w:lineRule="auto"/>
        <w:ind w:left="566" w:hanging="566"/>
        <w:contextualSpacing/>
        <w:jc w:val="both"/>
        <w:rPr>
          <w:sz w:val="20"/>
          <w:szCs w:val="20"/>
        </w:rPr>
      </w:pPr>
      <w:r w:rsidRPr="00D43436">
        <w:rPr>
          <w:sz w:val="20"/>
          <w:szCs w:val="20"/>
        </w:rPr>
        <w:t xml:space="preserve">Aktualizacja rozkładów jazdy polegająca na wprowadzeniu zmian w tych rozkładach, następuje w uzasadnionych przypadkach na polecenie Organizatora lub na wniosek Operatora, </w:t>
      </w:r>
      <w:r w:rsidRPr="00D43436">
        <w:rPr>
          <w:sz w:val="20"/>
          <w:szCs w:val="20"/>
        </w:rPr>
        <w:br/>
      </w:r>
      <w:r w:rsidRPr="00D43436">
        <w:rPr>
          <w:sz w:val="20"/>
          <w:szCs w:val="20"/>
        </w:rPr>
        <w:lastRenderedPageBreak/>
        <w:t>z zastrzeżeniem, że wprowadzenie zmian na wniosek Operatora wymaga każdorazowo uzyskania zgody Organizatora, w formie pisemnej lub elektronicznej.</w:t>
      </w:r>
    </w:p>
    <w:p w14:paraId="4BD7E690"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r w:rsidRPr="00D43436">
        <w:rPr>
          <w:sz w:val="20"/>
          <w:szCs w:val="20"/>
        </w:rPr>
        <w:t>Zakres dopuszczalnych zmian rozkładów jazdy może polegać na zmianie w zakresie częstotliwości kursowania na danej linii komunikacyjnej, godzin odjazdów i przyjazdów, dni kursowania, przystanków komunikacyjnych, liczby kursów oraz trasy przejazdu autobusów.</w:t>
      </w:r>
    </w:p>
    <w:p w14:paraId="34B4EED1"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r w:rsidRPr="00D43436">
        <w:rPr>
          <w:sz w:val="20"/>
          <w:szCs w:val="20"/>
        </w:rPr>
        <w:t>Organizator przekazuje Operatorowi wytyczne (w formie pisemnej lub elektronicznej) dotyczące zmian, które należy wprowadzić w rozkładach jazdy, a Operator zobowiązany jest do opracowania projektu rozkładów jazdy, uwzględniających te wytyczne. Opracowany przez Operatora projekt rozkładu jazdy wymaga zgody Organizatora. Operator zobowiązany jest do przygotowania zaktualizowanego rozkładu jazdy w terminie do 7 dni od otrzymania wytycznych od Organizatora.</w:t>
      </w:r>
    </w:p>
    <w:p w14:paraId="1C3A8CDD"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r w:rsidRPr="00D43436">
        <w:rPr>
          <w:sz w:val="20"/>
          <w:szCs w:val="20"/>
        </w:rPr>
        <w:t>Organizator każdorazowo zatwierdza projekt zmienionego rozkładu jazdy.</w:t>
      </w:r>
    </w:p>
    <w:p w14:paraId="0D3AB1F6"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r w:rsidRPr="00D43436">
        <w:rPr>
          <w:sz w:val="20"/>
          <w:szCs w:val="20"/>
        </w:rPr>
        <w:t>Koszty wydania i zmiany zaświadczeń na wykonywanie publicznego transportu zbiorowego oraz zmiany załączników do nich (rozkładów jazdy) ponosi Operator.</w:t>
      </w:r>
    </w:p>
    <w:p w14:paraId="1FC9DC46"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4" w:name="_heading=h.yayjoj1l50gi" w:colFirst="0" w:colLast="0"/>
      <w:bookmarkEnd w:id="4"/>
      <w:r w:rsidRPr="00D43436">
        <w:rPr>
          <w:sz w:val="20"/>
          <w:szCs w:val="20"/>
        </w:rPr>
        <w:t xml:space="preserve">Operator zobowiązany jest do umieszczania na własny koszt rozkładów jazdy, na wszystkich przystankach i dworcach w nich wymienionych, systematycznego wymieniania uszkodzonych i nieczytelnych rozkładów jazdy oraz uzupełniania brakujących rozkładów jazdy oraz umieszczania na  własny koszt na wszystkich lub wskazanych przez Organizatora przystankach i dworcach informacji o zmianach tras i ogłoszeń dotyczących organizacji linii komunikacyjnych. </w:t>
      </w:r>
    </w:p>
    <w:p w14:paraId="1E141BDC"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5" w:name="_heading=h.eremqzsqidjh" w:colFirst="0" w:colLast="0"/>
      <w:bookmarkEnd w:id="5"/>
      <w:r w:rsidRPr="00D43436">
        <w:rPr>
          <w:sz w:val="20"/>
          <w:szCs w:val="20"/>
        </w:rPr>
        <w:t>Tabliczka z rozkładem jazdy musi być wydrukowana w formacie A4 lub w wyjątkowych, przypadkach na wybrane przystanki po zatwierdzeniu przez Organizatora w formacie A5, zalaminowana folią zabezpieczającą przed deszczem i wilgocią, umieszczona w sposób umożliwiający odczytanie wszystkich informacji znajdujących się na wydrukowanej stronie.</w:t>
      </w:r>
    </w:p>
    <w:p w14:paraId="047D83C5"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6" w:name="_heading=h.pwxb2n9w23j0" w:colFirst="0" w:colLast="0"/>
      <w:bookmarkEnd w:id="6"/>
      <w:r w:rsidRPr="00D43436">
        <w:rPr>
          <w:sz w:val="20"/>
          <w:szCs w:val="20"/>
        </w:rPr>
        <w:t>Organizator w wybranych przypadkach może samodzielnie zapewniać publikację rozkładów jazdy, o czym uprzednio powiadomi Operatora.</w:t>
      </w:r>
    </w:p>
    <w:p w14:paraId="5E34BC8F"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7" w:name="_heading=h.uoes3wjyglne" w:colFirst="0" w:colLast="0"/>
      <w:bookmarkEnd w:id="7"/>
      <w:r w:rsidRPr="00D43436">
        <w:rPr>
          <w:sz w:val="20"/>
          <w:szCs w:val="20"/>
        </w:rPr>
        <w:t>W przypadku, że Organizator zdecyduje się na zastosowanie własnego wzoru rozkładów jazdy, ma obowiązek przekazać Operatorowi przygotowane rozkłady w plikach PDF, nie później niż 3 dni przed wejściem rozkładów w życie. Operator ma wtedy obowiązek umieszczać na przystanki rozkłady przekazane przez Organizatora.</w:t>
      </w:r>
    </w:p>
    <w:p w14:paraId="2832A94B"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8" w:name="_heading=h.qihozp1ibc0x" w:colFirst="0" w:colLast="0"/>
      <w:bookmarkEnd w:id="8"/>
      <w:r w:rsidRPr="00D43436">
        <w:rPr>
          <w:sz w:val="20"/>
          <w:szCs w:val="20"/>
        </w:rPr>
        <w:t>W przypadku braku wystarczającego miejsca na prezentacje wszystkich rozkładów jazdy, po zgłoszeniu problemu Organizatorowi i wyłącznie za zgodą Organizatora, Operator może zmienić format tabliczki z rozkładem jazdy lub formę jego prezentacji.</w:t>
      </w:r>
    </w:p>
    <w:p w14:paraId="3A9578F0" w14:textId="77777777" w:rsidR="0011197B" w:rsidRPr="00D43436" w:rsidRDefault="0011197B" w:rsidP="005F0A55">
      <w:pPr>
        <w:numPr>
          <w:ilvl w:val="0"/>
          <w:numId w:val="14"/>
        </w:numPr>
        <w:tabs>
          <w:tab w:val="left" w:pos="142"/>
        </w:tabs>
        <w:spacing w:before="120" w:line="360" w:lineRule="auto"/>
        <w:ind w:left="566" w:hanging="566"/>
        <w:contextualSpacing/>
        <w:jc w:val="both"/>
        <w:rPr>
          <w:sz w:val="20"/>
          <w:szCs w:val="20"/>
        </w:rPr>
      </w:pPr>
      <w:bookmarkStart w:id="9" w:name="_heading=h.31xwau29htl0" w:colFirst="0" w:colLast="0"/>
      <w:bookmarkEnd w:id="9"/>
      <w:r w:rsidRPr="00D43436">
        <w:rPr>
          <w:sz w:val="20"/>
          <w:szCs w:val="20"/>
        </w:rPr>
        <w:t>Operator jest zobowiązany do zapewnienia dostępu do infrastruktury, niezbędnej do realizacji usług stanowiących przedmiot Umowy, w tym dopełnienia wszelkich obowiązków wynikających z korzystania z przystanków komunikacyjnych i dworców, a w szczególności uzgodnienia zasad korzystania z przystanków komunikacyjnych i dworców, z ich właścicielami lub zarządzającymi w razie konieczności oraz uiszczania opłat za korzystanie.</w:t>
      </w:r>
    </w:p>
    <w:p w14:paraId="66E6246D"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t>§ 7 Skargi i reklamacje</w:t>
      </w:r>
    </w:p>
    <w:p w14:paraId="78730A07" w14:textId="77777777" w:rsidR="0011197B" w:rsidRPr="00D43436" w:rsidRDefault="0011197B" w:rsidP="005F0A55">
      <w:pPr>
        <w:numPr>
          <w:ilvl w:val="0"/>
          <w:numId w:val="16"/>
        </w:numPr>
        <w:spacing w:before="120" w:line="360" w:lineRule="auto"/>
        <w:ind w:left="566" w:hanging="566"/>
        <w:contextualSpacing/>
        <w:jc w:val="both"/>
        <w:rPr>
          <w:sz w:val="20"/>
          <w:szCs w:val="20"/>
        </w:rPr>
      </w:pPr>
      <w:r w:rsidRPr="00D43436">
        <w:rPr>
          <w:sz w:val="20"/>
          <w:szCs w:val="20"/>
        </w:rPr>
        <w:t>Operator jest zobowiązany stworzyć system umożliwiający składanie skarg i reklamacji zainteresowanym osobom na sposób wykonywania przez niego usług.</w:t>
      </w:r>
    </w:p>
    <w:p w14:paraId="705495A4" w14:textId="77777777" w:rsidR="0011197B" w:rsidRPr="00D43436" w:rsidRDefault="0011197B" w:rsidP="005F0A55">
      <w:pPr>
        <w:numPr>
          <w:ilvl w:val="0"/>
          <w:numId w:val="16"/>
        </w:numPr>
        <w:spacing w:before="120" w:line="360" w:lineRule="auto"/>
        <w:ind w:left="566" w:hanging="566"/>
        <w:contextualSpacing/>
        <w:jc w:val="both"/>
        <w:rPr>
          <w:sz w:val="20"/>
          <w:szCs w:val="20"/>
        </w:rPr>
      </w:pPr>
      <w:bookmarkStart w:id="10" w:name="_heading=h.2m81ituqpv8k" w:colFirst="0" w:colLast="0"/>
      <w:bookmarkEnd w:id="10"/>
      <w:r w:rsidRPr="00D43436">
        <w:rPr>
          <w:sz w:val="20"/>
          <w:szCs w:val="20"/>
        </w:rPr>
        <w:lastRenderedPageBreak/>
        <w:t>Rozpatrywanie skarg i reklamacji składanych przez pasażerów powinno odbywać się w sposób zgodny z obowiązującą u Operatora procedurą wewnętrzną, która powinna przewidywać naprawienie udokumentowanej szkody poniesionej przez pasażera, a powstałej wskutek nienależytego świadczenia usług.</w:t>
      </w:r>
    </w:p>
    <w:p w14:paraId="77FDB261" w14:textId="77777777" w:rsidR="0011197B" w:rsidRPr="00D43436" w:rsidRDefault="0011197B" w:rsidP="005F0A55">
      <w:pPr>
        <w:numPr>
          <w:ilvl w:val="0"/>
          <w:numId w:val="16"/>
        </w:numPr>
        <w:spacing w:before="120" w:line="360" w:lineRule="auto"/>
        <w:ind w:left="566" w:hanging="566"/>
        <w:contextualSpacing/>
        <w:jc w:val="both"/>
        <w:rPr>
          <w:sz w:val="20"/>
          <w:szCs w:val="20"/>
        </w:rPr>
      </w:pPr>
      <w:bookmarkStart w:id="11" w:name="_heading=h.rx1tesn63ajq" w:colFirst="0" w:colLast="0"/>
      <w:bookmarkEnd w:id="11"/>
      <w:r w:rsidRPr="00D43436">
        <w:rPr>
          <w:sz w:val="20"/>
          <w:szCs w:val="20"/>
        </w:rPr>
        <w:t>Procedura wewnętrzna powinna przewidywać w szczególności możliwość złożenia skargi bezpośrednio u Operatora, przesyłką pocztową lub z wykorzystaniem środków komunikacji elektronicznej.</w:t>
      </w:r>
    </w:p>
    <w:p w14:paraId="5AB1328A" w14:textId="77777777" w:rsidR="0011197B" w:rsidRPr="00D43436" w:rsidRDefault="0011197B" w:rsidP="005F0A55">
      <w:pPr>
        <w:numPr>
          <w:ilvl w:val="0"/>
          <w:numId w:val="16"/>
        </w:numPr>
        <w:spacing w:before="120" w:line="360" w:lineRule="auto"/>
        <w:ind w:left="566" w:hanging="566"/>
        <w:contextualSpacing/>
        <w:jc w:val="both"/>
        <w:rPr>
          <w:sz w:val="20"/>
          <w:szCs w:val="20"/>
        </w:rPr>
      </w:pPr>
      <w:bookmarkStart w:id="12" w:name="_heading=h.7s9ldl1f4sb7" w:colFirst="0" w:colLast="0"/>
      <w:bookmarkEnd w:id="12"/>
      <w:r w:rsidRPr="00D43436">
        <w:rPr>
          <w:sz w:val="20"/>
          <w:szCs w:val="20"/>
        </w:rPr>
        <w:t>Procedura wewnętrzna powinna przewidywać rozpatrzenie skargi lub reklamacji i udzielenie odpowiedzi w terminie nie dłuższym niż 30 dni od dnia jej złożenia, przy czym tryb reklamacyjny powinien być zgodny z właściwymi przepisami Rozporządzenia Ministra Infrastruktury i Budownictwa oraz Ministra Gospodarki Morskiej i Żeglugi Śródlądowej z dnia 13 grudnia 2017 r. zmieniające rozporządzenie w sprawie ustalania stanu przesyłek oraz postępowania reklamacyjnego (Dz. U. z 2017 r. poz. 2406).</w:t>
      </w:r>
    </w:p>
    <w:p w14:paraId="5AECC959" w14:textId="77777777" w:rsidR="0011197B" w:rsidRPr="00D43436" w:rsidRDefault="0011197B" w:rsidP="005F0A55">
      <w:pPr>
        <w:numPr>
          <w:ilvl w:val="0"/>
          <w:numId w:val="16"/>
        </w:numPr>
        <w:spacing w:before="120" w:line="360" w:lineRule="auto"/>
        <w:ind w:left="566" w:hanging="566"/>
        <w:contextualSpacing/>
        <w:jc w:val="both"/>
        <w:rPr>
          <w:sz w:val="20"/>
          <w:szCs w:val="20"/>
        </w:rPr>
      </w:pPr>
      <w:bookmarkStart w:id="13" w:name="_heading=h.nkhfctoqki1g" w:colFirst="0" w:colLast="0"/>
      <w:bookmarkEnd w:id="13"/>
      <w:r w:rsidRPr="00D43436">
        <w:rPr>
          <w:sz w:val="20"/>
          <w:szCs w:val="20"/>
        </w:rPr>
        <w:t>Obowiązek przekazywania skarg i wniosków Organizatorowi, Operator jest zobowiązany niezwłocznie, nie później jednak niż w ciągu 7 dni od momentu otrzymania, przekazać Organizatorowi wszelkie skargi i wnioski dotyczące organizowania publicznego transportu zbiorowego. Skargi i wnioski, o których mowa w zdaniu poprzednim, rozpatruje Organizator. Operator na wniosek Organizatora zobowiązany jest do przekazania mu wszelkich informacji, które są niezbędne do rozpatrzenia skarg i wniosków podróżnych.</w:t>
      </w:r>
    </w:p>
    <w:p w14:paraId="48F546C7" w14:textId="77777777" w:rsidR="0011197B" w:rsidRPr="00D43436" w:rsidRDefault="0011197B" w:rsidP="005F0A55">
      <w:pPr>
        <w:numPr>
          <w:ilvl w:val="0"/>
          <w:numId w:val="16"/>
        </w:numPr>
        <w:spacing w:before="120" w:line="360" w:lineRule="auto"/>
        <w:ind w:left="566" w:hanging="566"/>
        <w:contextualSpacing/>
        <w:jc w:val="both"/>
        <w:rPr>
          <w:sz w:val="20"/>
          <w:szCs w:val="20"/>
        </w:rPr>
      </w:pPr>
      <w:bookmarkStart w:id="14" w:name="_heading=h.sy1sdiji2h5i" w:colFirst="0" w:colLast="0"/>
      <w:bookmarkEnd w:id="14"/>
      <w:r w:rsidRPr="00D43436">
        <w:rPr>
          <w:sz w:val="20"/>
          <w:szCs w:val="20"/>
        </w:rPr>
        <w:t>Operator zobowiązany jest do prowadzenia rejestru skarg i reklamacji składanych przez pasażerów oraz jej zobowiązany do niezwłocznego udostępnienia go Organizatorowi na jego wniosek.</w:t>
      </w:r>
    </w:p>
    <w:p w14:paraId="72946DC8" w14:textId="77777777" w:rsidR="00EC51E8" w:rsidRPr="00D43436" w:rsidRDefault="00EC51E8" w:rsidP="00D43436">
      <w:pPr>
        <w:spacing w:line="360" w:lineRule="auto"/>
        <w:contextualSpacing/>
        <w:rPr>
          <w:sz w:val="20"/>
          <w:szCs w:val="20"/>
        </w:rPr>
      </w:pPr>
    </w:p>
    <w:p w14:paraId="434495D4"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t>§ 8 Kary umowne</w:t>
      </w:r>
    </w:p>
    <w:p w14:paraId="66551DFB" w14:textId="64A05683" w:rsidR="004375B8" w:rsidRPr="00D43436" w:rsidRDefault="004375B8" w:rsidP="005F0A55">
      <w:pPr>
        <w:numPr>
          <w:ilvl w:val="0"/>
          <w:numId w:val="17"/>
        </w:numPr>
        <w:spacing w:before="120" w:line="360" w:lineRule="auto"/>
        <w:ind w:left="566" w:hanging="566"/>
        <w:contextualSpacing/>
        <w:jc w:val="both"/>
        <w:rPr>
          <w:sz w:val="20"/>
          <w:szCs w:val="20"/>
        </w:rPr>
      </w:pPr>
      <w:r w:rsidRPr="00D43436">
        <w:rPr>
          <w:sz w:val="20"/>
          <w:szCs w:val="20"/>
        </w:rPr>
        <w:t xml:space="preserve">W przypadku odstąpienia od Umowy w całości lub w części z przyczyn, za które odpowiedzialność ponosi Operator, Operator zapłaci na rzecz Organizatora karę umowną </w:t>
      </w:r>
      <w:r w:rsidRPr="00D43436">
        <w:rPr>
          <w:sz w:val="20"/>
          <w:szCs w:val="20"/>
        </w:rPr>
        <w:br/>
        <w:t xml:space="preserve">w wysokości 20% wartości </w:t>
      </w:r>
      <w:r w:rsidR="00425DEC">
        <w:rPr>
          <w:sz w:val="20"/>
          <w:szCs w:val="20"/>
        </w:rPr>
        <w:t>Umowy</w:t>
      </w:r>
      <w:r w:rsidRPr="00D43436">
        <w:rPr>
          <w:sz w:val="20"/>
          <w:szCs w:val="20"/>
        </w:rPr>
        <w:t xml:space="preserve"> określone</w:t>
      </w:r>
      <w:r w:rsidR="00425DEC">
        <w:rPr>
          <w:sz w:val="20"/>
          <w:szCs w:val="20"/>
        </w:rPr>
        <w:t>j</w:t>
      </w:r>
      <w:r w:rsidRPr="00D43436">
        <w:rPr>
          <w:sz w:val="20"/>
          <w:szCs w:val="20"/>
        </w:rPr>
        <w:t xml:space="preserve"> w § </w:t>
      </w:r>
      <w:r w:rsidR="00425DEC">
        <w:rPr>
          <w:sz w:val="20"/>
          <w:szCs w:val="20"/>
        </w:rPr>
        <w:t>1</w:t>
      </w:r>
      <w:r w:rsidRPr="00D43436">
        <w:rPr>
          <w:sz w:val="20"/>
          <w:szCs w:val="20"/>
        </w:rPr>
        <w:t xml:space="preserve"> ust. </w:t>
      </w:r>
      <w:r w:rsidR="00425DEC">
        <w:rPr>
          <w:sz w:val="20"/>
          <w:szCs w:val="20"/>
        </w:rPr>
        <w:t xml:space="preserve">6. </w:t>
      </w:r>
      <w:r w:rsidRPr="00D43436">
        <w:rPr>
          <w:sz w:val="20"/>
          <w:szCs w:val="20"/>
        </w:rPr>
        <w:t>Umowy.</w:t>
      </w:r>
    </w:p>
    <w:p w14:paraId="6A6C1E37" w14:textId="77777777" w:rsidR="004375B8" w:rsidRPr="00D43436" w:rsidRDefault="004375B8" w:rsidP="005F0A55">
      <w:pPr>
        <w:numPr>
          <w:ilvl w:val="0"/>
          <w:numId w:val="17"/>
        </w:numPr>
        <w:spacing w:before="120" w:line="360" w:lineRule="auto"/>
        <w:ind w:left="566" w:hanging="566"/>
        <w:contextualSpacing/>
        <w:jc w:val="both"/>
        <w:rPr>
          <w:sz w:val="20"/>
          <w:szCs w:val="20"/>
        </w:rPr>
      </w:pPr>
      <w:r w:rsidRPr="00D43436">
        <w:rPr>
          <w:sz w:val="20"/>
          <w:szCs w:val="20"/>
        </w:rPr>
        <w:t>Rodzaj kar wraz z wysokością:</w:t>
      </w:r>
    </w:p>
    <w:tbl>
      <w:tblPr>
        <w:tblW w:w="9751"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6"/>
        <w:gridCol w:w="6000"/>
        <w:gridCol w:w="2895"/>
      </w:tblGrid>
      <w:tr w:rsidR="00243D79" w:rsidRPr="00D43436" w14:paraId="069FCEEC" w14:textId="77777777" w:rsidTr="00243D79">
        <w:tc>
          <w:tcPr>
            <w:tcW w:w="856" w:type="dxa"/>
            <w:tcMar>
              <w:top w:w="100" w:type="dxa"/>
              <w:left w:w="100" w:type="dxa"/>
              <w:bottom w:w="100" w:type="dxa"/>
              <w:right w:w="100" w:type="dxa"/>
            </w:tcMar>
          </w:tcPr>
          <w:p w14:paraId="6F988FA4" w14:textId="77777777" w:rsidR="00243D79" w:rsidRPr="00D43436" w:rsidRDefault="00243D79" w:rsidP="00D43436">
            <w:pPr>
              <w:spacing w:line="360" w:lineRule="auto"/>
              <w:ind w:hanging="566"/>
              <w:contextualSpacing/>
              <w:jc w:val="center"/>
              <w:rPr>
                <w:sz w:val="20"/>
                <w:szCs w:val="20"/>
              </w:rPr>
            </w:pPr>
          </w:p>
        </w:tc>
        <w:tc>
          <w:tcPr>
            <w:tcW w:w="6000" w:type="dxa"/>
            <w:tcMar>
              <w:top w:w="100" w:type="dxa"/>
              <w:left w:w="100" w:type="dxa"/>
              <w:bottom w:w="100" w:type="dxa"/>
              <w:right w:w="100" w:type="dxa"/>
            </w:tcMar>
          </w:tcPr>
          <w:p w14:paraId="4ACB7DDD" w14:textId="77777777" w:rsidR="00243D79" w:rsidRPr="00D43436" w:rsidRDefault="00243D79" w:rsidP="00D43436">
            <w:pPr>
              <w:spacing w:line="360" w:lineRule="auto"/>
              <w:ind w:hanging="566"/>
              <w:contextualSpacing/>
              <w:jc w:val="center"/>
              <w:rPr>
                <w:sz w:val="20"/>
                <w:szCs w:val="20"/>
              </w:rPr>
            </w:pPr>
            <w:r w:rsidRPr="00D43436">
              <w:rPr>
                <w:sz w:val="20"/>
                <w:szCs w:val="20"/>
              </w:rPr>
              <w:t>Uchybienie</w:t>
            </w:r>
          </w:p>
        </w:tc>
        <w:tc>
          <w:tcPr>
            <w:tcW w:w="2895" w:type="dxa"/>
            <w:tcMar>
              <w:top w:w="100" w:type="dxa"/>
              <w:left w:w="100" w:type="dxa"/>
              <w:bottom w:w="100" w:type="dxa"/>
              <w:right w:w="100" w:type="dxa"/>
            </w:tcMar>
          </w:tcPr>
          <w:p w14:paraId="7BA867B7" w14:textId="77777777" w:rsidR="00243D79" w:rsidRPr="00D43436" w:rsidRDefault="00243D79" w:rsidP="00D43436">
            <w:pPr>
              <w:spacing w:line="360" w:lineRule="auto"/>
              <w:ind w:hanging="566"/>
              <w:contextualSpacing/>
              <w:jc w:val="center"/>
              <w:rPr>
                <w:sz w:val="20"/>
                <w:szCs w:val="20"/>
              </w:rPr>
            </w:pPr>
            <w:r w:rsidRPr="00D43436">
              <w:rPr>
                <w:sz w:val="20"/>
                <w:szCs w:val="20"/>
              </w:rPr>
              <w:t>Wysokość kary</w:t>
            </w:r>
          </w:p>
        </w:tc>
      </w:tr>
      <w:tr w:rsidR="00243D79" w:rsidRPr="00D43436" w14:paraId="60352092" w14:textId="77777777" w:rsidTr="00243D79">
        <w:tc>
          <w:tcPr>
            <w:tcW w:w="856" w:type="dxa"/>
            <w:tcMar>
              <w:top w:w="100" w:type="dxa"/>
              <w:left w:w="100" w:type="dxa"/>
              <w:bottom w:w="100" w:type="dxa"/>
              <w:right w:w="100" w:type="dxa"/>
            </w:tcMar>
          </w:tcPr>
          <w:p w14:paraId="3BD1D587" w14:textId="77777777" w:rsidR="00243D79" w:rsidRPr="00D43436" w:rsidRDefault="00243D79" w:rsidP="00D43436">
            <w:pPr>
              <w:spacing w:line="360" w:lineRule="auto"/>
              <w:ind w:hanging="566"/>
              <w:contextualSpacing/>
              <w:jc w:val="center"/>
              <w:rPr>
                <w:sz w:val="20"/>
                <w:szCs w:val="20"/>
              </w:rPr>
            </w:pPr>
            <w:r w:rsidRPr="00D43436">
              <w:rPr>
                <w:sz w:val="20"/>
                <w:szCs w:val="20"/>
              </w:rPr>
              <w:t>1</w:t>
            </w:r>
          </w:p>
        </w:tc>
        <w:tc>
          <w:tcPr>
            <w:tcW w:w="6000" w:type="dxa"/>
            <w:tcMar>
              <w:top w:w="100" w:type="dxa"/>
              <w:left w:w="100" w:type="dxa"/>
              <w:bottom w:w="100" w:type="dxa"/>
              <w:right w:w="100" w:type="dxa"/>
            </w:tcMar>
          </w:tcPr>
          <w:p w14:paraId="7BF972CE" w14:textId="77777777" w:rsidR="00243D79" w:rsidRPr="00D43436" w:rsidRDefault="00243D79" w:rsidP="00D43436">
            <w:pPr>
              <w:spacing w:line="360" w:lineRule="auto"/>
              <w:contextualSpacing/>
              <w:jc w:val="center"/>
              <w:rPr>
                <w:sz w:val="20"/>
                <w:szCs w:val="20"/>
              </w:rPr>
            </w:pPr>
            <w:r w:rsidRPr="00D43436">
              <w:rPr>
                <w:sz w:val="20"/>
                <w:szCs w:val="20"/>
              </w:rPr>
              <w:t>niezłożenia bądź nieterminowego złożenia sprawozdań z realizacji usług stanowiących przedmiot umowy</w:t>
            </w:r>
          </w:p>
        </w:tc>
        <w:tc>
          <w:tcPr>
            <w:tcW w:w="2895" w:type="dxa"/>
            <w:tcMar>
              <w:top w:w="100" w:type="dxa"/>
              <w:left w:w="100" w:type="dxa"/>
              <w:bottom w:w="100" w:type="dxa"/>
              <w:right w:w="100" w:type="dxa"/>
            </w:tcMar>
          </w:tcPr>
          <w:p w14:paraId="2BB65614" w14:textId="77777777" w:rsidR="00243D79" w:rsidRPr="00D43436" w:rsidRDefault="00243D79" w:rsidP="00D43436">
            <w:pPr>
              <w:spacing w:line="360" w:lineRule="auto"/>
              <w:contextualSpacing/>
              <w:jc w:val="center"/>
              <w:rPr>
                <w:sz w:val="20"/>
                <w:szCs w:val="20"/>
              </w:rPr>
            </w:pPr>
            <w:r w:rsidRPr="00D43436">
              <w:rPr>
                <w:sz w:val="20"/>
                <w:szCs w:val="20"/>
              </w:rPr>
              <w:t>1500,00 zł za każdy stwierdzony przypadek</w:t>
            </w:r>
          </w:p>
          <w:p w14:paraId="0D10FFE1" w14:textId="77777777" w:rsidR="00243D79" w:rsidRPr="00D43436" w:rsidRDefault="00243D79" w:rsidP="00D43436">
            <w:pPr>
              <w:spacing w:line="360" w:lineRule="auto"/>
              <w:contextualSpacing/>
              <w:jc w:val="center"/>
              <w:rPr>
                <w:sz w:val="20"/>
                <w:szCs w:val="20"/>
              </w:rPr>
            </w:pPr>
          </w:p>
        </w:tc>
      </w:tr>
      <w:tr w:rsidR="00243D79" w:rsidRPr="00D43436" w14:paraId="3495A1DD" w14:textId="77777777" w:rsidTr="00243D79">
        <w:trPr>
          <w:trHeight w:val="1349"/>
        </w:trPr>
        <w:tc>
          <w:tcPr>
            <w:tcW w:w="856" w:type="dxa"/>
            <w:tcMar>
              <w:top w:w="100" w:type="dxa"/>
              <w:left w:w="100" w:type="dxa"/>
              <w:bottom w:w="100" w:type="dxa"/>
              <w:right w:w="100" w:type="dxa"/>
            </w:tcMar>
          </w:tcPr>
          <w:p w14:paraId="712F65F7" w14:textId="77777777" w:rsidR="00243D79" w:rsidRPr="00D43436" w:rsidRDefault="00243D79" w:rsidP="00D43436">
            <w:pPr>
              <w:spacing w:line="360" w:lineRule="auto"/>
              <w:ind w:hanging="566"/>
              <w:contextualSpacing/>
              <w:jc w:val="center"/>
              <w:rPr>
                <w:sz w:val="20"/>
                <w:szCs w:val="20"/>
              </w:rPr>
            </w:pPr>
            <w:r w:rsidRPr="00D43436">
              <w:rPr>
                <w:sz w:val="20"/>
                <w:szCs w:val="20"/>
              </w:rPr>
              <w:t>2</w:t>
            </w:r>
          </w:p>
        </w:tc>
        <w:tc>
          <w:tcPr>
            <w:tcW w:w="6000" w:type="dxa"/>
            <w:tcMar>
              <w:top w:w="100" w:type="dxa"/>
              <w:left w:w="100" w:type="dxa"/>
              <w:bottom w:w="100" w:type="dxa"/>
              <w:right w:w="100" w:type="dxa"/>
            </w:tcMar>
          </w:tcPr>
          <w:p w14:paraId="4267A845" w14:textId="77777777" w:rsidR="00243D79" w:rsidRPr="00D43436" w:rsidRDefault="00243D79" w:rsidP="00D43436">
            <w:pPr>
              <w:spacing w:line="360" w:lineRule="auto"/>
              <w:contextualSpacing/>
              <w:jc w:val="center"/>
              <w:rPr>
                <w:sz w:val="20"/>
                <w:szCs w:val="20"/>
              </w:rPr>
            </w:pPr>
            <w:r w:rsidRPr="00D43436">
              <w:rPr>
                <w:sz w:val="20"/>
                <w:szCs w:val="20"/>
              </w:rPr>
              <w:t>brak rozkładu lub brak rozkładu jazdy zgodnego z umową na przystanku, na którym Operator miał obowiązek zawiesić rozkład jazdy lub brak informacji o zmianach tras lub innego ogłoszenia na przystanku wskazanym przez Organizatora do umieszczania takiej informacji</w:t>
            </w:r>
          </w:p>
        </w:tc>
        <w:tc>
          <w:tcPr>
            <w:tcW w:w="2895" w:type="dxa"/>
            <w:tcMar>
              <w:top w:w="100" w:type="dxa"/>
              <w:left w:w="100" w:type="dxa"/>
              <w:bottom w:w="100" w:type="dxa"/>
              <w:right w:w="100" w:type="dxa"/>
            </w:tcMar>
          </w:tcPr>
          <w:p w14:paraId="1DAF3C81" w14:textId="77777777" w:rsidR="00243D79" w:rsidRPr="00D43436" w:rsidRDefault="00243D79" w:rsidP="00D43436">
            <w:pPr>
              <w:spacing w:line="360" w:lineRule="auto"/>
              <w:contextualSpacing/>
              <w:jc w:val="center"/>
              <w:rPr>
                <w:sz w:val="20"/>
                <w:szCs w:val="20"/>
              </w:rPr>
            </w:pPr>
            <w:r w:rsidRPr="00D43436">
              <w:rPr>
                <w:sz w:val="20"/>
                <w:szCs w:val="20"/>
              </w:rPr>
              <w:t>300,00 zł za każdy zgłoszony Operatorowi przez Organizatora przypadek, oddzielnie</w:t>
            </w:r>
          </w:p>
          <w:p w14:paraId="66B0E7BE" w14:textId="77777777" w:rsidR="00243D79" w:rsidRPr="00D43436" w:rsidRDefault="00243D79" w:rsidP="00D43436">
            <w:pPr>
              <w:spacing w:line="360" w:lineRule="auto"/>
              <w:contextualSpacing/>
              <w:jc w:val="center"/>
              <w:rPr>
                <w:sz w:val="20"/>
                <w:szCs w:val="20"/>
              </w:rPr>
            </w:pPr>
            <w:r w:rsidRPr="00D43436">
              <w:rPr>
                <w:sz w:val="20"/>
                <w:szCs w:val="20"/>
              </w:rPr>
              <w:t>za każdy przystanek i każde pełne 24 godziny, po upływie 48 godzin od zgłoszenia;</w:t>
            </w:r>
          </w:p>
          <w:p w14:paraId="2BB75DC9" w14:textId="77777777" w:rsidR="00243D79" w:rsidRPr="00D43436" w:rsidRDefault="00243D79" w:rsidP="00D43436">
            <w:pPr>
              <w:spacing w:line="360" w:lineRule="auto"/>
              <w:contextualSpacing/>
              <w:jc w:val="center"/>
              <w:rPr>
                <w:sz w:val="20"/>
                <w:szCs w:val="20"/>
              </w:rPr>
            </w:pPr>
          </w:p>
        </w:tc>
      </w:tr>
      <w:tr w:rsidR="00243D79" w:rsidRPr="00D43436" w14:paraId="0AD59C7E" w14:textId="77777777" w:rsidTr="00243D79">
        <w:tc>
          <w:tcPr>
            <w:tcW w:w="856" w:type="dxa"/>
            <w:tcMar>
              <w:top w:w="100" w:type="dxa"/>
              <w:left w:w="100" w:type="dxa"/>
              <w:bottom w:w="100" w:type="dxa"/>
              <w:right w:w="100" w:type="dxa"/>
            </w:tcMar>
          </w:tcPr>
          <w:p w14:paraId="6B6F7DD0" w14:textId="77777777" w:rsidR="00243D79" w:rsidRPr="00D43436" w:rsidRDefault="00243D79" w:rsidP="00D43436">
            <w:pPr>
              <w:spacing w:line="360" w:lineRule="auto"/>
              <w:ind w:hanging="566"/>
              <w:contextualSpacing/>
              <w:jc w:val="center"/>
              <w:rPr>
                <w:sz w:val="20"/>
                <w:szCs w:val="20"/>
              </w:rPr>
            </w:pPr>
            <w:r w:rsidRPr="00D43436">
              <w:rPr>
                <w:sz w:val="20"/>
                <w:szCs w:val="20"/>
              </w:rPr>
              <w:t>3</w:t>
            </w:r>
          </w:p>
        </w:tc>
        <w:tc>
          <w:tcPr>
            <w:tcW w:w="6000" w:type="dxa"/>
            <w:tcMar>
              <w:top w:w="100" w:type="dxa"/>
              <w:left w:w="100" w:type="dxa"/>
              <w:bottom w:w="100" w:type="dxa"/>
              <w:right w:w="100" w:type="dxa"/>
            </w:tcMar>
          </w:tcPr>
          <w:p w14:paraId="2F3A8F4C" w14:textId="77777777" w:rsidR="00243D79" w:rsidRPr="00D43436" w:rsidRDefault="00243D79" w:rsidP="00D43436">
            <w:pPr>
              <w:spacing w:line="360" w:lineRule="auto"/>
              <w:contextualSpacing/>
              <w:jc w:val="center"/>
              <w:rPr>
                <w:sz w:val="20"/>
                <w:szCs w:val="20"/>
              </w:rPr>
            </w:pPr>
            <w:r w:rsidRPr="00D43436">
              <w:rPr>
                <w:sz w:val="20"/>
                <w:szCs w:val="20"/>
              </w:rPr>
              <w:t>opóźnienia w zamieszczeniu przesłanej informacji lub komunikatu dla pasażerów w pojeździe lub na przystanku</w:t>
            </w:r>
          </w:p>
        </w:tc>
        <w:tc>
          <w:tcPr>
            <w:tcW w:w="2895" w:type="dxa"/>
            <w:tcMar>
              <w:top w:w="100" w:type="dxa"/>
              <w:left w:w="100" w:type="dxa"/>
              <w:bottom w:w="100" w:type="dxa"/>
              <w:right w:w="100" w:type="dxa"/>
            </w:tcMar>
          </w:tcPr>
          <w:p w14:paraId="74981E76"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243D79" w:rsidRPr="00D43436" w14:paraId="59B92A54" w14:textId="77777777" w:rsidTr="00243D79">
        <w:tc>
          <w:tcPr>
            <w:tcW w:w="856" w:type="dxa"/>
            <w:tcMar>
              <w:top w:w="100" w:type="dxa"/>
              <w:left w:w="100" w:type="dxa"/>
              <w:bottom w:w="100" w:type="dxa"/>
              <w:right w:w="100" w:type="dxa"/>
            </w:tcMar>
          </w:tcPr>
          <w:p w14:paraId="3FE1388F" w14:textId="77777777" w:rsidR="00243D79" w:rsidRPr="00D43436" w:rsidRDefault="00243D79" w:rsidP="00D43436">
            <w:pPr>
              <w:spacing w:line="360" w:lineRule="auto"/>
              <w:ind w:hanging="566"/>
              <w:contextualSpacing/>
              <w:jc w:val="center"/>
              <w:rPr>
                <w:sz w:val="20"/>
                <w:szCs w:val="20"/>
              </w:rPr>
            </w:pPr>
            <w:r w:rsidRPr="00D43436">
              <w:rPr>
                <w:sz w:val="20"/>
                <w:szCs w:val="20"/>
              </w:rPr>
              <w:lastRenderedPageBreak/>
              <w:t>4</w:t>
            </w:r>
          </w:p>
        </w:tc>
        <w:tc>
          <w:tcPr>
            <w:tcW w:w="6000" w:type="dxa"/>
            <w:tcMar>
              <w:top w:w="100" w:type="dxa"/>
              <w:left w:w="100" w:type="dxa"/>
              <w:bottom w:w="100" w:type="dxa"/>
              <w:right w:w="100" w:type="dxa"/>
            </w:tcMar>
          </w:tcPr>
          <w:p w14:paraId="3E4394ED" w14:textId="77777777" w:rsidR="00243D79" w:rsidRPr="00D43436" w:rsidRDefault="00243D79" w:rsidP="00D43436">
            <w:pPr>
              <w:spacing w:line="360" w:lineRule="auto"/>
              <w:contextualSpacing/>
              <w:jc w:val="center"/>
              <w:rPr>
                <w:sz w:val="20"/>
                <w:szCs w:val="20"/>
              </w:rPr>
            </w:pPr>
            <w:r w:rsidRPr="00D43436">
              <w:rPr>
                <w:sz w:val="20"/>
                <w:szCs w:val="20"/>
              </w:rPr>
              <w:t>opóźnienia bądź przedwczesnego odjazdu z przystanku z przyczyn leżących po stronie Operatora</w:t>
            </w:r>
          </w:p>
        </w:tc>
        <w:tc>
          <w:tcPr>
            <w:tcW w:w="2895" w:type="dxa"/>
            <w:tcMar>
              <w:top w:w="100" w:type="dxa"/>
              <w:left w:w="100" w:type="dxa"/>
              <w:bottom w:w="100" w:type="dxa"/>
              <w:right w:w="100" w:type="dxa"/>
            </w:tcMar>
          </w:tcPr>
          <w:p w14:paraId="41B50CCF" w14:textId="77777777" w:rsidR="00243D79" w:rsidRPr="00D43436" w:rsidRDefault="00243D79" w:rsidP="00D43436">
            <w:pPr>
              <w:spacing w:line="360" w:lineRule="auto"/>
              <w:contextualSpacing/>
              <w:jc w:val="center"/>
              <w:rPr>
                <w:sz w:val="20"/>
                <w:szCs w:val="20"/>
              </w:rPr>
            </w:pPr>
            <w:r w:rsidRPr="00D43436">
              <w:rPr>
                <w:sz w:val="20"/>
                <w:szCs w:val="20"/>
              </w:rPr>
              <w:t>30 zł za każdy przystanek, na którym stwierdzono przyspieszenie powyżej 2 minut, opóźnienie powyżej 1 minuty z przystanku początkowego lub powyżej 5 minut z przystanków na trasie, przy czym suma kar za brak prawidłowej realizacji rozkładu jazdy nie może przekroczyć sumy 800,00 zł</w:t>
            </w:r>
          </w:p>
        </w:tc>
      </w:tr>
      <w:tr w:rsidR="00243D79" w:rsidRPr="00D43436" w14:paraId="7772EC93" w14:textId="77777777" w:rsidTr="00243D79">
        <w:tc>
          <w:tcPr>
            <w:tcW w:w="856" w:type="dxa"/>
            <w:tcMar>
              <w:top w:w="100" w:type="dxa"/>
              <w:left w:w="100" w:type="dxa"/>
              <w:bottom w:w="100" w:type="dxa"/>
              <w:right w:w="100" w:type="dxa"/>
            </w:tcMar>
          </w:tcPr>
          <w:p w14:paraId="2F99BD25" w14:textId="77777777" w:rsidR="00243D79" w:rsidRPr="00D43436" w:rsidRDefault="00243D79" w:rsidP="00D43436">
            <w:pPr>
              <w:spacing w:line="360" w:lineRule="auto"/>
              <w:ind w:hanging="566"/>
              <w:contextualSpacing/>
              <w:jc w:val="center"/>
              <w:rPr>
                <w:sz w:val="20"/>
                <w:szCs w:val="20"/>
              </w:rPr>
            </w:pPr>
            <w:r w:rsidRPr="00D43436">
              <w:rPr>
                <w:sz w:val="20"/>
                <w:szCs w:val="20"/>
              </w:rPr>
              <w:t>5</w:t>
            </w:r>
          </w:p>
        </w:tc>
        <w:tc>
          <w:tcPr>
            <w:tcW w:w="6000" w:type="dxa"/>
            <w:tcMar>
              <w:top w:w="100" w:type="dxa"/>
              <w:left w:w="100" w:type="dxa"/>
              <w:bottom w:w="100" w:type="dxa"/>
              <w:right w:w="100" w:type="dxa"/>
            </w:tcMar>
          </w:tcPr>
          <w:p w14:paraId="37FA0C1C" w14:textId="77777777" w:rsidR="00243D79" w:rsidRPr="00D43436" w:rsidRDefault="00243D79" w:rsidP="00D43436">
            <w:pPr>
              <w:spacing w:line="360" w:lineRule="auto"/>
              <w:contextualSpacing/>
              <w:jc w:val="center"/>
              <w:rPr>
                <w:sz w:val="20"/>
                <w:szCs w:val="20"/>
              </w:rPr>
            </w:pPr>
            <w:r w:rsidRPr="00D43436">
              <w:rPr>
                <w:sz w:val="20"/>
                <w:szCs w:val="20"/>
              </w:rPr>
              <w:t>niewykonania w części lub w całości kursu z przyczyn leżących po stronie Operatora</w:t>
            </w:r>
          </w:p>
        </w:tc>
        <w:tc>
          <w:tcPr>
            <w:tcW w:w="2895" w:type="dxa"/>
            <w:tcMar>
              <w:top w:w="100" w:type="dxa"/>
              <w:left w:w="100" w:type="dxa"/>
              <w:bottom w:w="100" w:type="dxa"/>
              <w:right w:w="100" w:type="dxa"/>
            </w:tcMar>
          </w:tcPr>
          <w:p w14:paraId="0EAF5595" w14:textId="77777777" w:rsidR="00243D79" w:rsidRPr="00D43436" w:rsidRDefault="00243D79" w:rsidP="00D43436">
            <w:pPr>
              <w:spacing w:line="360" w:lineRule="auto"/>
              <w:contextualSpacing/>
              <w:jc w:val="center"/>
              <w:rPr>
                <w:sz w:val="20"/>
                <w:szCs w:val="20"/>
              </w:rPr>
            </w:pPr>
            <w:r w:rsidRPr="00D43436">
              <w:rPr>
                <w:sz w:val="20"/>
                <w:szCs w:val="20"/>
              </w:rPr>
              <w:t>1200,00 zł za każdy stwierdzony przypadek</w:t>
            </w:r>
          </w:p>
        </w:tc>
      </w:tr>
      <w:tr w:rsidR="00243D79" w:rsidRPr="00D43436" w14:paraId="4A614ABF" w14:textId="77777777" w:rsidTr="00243D79">
        <w:tc>
          <w:tcPr>
            <w:tcW w:w="856" w:type="dxa"/>
            <w:tcMar>
              <w:top w:w="100" w:type="dxa"/>
              <w:left w:w="100" w:type="dxa"/>
              <w:bottom w:w="100" w:type="dxa"/>
              <w:right w:w="100" w:type="dxa"/>
            </w:tcMar>
          </w:tcPr>
          <w:p w14:paraId="0EEAAD21" w14:textId="77777777" w:rsidR="00243D79" w:rsidRPr="00D43436" w:rsidRDefault="00243D79" w:rsidP="00D43436">
            <w:pPr>
              <w:spacing w:line="360" w:lineRule="auto"/>
              <w:ind w:hanging="566"/>
              <w:contextualSpacing/>
              <w:jc w:val="center"/>
              <w:rPr>
                <w:sz w:val="20"/>
                <w:szCs w:val="20"/>
              </w:rPr>
            </w:pPr>
            <w:r w:rsidRPr="00D43436">
              <w:rPr>
                <w:sz w:val="20"/>
                <w:szCs w:val="20"/>
              </w:rPr>
              <w:t>6</w:t>
            </w:r>
          </w:p>
        </w:tc>
        <w:tc>
          <w:tcPr>
            <w:tcW w:w="6000" w:type="dxa"/>
            <w:tcMar>
              <w:top w:w="100" w:type="dxa"/>
              <w:left w:w="100" w:type="dxa"/>
              <w:bottom w:w="100" w:type="dxa"/>
              <w:right w:w="100" w:type="dxa"/>
            </w:tcMar>
          </w:tcPr>
          <w:p w14:paraId="5C0089DA" w14:textId="77777777" w:rsidR="00243D79" w:rsidRPr="00D43436" w:rsidRDefault="00243D79" w:rsidP="00D43436">
            <w:pPr>
              <w:spacing w:line="360" w:lineRule="auto"/>
              <w:contextualSpacing/>
              <w:jc w:val="center"/>
              <w:rPr>
                <w:sz w:val="20"/>
                <w:szCs w:val="20"/>
              </w:rPr>
            </w:pPr>
            <w:r w:rsidRPr="00D43436">
              <w:rPr>
                <w:sz w:val="20"/>
                <w:szCs w:val="20"/>
              </w:rPr>
              <w:t>niezatrzymanie się na obowiązującym przystanku (stałym w każdym przypadku oraz na przystanku warunkowym, w przypadku żądania przez pasażera zatrzymania pojazdu) lub za samowolną zmianę trasy, która skutkowałaby pominięciem przystanku</w:t>
            </w:r>
          </w:p>
        </w:tc>
        <w:tc>
          <w:tcPr>
            <w:tcW w:w="2895" w:type="dxa"/>
            <w:tcMar>
              <w:top w:w="100" w:type="dxa"/>
              <w:left w:w="100" w:type="dxa"/>
              <w:bottom w:w="100" w:type="dxa"/>
              <w:right w:w="100" w:type="dxa"/>
            </w:tcMar>
          </w:tcPr>
          <w:p w14:paraId="1BB5593F"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p w14:paraId="172D92B1" w14:textId="77777777" w:rsidR="00243D79" w:rsidRPr="00D43436" w:rsidRDefault="00243D79" w:rsidP="00D43436">
            <w:pPr>
              <w:spacing w:line="360" w:lineRule="auto"/>
              <w:contextualSpacing/>
              <w:jc w:val="center"/>
              <w:rPr>
                <w:sz w:val="20"/>
                <w:szCs w:val="20"/>
              </w:rPr>
            </w:pPr>
          </w:p>
        </w:tc>
      </w:tr>
      <w:tr w:rsidR="00243D79" w:rsidRPr="00D43436" w14:paraId="0C96268A" w14:textId="77777777" w:rsidTr="00243D79">
        <w:tc>
          <w:tcPr>
            <w:tcW w:w="856" w:type="dxa"/>
            <w:tcMar>
              <w:top w:w="100" w:type="dxa"/>
              <w:left w:w="100" w:type="dxa"/>
              <w:bottom w:w="100" w:type="dxa"/>
              <w:right w:w="100" w:type="dxa"/>
            </w:tcMar>
          </w:tcPr>
          <w:p w14:paraId="117D4EF1" w14:textId="77777777" w:rsidR="00243D79" w:rsidRPr="00D43436" w:rsidRDefault="00243D79" w:rsidP="00D43436">
            <w:pPr>
              <w:spacing w:line="360" w:lineRule="auto"/>
              <w:ind w:hanging="566"/>
              <w:contextualSpacing/>
              <w:jc w:val="center"/>
              <w:rPr>
                <w:sz w:val="20"/>
                <w:szCs w:val="20"/>
              </w:rPr>
            </w:pPr>
            <w:r w:rsidRPr="00D43436">
              <w:rPr>
                <w:sz w:val="20"/>
                <w:szCs w:val="20"/>
              </w:rPr>
              <w:t>7</w:t>
            </w:r>
          </w:p>
        </w:tc>
        <w:tc>
          <w:tcPr>
            <w:tcW w:w="6000" w:type="dxa"/>
            <w:tcMar>
              <w:top w:w="100" w:type="dxa"/>
              <w:left w:w="100" w:type="dxa"/>
              <w:bottom w:w="100" w:type="dxa"/>
              <w:right w:w="100" w:type="dxa"/>
            </w:tcMar>
          </w:tcPr>
          <w:p w14:paraId="0F4A26F4" w14:textId="77777777" w:rsidR="00243D79" w:rsidRPr="00D43436" w:rsidRDefault="00243D79" w:rsidP="00D43436">
            <w:pPr>
              <w:spacing w:line="360" w:lineRule="auto"/>
              <w:contextualSpacing/>
              <w:jc w:val="center"/>
              <w:rPr>
                <w:sz w:val="20"/>
                <w:szCs w:val="20"/>
              </w:rPr>
            </w:pPr>
            <w:r w:rsidRPr="00D43436">
              <w:rPr>
                <w:sz w:val="20"/>
                <w:szCs w:val="20"/>
              </w:rPr>
              <w:t>zatrzymanie pojazdu poza obrębem przystanku lub na przystanku nieujętym w rozkładzie jazdy, w celu umożliwienia opuszczenia lub wejścia do pojazdu pasażerów (z wyłączeniem sytuacji nadzwyczajnych: wypadków, awarii pojazdów, blokady dróg, poleceń osób kierujących ruchem)</w:t>
            </w:r>
          </w:p>
        </w:tc>
        <w:tc>
          <w:tcPr>
            <w:tcW w:w="2895" w:type="dxa"/>
            <w:tcMar>
              <w:top w:w="100" w:type="dxa"/>
              <w:left w:w="100" w:type="dxa"/>
              <w:bottom w:w="100" w:type="dxa"/>
              <w:right w:w="100" w:type="dxa"/>
            </w:tcMar>
          </w:tcPr>
          <w:p w14:paraId="2AC52959"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p w14:paraId="68CFF27A" w14:textId="77777777" w:rsidR="00243D79" w:rsidRPr="00D43436" w:rsidRDefault="00243D79" w:rsidP="00D43436">
            <w:pPr>
              <w:spacing w:line="360" w:lineRule="auto"/>
              <w:contextualSpacing/>
              <w:jc w:val="center"/>
              <w:rPr>
                <w:sz w:val="20"/>
                <w:szCs w:val="20"/>
              </w:rPr>
            </w:pPr>
          </w:p>
        </w:tc>
      </w:tr>
      <w:tr w:rsidR="00243D79" w:rsidRPr="00D43436" w14:paraId="5CF69BCA" w14:textId="77777777" w:rsidTr="00243D79">
        <w:tc>
          <w:tcPr>
            <w:tcW w:w="856" w:type="dxa"/>
            <w:tcMar>
              <w:top w:w="100" w:type="dxa"/>
              <w:left w:w="100" w:type="dxa"/>
              <w:bottom w:w="100" w:type="dxa"/>
              <w:right w:w="100" w:type="dxa"/>
            </w:tcMar>
          </w:tcPr>
          <w:p w14:paraId="7751250A" w14:textId="77777777" w:rsidR="00243D79" w:rsidRPr="00D43436" w:rsidRDefault="00243D79" w:rsidP="00D43436">
            <w:pPr>
              <w:spacing w:line="360" w:lineRule="auto"/>
              <w:ind w:hanging="566"/>
              <w:contextualSpacing/>
              <w:jc w:val="center"/>
              <w:rPr>
                <w:sz w:val="20"/>
                <w:szCs w:val="20"/>
              </w:rPr>
            </w:pPr>
            <w:r w:rsidRPr="00D43436">
              <w:rPr>
                <w:sz w:val="20"/>
                <w:szCs w:val="20"/>
              </w:rPr>
              <w:t>8</w:t>
            </w:r>
          </w:p>
        </w:tc>
        <w:tc>
          <w:tcPr>
            <w:tcW w:w="6000" w:type="dxa"/>
            <w:tcMar>
              <w:top w:w="100" w:type="dxa"/>
              <w:left w:w="100" w:type="dxa"/>
              <w:bottom w:w="100" w:type="dxa"/>
              <w:right w:w="100" w:type="dxa"/>
            </w:tcMar>
          </w:tcPr>
          <w:p w14:paraId="7F06F793" w14:textId="77777777" w:rsidR="00243D79" w:rsidRPr="00D43436" w:rsidRDefault="00243D79" w:rsidP="00D43436">
            <w:pPr>
              <w:spacing w:line="360" w:lineRule="auto"/>
              <w:contextualSpacing/>
              <w:jc w:val="center"/>
              <w:rPr>
                <w:sz w:val="20"/>
                <w:szCs w:val="20"/>
              </w:rPr>
            </w:pPr>
            <w:r w:rsidRPr="00D43436">
              <w:rPr>
                <w:sz w:val="20"/>
                <w:szCs w:val="20"/>
              </w:rPr>
              <w:t>niezgodności ze stanem faktycznym dokumentów sprawozdawczych dotyczących wykonywanych usług sporządzonych przez Operatora</w:t>
            </w:r>
          </w:p>
        </w:tc>
        <w:tc>
          <w:tcPr>
            <w:tcW w:w="2895" w:type="dxa"/>
            <w:tcMar>
              <w:top w:w="100" w:type="dxa"/>
              <w:left w:w="100" w:type="dxa"/>
              <w:bottom w:w="100" w:type="dxa"/>
              <w:right w:w="100" w:type="dxa"/>
            </w:tcMar>
          </w:tcPr>
          <w:p w14:paraId="4954C7D9" w14:textId="77777777" w:rsidR="00243D79" w:rsidRPr="00D43436" w:rsidRDefault="00243D79" w:rsidP="00D43436">
            <w:pPr>
              <w:spacing w:line="360" w:lineRule="auto"/>
              <w:contextualSpacing/>
              <w:jc w:val="center"/>
              <w:rPr>
                <w:sz w:val="20"/>
                <w:szCs w:val="20"/>
              </w:rPr>
            </w:pPr>
            <w:r w:rsidRPr="00D43436">
              <w:rPr>
                <w:sz w:val="20"/>
                <w:szCs w:val="20"/>
              </w:rPr>
              <w:t>1000,00 zł za każdy stwierdzony przypadek</w:t>
            </w:r>
          </w:p>
          <w:p w14:paraId="5483BD00" w14:textId="77777777" w:rsidR="00243D79" w:rsidRPr="00D43436" w:rsidRDefault="00243D79" w:rsidP="00D43436">
            <w:pPr>
              <w:spacing w:line="360" w:lineRule="auto"/>
              <w:contextualSpacing/>
              <w:jc w:val="center"/>
              <w:rPr>
                <w:sz w:val="20"/>
                <w:szCs w:val="20"/>
              </w:rPr>
            </w:pPr>
          </w:p>
        </w:tc>
      </w:tr>
      <w:tr w:rsidR="00243D79" w:rsidRPr="00D43436" w14:paraId="045CD5D4" w14:textId="77777777" w:rsidTr="00243D79">
        <w:tc>
          <w:tcPr>
            <w:tcW w:w="856" w:type="dxa"/>
            <w:tcMar>
              <w:top w:w="100" w:type="dxa"/>
              <w:left w:w="100" w:type="dxa"/>
              <w:bottom w:w="100" w:type="dxa"/>
              <w:right w:w="100" w:type="dxa"/>
            </w:tcMar>
          </w:tcPr>
          <w:p w14:paraId="7BC378B5" w14:textId="77777777" w:rsidR="00243D79" w:rsidRPr="00D43436" w:rsidRDefault="00243D79" w:rsidP="00D43436">
            <w:pPr>
              <w:spacing w:line="360" w:lineRule="auto"/>
              <w:ind w:hanging="566"/>
              <w:contextualSpacing/>
              <w:jc w:val="center"/>
              <w:rPr>
                <w:sz w:val="20"/>
                <w:szCs w:val="20"/>
              </w:rPr>
            </w:pPr>
            <w:r w:rsidRPr="00D43436">
              <w:rPr>
                <w:sz w:val="20"/>
                <w:szCs w:val="20"/>
              </w:rPr>
              <w:t>9</w:t>
            </w:r>
          </w:p>
        </w:tc>
        <w:tc>
          <w:tcPr>
            <w:tcW w:w="6000" w:type="dxa"/>
            <w:tcMar>
              <w:top w:w="100" w:type="dxa"/>
              <w:left w:w="100" w:type="dxa"/>
              <w:bottom w:w="100" w:type="dxa"/>
              <w:right w:w="100" w:type="dxa"/>
            </w:tcMar>
          </w:tcPr>
          <w:p w14:paraId="14FAC047" w14:textId="77777777" w:rsidR="00243D79" w:rsidRPr="00D43436" w:rsidRDefault="00243D79" w:rsidP="00D43436">
            <w:pPr>
              <w:spacing w:line="360" w:lineRule="auto"/>
              <w:contextualSpacing/>
              <w:jc w:val="center"/>
              <w:rPr>
                <w:sz w:val="20"/>
                <w:szCs w:val="20"/>
              </w:rPr>
            </w:pPr>
            <w:r w:rsidRPr="00D43436">
              <w:rPr>
                <w:sz w:val="20"/>
                <w:szCs w:val="20"/>
              </w:rPr>
              <w:t xml:space="preserve">wykroczenia służbowego kierowcy polegającego na: używaniu telefonu komórkowego lub innych urządzeń elektronicznych w celach </w:t>
            </w:r>
            <w:proofErr w:type="spellStart"/>
            <w:r w:rsidRPr="00D43436">
              <w:rPr>
                <w:sz w:val="20"/>
                <w:szCs w:val="20"/>
              </w:rPr>
              <w:t>niesłużbowych</w:t>
            </w:r>
            <w:proofErr w:type="spellEnd"/>
            <w:r w:rsidRPr="00D43436">
              <w:rPr>
                <w:sz w:val="20"/>
                <w:szCs w:val="20"/>
              </w:rPr>
              <w:t>, prowadzeniu rozmów telefonicznych bez użycia zestawu słuchawkowego, paleniu tytoniu oraz papierosów elektronicznych w pojeździe, jeździe bez obowiązującego ubioru, wulgarnym zachowaniu w stosunku do pasażera, niewykonaniu lub niewłaściwym wykonaniu poleceń wydanych przez pracownika Organizatora, odmowie lub uniemożliwieniu przeprowadzenia kontroli pojazdu oraz nieprzedłożeniu wymaganej dokumentacji, nieuruchomieniu systemu kontroli punktualności i lokalizacji pojazdu, zawinionej przez kierowcę lub Operatora braku łączności telefonicznej z kierowcą</w:t>
            </w:r>
          </w:p>
        </w:tc>
        <w:tc>
          <w:tcPr>
            <w:tcW w:w="2895" w:type="dxa"/>
            <w:tcMar>
              <w:top w:w="100" w:type="dxa"/>
              <w:left w:w="100" w:type="dxa"/>
              <w:bottom w:w="100" w:type="dxa"/>
              <w:right w:w="100" w:type="dxa"/>
            </w:tcMar>
          </w:tcPr>
          <w:p w14:paraId="72AF1578"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p w14:paraId="41D786D8" w14:textId="77777777" w:rsidR="00243D79" w:rsidRPr="00D43436" w:rsidRDefault="00243D79" w:rsidP="00D43436">
            <w:pPr>
              <w:spacing w:line="360" w:lineRule="auto"/>
              <w:contextualSpacing/>
              <w:jc w:val="center"/>
              <w:rPr>
                <w:sz w:val="20"/>
                <w:szCs w:val="20"/>
              </w:rPr>
            </w:pPr>
          </w:p>
        </w:tc>
      </w:tr>
      <w:tr w:rsidR="00243D79" w:rsidRPr="00D43436" w14:paraId="6F98FA7C" w14:textId="77777777" w:rsidTr="00243D79">
        <w:tc>
          <w:tcPr>
            <w:tcW w:w="856" w:type="dxa"/>
            <w:tcMar>
              <w:top w:w="100" w:type="dxa"/>
              <w:left w:w="100" w:type="dxa"/>
              <w:bottom w:w="100" w:type="dxa"/>
              <w:right w:w="100" w:type="dxa"/>
            </w:tcMar>
          </w:tcPr>
          <w:p w14:paraId="7883D2D2" w14:textId="77777777" w:rsidR="00243D79" w:rsidRPr="00D43436" w:rsidRDefault="00243D79" w:rsidP="00D43436">
            <w:pPr>
              <w:spacing w:line="360" w:lineRule="auto"/>
              <w:ind w:hanging="566"/>
              <w:contextualSpacing/>
              <w:jc w:val="center"/>
              <w:rPr>
                <w:sz w:val="20"/>
                <w:szCs w:val="20"/>
              </w:rPr>
            </w:pPr>
            <w:r w:rsidRPr="00D43436">
              <w:rPr>
                <w:sz w:val="20"/>
                <w:szCs w:val="20"/>
              </w:rPr>
              <w:lastRenderedPageBreak/>
              <w:t>10</w:t>
            </w:r>
          </w:p>
        </w:tc>
        <w:tc>
          <w:tcPr>
            <w:tcW w:w="6000" w:type="dxa"/>
            <w:tcMar>
              <w:top w:w="100" w:type="dxa"/>
              <w:left w:w="100" w:type="dxa"/>
              <w:bottom w:w="100" w:type="dxa"/>
              <w:right w:w="100" w:type="dxa"/>
            </w:tcMar>
          </w:tcPr>
          <w:p w14:paraId="743BB3F4" w14:textId="77777777" w:rsidR="00243D79" w:rsidRPr="00D43436" w:rsidRDefault="00243D79" w:rsidP="00D43436">
            <w:pPr>
              <w:spacing w:line="360" w:lineRule="auto"/>
              <w:contextualSpacing/>
              <w:jc w:val="center"/>
              <w:rPr>
                <w:sz w:val="20"/>
                <w:szCs w:val="20"/>
              </w:rPr>
            </w:pPr>
            <w:r w:rsidRPr="00D43436">
              <w:rPr>
                <w:sz w:val="20"/>
                <w:szCs w:val="20"/>
              </w:rPr>
              <w:t>wykonywania usług stanowiących przedmiot niniejszej umowy przez osoby niezatrudnione przez Operatora lub podwykonawcę na podstawie umowy o pracę</w:t>
            </w:r>
          </w:p>
        </w:tc>
        <w:tc>
          <w:tcPr>
            <w:tcW w:w="2895" w:type="dxa"/>
            <w:tcMar>
              <w:top w:w="100" w:type="dxa"/>
              <w:left w:w="100" w:type="dxa"/>
              <w:bottom w:w="100" w:type="dxa"/>
              <w:right w:w="100" w:type="dxa"/>
            </w:tcMar>
          </w:tcPr>
          <w:p w14:paraId="3173869C" w14:textId="77777777" w:rsidR="00243D79" w:rsidRPr="00D43436" w:rsidRDefault="00243D79" w:rsidP="00D43436">
            <w:pPr>
              <w:spacing w:line="360" w:lineRule="auto"/>
              <w:contextualSpacing/>
              <w:jc w:val="center"/>
              <w:rPr>
                <w:sz w:val="20"/>
                <w:szCs w:val="20"/>
              </w:rPr>
            </w:pPr>
            <w:r w:rsidRPr="00D43436">
              <w:rPr>
                <w:sz w:val="20"/>
                <w:szCs w:val="20"/>
              </w:rPr>
              <w:t>5000,00 zł za każdy stwierdzony przypadek</w:t>
            </w:r>
          </w:p>
          <w:p w14:paraId="37FFE8F6" w14:textId="77777777" w:rsidR="00243D79" w:rsidRPr="00D43436" w:rsidRDefault="00243D79" w:rsidP="00D43436">
            <w:pPr>
              <w:spacing w:line="360" w:lineRule="auto"/>
              <w:contextualSpacing/>
              <w:jc w:val="center"/>
              <w:rPr>
                <w:sz w:val="20"/>
                <w:szCs w:val="20"/>
              </w:rPr>
            </w:pPr>
          </w:p>
        </w:tc>
      </w:tr>
      <w:tr w:rsidR="00243D79" w:rsidRPr="00D43436" w14:paraId="10BC659D" w14:textId="77777777" w:rsidTr="00243D79">
        <w:tc>
          <w:tcPr>
            <w:tcW w:w="856" w:type="dxa"/>
            <w:tcMar>
              <w:top w:w="100" w:type="dxa"/>
              <w:left w:w="100" w:type="dxa"/>
              <w:bottom w:w="100" w:type="dxa"/>
              <w:right w:w="100" w:type="dxa"/>
            </w:tcMar>
          </w:tcPr>
          <w:p w14:paraId="5ACE4E12" w14:textId="77777777" w:rsidR="00243D79" w:rsidRPr="00D43436" w:rsidRDefault="00243D79" w:rsidP="00D43436">
            <w:pPr>
              <w:spacing w:line="360" w:lineRule="auto"/>
              <w:ind w:hanging="566"/>
              <w:contextualSpacing/>
              <w:jc w:val="center"/>
              <w:rPr>
                <w:sz w:val="20"/>
                <w:szCs w:val="20"/>
              </w:rPr>
            </w:pPr>
            <w:r w:rsidRPr="00D43436">
              <w:rPr>
                <w:sz w:val="20"/>
                <w:szCs w:val="20"/>
              </w:rPr>
              <w:t>11</w:t>
            </w:r>
          </w:p>
        </w:tc>
        <w:tc>
          <w:tcPr>
            <w:tcW w:w="6000" w:type="dxa"/>
            <w:tcMar>
              <w:top w:w="100" w:type="dxa"/>
              <w:left w:w="100" w:type="dxa"/>
              <w:bottom w:w="100" w:type="dxa"/>
              <w:right w:w="100" w:type="dxa"/>
            </w:tcMar>
          </w:tcPr>
          <w:p w14:paraId="3795FF73" w14:textId="77777777" w:rsidR="00243D79" w:rsidRPr="00D43436" w:rsidRDefault="00243D79" w:rsidP="00D43436">
            <w:pPr>
              <w:spacing w:line="360" w:lineRule="auto"/>
              <w:contextualSpacing/>
              <w:jc w:val="center"/>
              <w:rPr>
                <w:sz w:val="20"/>
                <w:szCs w:val="20"/>
              </w:rPr>
            </w:pPr>
            <w:r w:rsidRPr="00D43436">
              <w:rPr>
                <w:sz w:val="20"/>
                <w:szCs w:val="20"/>
              </w:rPr>
              <w:t>braku prawidłowego działania lokalizatora GPS, zamontowanego w pojeździe, z przyczyn leżących po stronie Operatora</w:t>
            </w:r>
          </w:p>
        </w:tc>
        <w:tc>
          <w:tcPr>
            <w:tcW w:w="2895" w:type="dxa"/>
            <w:tcMar>
              <w:top w:w="100" w:type="dxa"/>
              <w:left w:w="100" w:type="dxa"/>
              <w:bottom w:w="100" w:type="dxa"/>
              <w:right w:w="100" w:type="dxa"/>
            </w:tcMar>
          </w:tcPr>
          <w:p w14:paraId="1075C2BC"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243D79" w:rsidRPr="00D43436" w14:paraId="553D2FCC" w14:textId="77777777" w:rsidTr="00243D79">
        <w:tc>
          <w:tcPr>
            <w:tcW w:w="856" w:type="dxa"/>
            <w:tcMar>
              <w:top w:w="100" w:type="dxa"/>
              <w:left w:w="100" w:type="dxa"/>
              <w:bottom w:w="100" w:type="dxa"/>
              <w:right w:w="100" w:type="dxa"/>
            </w:tcMar>
          </w:tcPr>
          <w:p w14:paraId="2692FE2B" w14:textId="77777777" w:rsidR="00243D79" w:rsidRPr="00D43436" w:rsidRDefault="00243D79" w:rsidP="00D43436">
            <w:pPr>
              <w:spacing w:line="360" w:lineRule="auto"/>
              <w:ind w:hanging="566"/>
              <w:contextualSpacing/>
              <w:jc w:val="center"/>
              <w:rPr>
                <w:sz w:val="20"/>
                <w:szCs w:val="20"/>
              </w:rPr>
            </w:pPr>
            <w:r w:rsidRPr="00D43436">
              <w:rPr>
                <w:sz w:val="20"/>
                <w:szCs w:val="20"/>
              </w:rPr>
              <w:t>12</w:t>
            </w:r>
          </w:p>
        </w:tc>
        <w:tc>
          <w:tcPr>
            <w:tcW w:w="6000" w:type="dxa"/>
            <w:tcMar>
              <w:top w:w="100" w:type="dxa"/>
              <w:left w:w="100" w:type="dxa"/>
              <w:bottom w:w="100" w:type="dxa"/>
              <w:right w:w="100" w:type="dxa"/>
            </w:tcMar>
          </w:tcPr>
          <w:p w14:paraId="702D920F" w14:textId="77777777" w:rsidR="00243D79" w:rsidRPr="00D43436" w:rsidRDefault="00243D79" w:rsidP="00D43436">
            <w:pPr>
              <w:spacing w:line="360" w:lineRule="auto"/>
              <w:contextualSpacing/>
              <w:jc w:val="center"/>
              <w:rPr>
                <w:sz w:val="20"/>
                <w:szCs w:val="20"/>
              </w:rPr>
            </w:pPr>
            <w:r w:rsidRPr="00D43436">
              <w:rPr>
                <w:sz w:val="20"/>
                <w:szCs w:val="20"/>
              </w:rPr>
              <w:t>przeniesienie stałego lokalizatora przypisanego do pojazdu do innego pojazdu bez zgody i wiedzy Organizatora</w:t>
            </w:r>
          </w:p>
        </w:tc>
        <w:tc>
          <w:tcPr>
            <w:tcW w:w="2895" w:type="dxa"/>
            <w:tcMar>
              <w:top w:w="100" w:type="dxa"/>
              <w:left w:w="100" w:type="dxa"/>
              <w:bottom w:w="100" w:type="dxa"/>
              <w:right w:w="100" w:type="dxa"/>
            </w:tcMar>
          </w:tcPr>
          <w:p w14:paraId="1F492C82" w14:textId="77777777" w:rsidR="00243D79" w:rsidRPr="00D43436" w:rsidRDefault="00243D79" w:rsidP="00D43436">
            <w:pPr>
              <w:spacing w:line="360" w:lineRule="auto"/>
              <w:contextualSpacing/>
              <w:jc w:val="center"/>
              <w:rPr>
                <w:sz w:val="20"/>
                <w:szCs w:val="20"/>
              </w:rPr>
            </w:pPr>
            <w:r w:rsidRPr="00D43436">
              <w:rPr>
                <w:sz w:val="20"/>
                <w:szCs w:val="20"/>
              </w:rPr>
              <w:t>500,00 zł za każdy stwierdzony przypadek</w:t>
            </w:r>
          </w:p>
        </w:tc>
      </w:tr>
      <w:tr w:rsidR="00243D79" w:rsidRPr="00D43436" w14:paraId="26ABCCBF" w14:textId="77777777" w:rsidTr="00243D79">
        <w:tc>
          <w:tcPr>
            <w:tcW w:w="856" w:type="dxa"/>
            <w:tcMar>
              <w:top w:w="100" w:type="dxa"/>
              <w:left w:w="100" w:type="dxa"/>
              <w:bottom w:w="100" w:type="dxa"/>
              <w:right w:w="100" w:type="dxa"/>
            </w:tcMar>
          </w:tcPr>
          <w:p w14:paraId="275F8445" w14:textId="77777777" w:rsidR="00243D79" w:rsidRPr="00D43436" w:rsidRDefault="00243D79" w:rsidP="00D43436">
            <w:pPr>
              <w:spacing w:line="360" w:lineRule="auto"/>
              <w:ind w:hanging="566"/>
              <w:contextualSpacing/>
              <w:jc w:val="center"/>
              <w:rPr>
                <w:sz w:val="20"/>
                <w:szCs w:val="20"/>
              </w:rPr>
            </w:pPr>
            <w:r w:rsidRPr="00D43436">
              <w:rPr>
                <w:sz w:val="20"/>
                <w:szCs w:val="20"/>
              </w:rPr>
              <w:t>13</w:t>
            </w:r>
          </w:p>
        </w:tc>
        <w:tc>
          <w:tcPr>
            <w:tcW w:w="6000" w:type="dxa"/>
            <w:tcMar>
              <w:top w:w="100" w:type="dxa"/>
              <w:left w:w="100" w:type="dxa"/>
              <w:bottom w:w="100" w:type="dxa"/>
              <w:right w:w="100" w:type="dxa"/>
            </w:tcMar>
          </w:tcPr>
          <w:p w14:paraId="166218C5" w14:textId="77777777" w:rsidR="00243D79" w:rsidRPr="00D43436" w:rsidRDefault="00243D79" w:rsidP="00D43436">
            <w:pPr>
              <w:spacing w:line="360" w:lineRule="auto"/>
              <w:contextualSpacing/>
              <w:jc w:val="center"/>
              <w:rPr>
                <w:sz w:val="20"/>
                <w:szCs w:val="20"/>
              </w:rPr>
            </w:pPr>
            <w:r w:rsidRPr="00D43436">
              <w:rPr>
                <w:sz w:val="20"/>
                <w:szCs w:val="20"/>
              </w:rPr>
              <w:t>nieterminowego przesłania informacji dotyczącej opóźnień, utrudnień, przepełnień pojazdu lub planu obiegu pojazdów</w:t>
            </w:r>
          </w:p>
        </w:tc>
        <w:tc>
          <w:tcPr>
            <w:tcW w:w="2895" w:type="dxa"/>
            <w:tcMar>
              <w:top w:w="100" w:type="dxa"/>
              <w:left w:w="100" w:type="dxa"/>
              <w:bottom w:w="100" w:type="dxa"/>
              <w:right w:w="100" w:type="dxa"/>
            </w:tcMar>
          </w:tcPr>
          <w:p w14:paraId="4C5CFEE7"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243D79" w:rsidRPr="00D43436" w14:paraId="42CB89E2" w14:textId="77777777" w:rsidTr="00243D79">
        <w:tc>
          <w:tcPr>
            <w:tcW w:w="856" w:type="dxa"/>
            <w:tcMar>
              <w:top w:w="100" w:type="dxa"/>
              <w:left w:w="100" w:type="dxa"/>
              <w:bottom w:w="100" w:type="dxa"/>
              <w:right w:w="100" w:type="dxa"/>
            </w:tcMar>
          </w:tcPr>
          <w:p w14:paraId="27DA7349" w14:textId="77777777" w:rsidR="00243D79" w:rsidRPr="00D43436" w:rsidRDefault="00243D79" w:rsidP="00D43436">
            <w:pPr>
              <w:spacing w:line="360" w:lineRule="auto"/>
              <w:ind w:hanging="566"/>
              <w:contextualSpacing/>
              <w:jc w:val="center"/>
              <w:rPr>
                <w:sz w:val="20"/>
                <w:szCs w:val="20"/>
              </w:rPr>
            </w:pPr>
            <w:r w:rsidRPr="00D43436">
              <w:rPr>
                <w:sz w:val="20"/>
                <w:szCs w:val="20"/>
              </w:rPr>
              <w:t>14</w:t>
            </w:r>
          </w:p>
        </w:tc>
        <w:tc>
          <w:tcPr>
            <w:tcW w:w="6000" w:type="dxa"/>
            <w:tcMar>
              <w:top w:w="100" w:type="dxa"/>
              <w:left w:w="100" w:type="dxa"/>
              <w:bottom w:w="100" w:type="dxa"/>
              <w:right w:w="100" w:type="dxa"/>
            </w:tcMar>
          </w:tcPr>
          <w:p w14:paraId="02857E55" w14:textId="77777777" w:rsidR="00243D79" w:rsidRPr="00D43436" w:rsidRDefault="00243D79" w:rsidP="00D43436">
            <w:pPr>
              <w:spacing w:line="360" w:lineRule="auto"/>
              <w:contextualSpacing/>
              <w:jc w:val="center"/>
              <w:rPr>
                <w:sz w:val="20"/>
                <w:szCs w:val="20"/>
              </w:rPr>
            </w:pPr>
            <w:r w:rsidRPr="00D43436">
              <w:rPr>
                <w:sz w:val="20"/>
                <w:szCs w:val="20"/>
              </w:rPr>
              <w:t>realizacji komercyjnego przewozu pojazdem wskazanym w załączniku nr 4 do Umowy, niezwiązanego z realizacją usługi na rzecz i bez zgody Organizatora</w:t>
            </w:r>
          </w:p>
        </w:tc>
        <w:tc>
          <w:tcPr>
            <w:tcW w:w="2895" w:type="dxa"/>
            <w:tcMar>
              <w:top w:w="100" w:type="dxa"/>
              <w:left w:w="100" w:type="dxa"/>
              <w:bottom w:w="100" w:type="dxa"/>
              <w:right w:w="100" w:type="dxa"/>
            </w:tcMar>
          </w:tcPr>
          <w:p w14:paraId="564C28F1" w14:textId="77777777" w:rsidR="00243D79" w:rsidRPr="00D43436" w:rsidRDefault="00243D79" w:rsidP="00D43436">
            <w:pPr>
              <w:spacing w:line="360" w:lineRule="auto"/>
              <w:contextualSpacing/>
              <w:jc w:val="center"/>
              <w:rPr>
                <w:sz w:val="20"/>
                <w:szCs w:val="20"/>
              </w:rPr>
            </w:pPr>
            <w:r w:rsidRPr="00D43436">
              <w:rPr>
                <w:sz w:val="20"/>
                <w:szCs w:val="20"/>
              </w:rPr>
              <w:t>400,00 zł za każdy stwierdzony przypadek</w:t>
            </w:r>
          </w:p>
        </w:tc>
      </w:tr>
      <w:tr w:rsidR="00243D79" w:rsidRPr="00D43436" w14:paraId="1BB28140" w14:textId="77777777" w:rsidTr="00243D79">
        <w:tc>
          <w:tcPr>
            <w:tcW w:w="856" w:type="dxa"/>
            <w:tcMar>
              <w:top w:w="100" w:type="dxa"/>
              <w:left w:w="100" w:type="dxa"/>
              <w:bottom w:w="100" w:type="dxa"/>
              <w:right w:w="100" w:type="dxa"/>
            </w:tcMar>
          </w:tcPr>
          <w:p w14:paraId="157575E6" w14:textId="77777777" w:rsidR="00243D79" w:rsidRPr="00D43436" w:rsidRDefault="00243D79" w:rsidP="00D43436">
            <w:pPr>
              <w:spacing w:line="360" w:lineRule="auto"/>
              <w:ind w:hanging="566"/>
              <w:contextualSpacing/>
              <w:jc w:val="center"/>
              <w:rPr>
                <w:sz w:val="20"/>
                <w:szCs w:val="20"/>
              </w:rPr>
            </w:pPr>
            <w:r w:rsidRPr="00D43436">
              <w:rPr>
                <w:sz w:val="20"/>
                <w:szCs w:val="20"/>
              </w:rPr>
              <w:t>15</w:t>
            </w:r>
          </w:p>
        </w:tc>
        <w:tc>
          <w:tcPr>
            <w:tcW w:w="6000" w:type="dxa"/>
            <w:tcMar>
              <w:top w:w="100" w:type="dxa"/>
              <w:left w:w="100" w:type="dxa"/>
              <w:bottom w:w="100" w:type="dxa"/>
              <w:right w:w="100" w:type="dxa"/>
            </w:tcMar>
          </w:tcPr>
          <w:p w14:paraId="5638C761" w14:textId="77777777" w:rsidR="00243D79" w:rsidRPr="00D43436" w:rsidRDefault="00243D79" w:rsidP="00D43436">
            <w:pPr>
              <w:spacing w:line="360" w:lineRule="auto"/>
              <w:contextualSpacing/>
              <w:jc w:val="center"/>
              <w:rPr>
                <w:sz w:val="20"/>
                <w:szCs w:val="20"/>
              </w:rPr>
            </w:pPr>
            <w:r w:rsidRPr="00D43436">
              <w:rPr>
                <w:sz w:val="20"/>
                <w:szCs w:val="20"/>
              </w:rPr>
              <w:t>świadczenia usług pojazdami innymi niż wskazane w załączniku nr 4 do Umowy bez uzyskania pisemnej zgody Organizatora</w:t>
            </w:r>
          </w:p>
        </w:tc>
        <w:tc>
          <w:tcPr>
            <w:tcW w:w="2895" w:type="dxa"/>
            <w:tcMar>
              <w:top w:w="100" w:type="dxa"/>
              <w:left w:w="100" w:type="dxa"/>
              <w:bottom w:w="100" w:type="dxa"/>
              <w:right w:w="100" w:type="dxa"/>
            </w:tcMar>
          </w:tcPr>
          <w:p w14:paraId="5B45B15F" w14:textId="77777777" w:rsidR="00243D79" w:rsidRPr="00D43436" w:rsidRDefault="00243D79" w:rsidP="00D43436">
            <w:pPr>
              <w:spacing w:line="360" w:lineRule="auto"/>
              <w:contextualSpacing/>
              <w:jc w:val="center"/>
              <w:rPr>
                <w:sz w:val="20"/>
                <w:szCs w:val="20"/>
              </w:rPr>
            </w:pPr>
            <w:r w:rsidRPr="00D43436">
              <w:rPr>
                <w:sz w:val="20"/>
                <w:szCs w:val="20"/>
              </w:rPr>
              <w:t>1000,00 zł za każdy stwierdzony przypadek</w:t>
            </w:r>
          </w:p>
        </w:tc>
      </w:tr>
      <w:tr w:rsidR="00243D79" w:rsidRPr="00D43436" w14:paraId="5FE04D67" w14:textId="77777777" w:rsidTr="00243D79">
        <w:tc>
          <w:tcPr>
            <w:tcW w:w="856" w:type="dxa"/>
            <w:tcMar>
              <w:top w:w="100" w:type="dxa"/>
              <w:left w:w="100" w:type="dxa"/>
              <w:bottom w:w="100" w:type="dxa"/>
              <w:right w:w="100" w:type="dxa"/>
            </w:tcMar>
          </w:tcPr>
          <w:p w14:paraId="2A1531C5" w14:textId="77777777" w:rsidR="00243D79" w:rsidRPr="00D43436" w:rsidRDefault="00243D79" w:rsidP="00D43436">
            <w:pPr>
              <w:spacing w:line="360" w:lineRule="auto"/>
              <w:ind w:hanging="566"/>
              <w:contextualSpacing/>
              <w:jc w:val="center"/>
              <w:rPr>
                <w:sz w:val="20"/>
                <w:szCs w:val="20"/>
              </w:rPr>
            </w:pPr>
            <w:r w:rsidRPr="00D43436">
              <w:rPr>
                <w:sz w:val="20"/>
                <w:szCs w:val="20"/>
              </w:rPr>
              <w:t>16</w:t>
            </w:r>
          </w:p>
        </w:tc>
        <w:tc>
          <w:tcPr>
            <w:tcW w:w="6000" w:type="dxa"/>
            <w:tcMar>
              <w:top w:w="100" w:type="dxa"/>
              <w:left w:w="100" w:type="dxa"/>
              <w:bottom w:w="100" w:type="dxa"/>
              <w:right w:w="100" w:type="dxa"/>
            </w:tcMar>
          </w:tcPr>
          <w:p w14:paraId="0A230AEB" w14:textId="77777777" w:rsidR="00243D79" w:rsidRPr="00D43436" w:rsidRDefault="00243D79" w:rsidP="00D43436">
            <w:pPr>
              <w:spacing w:line="360" w:lineRule="auto"/>
              <w:contextualSpacing/>
              <w:jc w:val="center"/>
              <w:rPr>
                <w:sz w:val="20"/>
                <w:szCs w:val="20"/>
              </w:rPr>
            </w:pPr>
            <w:r w:rsidRPr="00D43436">
              <w:rPr>
                <w:sz w:val="20"/>
                <w:szCs w:val="20"/>
              </w:rPr>
              <w:t>nieterminowego zapewnienia w ciągu 60 minut sprawnego pojazdu zastępczego w przypadku awarii pojazdu w trakcie realizowanego w danym dniu przewozu</w:t>
            </w:r>
          </w:p>
        </w:tc>
        <w:tc>
          <w:tcPr>
            <w:tcW w:w="2895" w:type="dxa"/>
            <w:tcMar>
              <w:top w:w="100" w:type="dxa"/>
              <w:left w:w="100" w:type="dxa"/>
              <w:bottom w:w="100" w:type="dxa"/>
              <w:right w:w="100" w:type="dxa"/>
            </w:tcMar>
          </w:tcPr>
          <w:p w14:paraId="7D667D42" w14:textId="77777777" w:rsidR="00243D79" w:rsidRPr="00D43436" w:rsidRDefault="00243D79" w:rsidP="00D43436">
            <w:pPr>
              <w:spacing w:line="360" w:lineRule="auto"/>
              <w:contextualSpacing/>
              <w:jc w:val="center"/>
              <w:rPr>
                <w:sz w:val="20"/>
                <w:szCs w:val="20"/>
              </w:rPr>
            </w:pPr>
            <w:r w:rsidRPr="00D43436">
              <w:rPr>
                <w:sz w:val="20"/>
                <w:szCs w:val="20"/>
              </w:rPr>
              <w:t>1500,00 zł za każdy stwierdzony przypadek</w:t>
            </w:r>
          </w:p>
        </w:tc>
      </w:tr>
      <w:tr w:rsidR="00243D79" w:rsidRPr="00D43436" w14:paraId="4CBBF9D7" w14:textId="77777777" w:rsidTr="00243D79">
        <w:tc>
          <w:tcPr>
            <w:tcW w:w="856" w:type="dxa"/>
            <w:tcMar>
              <w:top w:w="100" w:type="dxa"/>
              <w:left w:w="100" w:type="dxa"/>
              <w:bottom w:w="100" w:type="dxa"/>
              <w:right w:w="100" w:type="dxa"/>
            </w:tcMar>
          </w:tcPr>
          <w:p w14:paraId="3B064F25" w14:textId="77777777" w:rsidR="00243D79" w:rsidRPr="00D43436" w:rsidRDefault="00243D79" w:rsidP="00D43436">
            <w:pPr>
              <w:spacing w:line="360" w:lineRule="auto"/>
              <w:ind w:hanging="566"/>
              <w:contextualSpacing/>
              <w:jc w:val="center"/>
              <w:rPr>
                <w:sz w:val="20"/>
                <w:szCs w:val="20"/>
              </w:rPr>
            </w:pPr>
            <w:r w:rsidRPr="00D43436">
              <w:rPr>
                <w:sz w:val="20"/>
                <w:szCs w:val="20"/>
              </w:rPr>
              <w:t>17</w:t>
            </w:r>
          </w:p>
        </w:tc>
        <w:tc>
          <w:tcPr>
            <w:tcW w:w="6000" w:type="dxa"/>
            <w:tcMar>
              <w:top w:w="100" w:type="dxa"/>
              <w:left w:w="100" w:type="dxa"/>
              <w:bottom w:w="100" w:type="dxa"/>
              <w:right w:w="100" w:type="dxa"/>
            </w:tcMar>
          </w:tcPr>
          <w:p w14:paraId="7C171967" w14:textId="77777777" w:rsidR="00243D79" w:rsidRPr="00D43436" w:rsidRDefault="00243D79" w:rsidP="00D43436">
            <w:pPr>
              <w:spacing w:line="360" w:lineRule="auto"/>
              <w:contextualSpacing/>
              <w:jc w:val="center"/>
              <w:rPr>
                <w:sz w:val="20"/>
                <w:szCs w:val="20"/>
              </w:rPr>
            </w:pPr>
            <w:r w:rsidRPr="00D43436">
              <w:rPr>
                <w:sz w:val="20"/>
                <w:szCs w:val="20"/>
              </w:rPr>
              <w:t>pozostawienia oznakowania i logotypów pojazdu po zakończeniu realizacji Umowy</w:t>
            </w:r>
          </w:p>
        </w:tc>
        <w:tc>
          <w:tcPr>
            <w:tcW w:w="2895" w:type="dxa"/>
            <w:tcMar>
              <w:top w:w="100" w:type="dxa"/>
              <w:left w:w="100" w:type="dxa"/>
              <w:bottom w:w="100" w:type="dxa"/>
              <w:right w:w="100" w:type="dxa"/>
            </w:tcMar>
          </w:tcPr>
          <w:p w14:paraId="1D3671E4" w14:textId="77777777" w:rsidR="00243D79" w:rsidRPr="00D43436" w:rsidRDefault="00243D79" w:rsidP="00D43436">
            <w:pPr>
              <w:spacing w:line="360" w:lineRule="auto"/>
              <w:contextualSpacing/>
              <w:jc w:val="center"/>
              <w:rPr>
                <w:sz w:val="20"/>
                <w:szCs w:val="20"/>
              </w:rPr>
            </w:pPr>
            <w:r w:rsidRPr="00D43436">
              <w:rPr>
                <w:sz w:val="20"/>
                <w:szCs w:val="20"/>
              </w:rPr>
              <w:t>1000,00 zł za każdy stwierdzony przypadek</w:t>
            </w:r>
          </w:p>
        </w:tc>
      </w:tr>
      <w:tr w:rsidR="00243D79" w:rsidRPr="00D43436" w14:paraId="480F011D" w14:textId="77777777" w:rsidTr="00243D79">
        <w:tc>
          <w:tcPr>
            <w:tcW w:w="856" w:type="dxa"/>
            <w:tcMar>
              <w:top w:w="100" w:type="dxa"/>
              <w:left w:w="100" w:type="dxa"/>
              <w:bottom w:w="100" w:type="dxa"/>
              <w:right w:w="100" w:type="dxa"/>
            </w:tcMar>
          </w:tcPr>
          <w:p w14:paraId="626C87EB" w14:textId="77777777" w:rsidR="00243D79" w:rsidRPr="00D43436" w:rsidRDefault="00243D79" w:rsidP="00D43436">
            <w:pPr>
              <w:spacing w:line="360" w:lineRule="auto"/>
              <w:ind w:hanging="566"/>
              <w:contextualSpacing/>
              <w:jc w:val="center"/>
              <w:rPr>
                <w:sz w:val="20"/>
                <w:szCs w:val="20"/>
              </w:rPr>
            </w:pPr>
            <w:r w:rsidRPr="00D43436">
              <w:rPr>
                <w:sz w:val="20"/>
                <w:szCs w:val="20"/>
              </w:rPr>
              <w:t>18</w:t>
            </w:r>
          </w:p>
        </w:tc>
        <w:tc>
          <w:tcPr>
            <w:tcW w:w="6000" w:type="dxa"/>
            <w:tcMar>
              <w:top w:w="100" w:type="dxa"/>
              <w:left w:w="100" w:type="dxa"/>
              <w:bottom w:w="100" w:type="dxa"/>
              <w:right w:w="100" w:type="dxa"/>
            </w:tcMar>
          </w:tcPr>
          <w:p w14:paraId="78A721E7" w14:textId="77777777" w:rsidR="00243D79" w:rsidRPr="00D43436" w:rsidRDefault="00243D79" w:rsidP="00D43436">
            <w:pPr>
              <w:spacing w:line="360" w:lineRule="auto"/>
              <w:contextualSpacing/>
              <w:jc w:val="center"/>
              <w:rPr>
                <w:sz w:val="20"/>
                <w:szCs w:val="20"/>
              </w:rPr>
            </w:pPr>
            <w:r w:rsidRPr="00D43436">
              <w:rPr>
                <w:sz w:val="20"/>
                <w:szCs w:val="20"/>
              </w:rPr>
              <w:t>za realizowanie przewozów pojazdem brudnym lub nieestetycznym pod innym względem (np. uszkodzona tapicerka, porysowane szyby lub inne elementy pojazdu, nieestetyczne oklejenie pojazdu wymagane przez Organizatora, graffiti, uszkodzone nadwozie pojazdu: pogięte, porysowane, z odpadającym lakierem, itp.)</w:t>
            </w:r>
          </w:p>
        </w:tc>
        <w:tc>
          <w:tcPr>
            <w:tcW w:w="2895" w:type="dxa"/>
            <w:tcMar>
              <w:top w:w="100" w:type="dxa"/>
              <w:left w:w="100" w:type="dxa"/>
              <w:bottom w:w="100" w:type="dxa"/>
              <w:right w:w="100" w:type="dxa"/>
            </w:tcMar>
          </w:tcPr>
          <w:p w14:paraId="3ECC8B76"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243D79" w:rsidRPr="00D43436" w14:paraId="6F407C19" w14:textId="77777777" w:rsidTr="00243D79">
        <w:tc>
          <w:tcPr>
            <w:tcW w:w="856" w:type="dxa"/>
            <w:tcMar>
              <w:top w:w="100" w:type="dxa"/>
              <w:left w:w="100" w:type="dxa"/>
              <w:bottom w:w="100" w:type="dxa"/>
              <w:right w:w="100" w:type="dxa"/>
            </w:tcMar>
          </w:tcPr>
          <w:p w14:paraId="02AA87CF" w14:textId="77777777" w:rsidR="00243D79" w:rsidRPr="00D43436" w:rsidRDefault="00243D79" w:rsidP="00D43436">
            <w:pPr>
              <w:spacing w:line="360" w:lineRule="auto"/>
              <w:ind w:hanging="566"/>
              <w:contextualSpacing/>
              <w:jc w:val="center"/>
              <w:rPr>
                <w:sz w:val="20"/>
                <w:szCs w:val="20"/>
              </w:rPr>
            </w:pPr>
            <w:r w:rsidRPr="00D43436">
              <w:rPr>
                <w:sz w:val="20"/>
                <w:szCs w:val="20"/>
              </w:rPr>
              <w:t>19</w:t>
            </w:r>
          </w:p>
        </w:tc>
        <w:tc>
          <w:tcPr>
            <w:tcW w:w="6000" w:type="dxa"/>
            <w:tcMar>
              <w:top w:w="100" w:type="dxa"/>
              <w:left w:w="100" w:type="dxa"/>
              <w:bottom w:w="100" w:type="dxa"/>
              <w:right w:w="100" w:type="dxa"/>
            </w:tcMar>
          </w:tcPr>
          <w:p w14:paraId="6328D49B" w14:textId="77777777" w:rsidR="00243D79" w:rsidRPr="00D43436" w:rsidRDefault="00243D79" w:rsidP="00D43436">
            <w:pPr>
              <w:spacing w:line="360" w:lineRule="auto"/>
              <w:contextualSpacing/>
              <w:jc w:val="center"/>
              <w:rPr>
                <w:sz w:val="20"/>
                <w:szCs w:val="20"/>
              </w:rPr>
            </w:pPr>
            <w:r w:rsidRPr="00D43436">
              <w:rPr>
                <w:sz w:val="20"/>
                <w:szCs w:val="20"/>
              </w:rPr>
              <w:t>za uchybienie związane z sprzedażą biletów tj. sprzedaż niezgodna z zatwierdzoną taryfą, niezapewnienie w pojeździe sprzedaży biletów, brak fiskalizacji sprzedaży</w:t>
            </w:r>
          </w:p>
          <w:p w14:paraId="3071384C" w14:textId="77777777" w:rsidR="00243D79" w:rsidRPr="00D43436" w:rsidRDefault="00243D79" w:rsidP="00D43436">
            <w:pPr>
              <w:spacing w:line="360" w:lineRule="auto"/>
              <w:contextualSpacing/>
              <w:jc w:val="center"/>
              <w:rPr>
                <w:sz w:val="20"/>
                <w:szCs w:val="20"/>
              </w:rPr>
            </w:pPr>
          </w:p>
        </w:tc>
        <w:tc>
          <w:tcPr>
            <w:tcW w:w="2895" w:type="dxa"/>
            <w:tcMar>
              <w:top w:w="100" w:type="dxa"/>
              <w:left w:w="100" w:type="dxa"/>
              <w:bottom w:w="100" w:type="dxa"/>
              <w:right w:w="100" w:type="dxa"/>
            </w:tcMar>
          </w:tcPr>
          <w:p w14:paraId="02897B01" w14:textId="77777777" w:rsidR="00243D79" w:rsidRPr="00D43436" w:rsidRDefault="00243D79" w:rsidP="00D43436">
            <w:pPr>
              <w:spacing w:line="360" w:lineRule="auto"/>
              <w:contextualSpacing/>
              <w:jc w:val="center"/>
              <w:rPr>
                <w:sz w:val="20"/>
                <w:szCs w:val="20"/>
              </w:rPr>
            </w:pPr>
            <w:r w:rsidRPr="00D43436">
              <w:rPr>
                <w:sz w:val="20"/>
                <w:szCs w:val="20"/>
              </w:rPr>
              <w:t>800,00 zł za każdy stwierdzony przypadek</w:t>
            </w:r>
          </w:p>
        </w:tc>
      </w:tr>
      <w:tr w:rsidR="00243D79" w:rsidRPr="00D43436" w14:paraId="5F5AE8D2" w14:textId="77777777" w:rsidTr="00243D79">
        <w:tc>
          <w:tcPr>
            <w:tcW w:w="856" w:type="dxa"/>
            <w:tcMar>
              <w:top w:w="100" w:type="dxa"/>
              <w:left w:w="100" w:type="dxa"/>
              <w:bottom w:w="100" w:type="dxa"/>
              <w:right w:w="100" w:type="dxa"/>
            </w:tcMar>
          </w:tcPr>
          <w:p w14:paraId="17E5C7C5" w14:textId="77777777" w:rsidR="00243D79" w:rsidRPr="00D43436" w:rsidRDefault="00243D79" w:rsidP="00D43436">
            <w:pPr>
              <w:spacing w:line="360" w:lineRule="auto"/>
              <w:ind w:hanging="566"/>
              <w:contextualSpacing/>
              <w:jc w:val="center"/>
              <w:rPr>
                <w:sz w:val="20"/>
                <w:szCs w:val="20"/>
              </w:rPr>
            </w:pPr>
            <w:r w:rsidRPr="00D43436">
              <w:rPr>
                <w:sz w:val="20"/>
                <w:szCs w:val="20"/>
              </w:rPr>
              <w:t>20</w:t>
            </w:r>
          </w:p>
        </w:tc>
        <w:tc>
          <w:tcPr>
            <w:tcW w:w="6000" w:type="dxa"/>
            <w:tcMar>
              <w:top w:w="100" w:type="dxa"/>
              <w:left w:w="100" w:type="dxa"/>
              <w:bottom w:w="100" w:type="dxa"/>
              <w:right w:w="100" w:type="dxa"/>
            </w:tcMar>
          </w:tcPr>
          <w:p w14:paraId="652D7E58" w14:textId="77777777" w:rsidR="00243D79" w:rsidRPr="00D43436" w:rsidRDefault="00243D79" w:rsidP="00D43436">
            <w:pPr>
              <w:spacing w:line="360" w:lineRule="auto"/>
              <w:contextualSpacing/>
              <w:jc w:val="center"/>
              <w:rPr>
                <w:sz w:val="20"/>
                <w:szCs w:val="20"/>
              </w:rPr>
            </w:pPr>
            <w:r w:rsidRPr="00D43436">
              <w:rPr>
                <w:sz w:val="20"/>
                <w:szCs w:val="20"/>
              </w:rPr>
              <w:t>za niezapewnienie możliwości płatności w formie bezgotówkowej - kartą</w:t>
            </w:r>
          </w:p>
        </w:tc>
        <w:tc>
          <w:tcPr>
            <w:tcW w:w="2895" w:type="dxa"/>
            <w:tcMar>
              <w:top w:w="100" w:type="dxa"/>
              <w:left w:w="100" w:type="dxa"/>
              <w:bottom w:w="100" w:type="dxa"/>
              <w:right w:w="100" w:type="dxa"/>
            </w:tcMar>
          </w:tcPr>
          <w:p w14:paraId="1D54F580"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243D79" w:rsidRPr="00D43436" w14:paraId="5C1BD194" w14:textId="77777777" w:rsidTr="00243D79">
        <w:tc>
          <w:tcPr>
            <w:tcW w:w="856" w:type="dxa"/>
            <w:tcMar>
              <w:top w:w="100" w:type="dxa"/>
              <w:left w:w="100" w:type="dxa"/>
              <w:bottom w:w="100" w:type="dxa"/>
              <w:right w:w="100" w:type="dxa"/>
            </w:tcMar>
          </w:tcPr>
          <w:p w14:paraId="3DA29868" w14:textId="77777777" w:rsidR="00243D79" w:rsidRPr="00D43436" w:rsidRDefault="00243D79" w:rsidP="00D43436">
            <w:pPr>
              <w:spacing w:line="360" w:lineRule="auto"/>
              <w:ind w:hanging="566"/>
              <w:contextualSpacing/>
              <w:jc w:val="center"/>
              <w:rPr>
                <w:sz w:val="20"/>
                <w:szCs w:val="20"/>
              </w:rPr>
            </w:pPr>
            <w:r w:rsidRPr="00D43436">
              <w:rPr>
                <w:sz w:val="20"/>
                <w:szCs w:val="20"/>
              </w:rPr>
              <w:t>21</w:t>
            </w:r>
          </w:p>
        </w:tc>
        <w:tc>
          <w:tcPr>
            <w:tcW w:w="6000" w:type="dxa"/>
            <w:tcMar>
              <w:top w:w="100" w:type="dxa"/>
              <w:left w:w="100" w:type="dxa"/>
              <w:bottom w:w="100" w:type="dxa"/>
              <w:right w:w="100" w:type="dxa"/>
            </w:tcMar>
          </w:tcPr>
          <w:p w14:paraId="21BD98A3" w14:textId="77777777" w:rsidR="00243D79" w:rsidRPr="00D43436" w:rsidRDefault="00243D79" w:rsidP="00D43436">
            <w:pPr>
              <w:spacing w:line="360" w:lineRule="auto"/>
              <w:contextualSpacing/>
              <w:jc w:val="center"/>
              <w:rPr>
                <w:sz w:val="20"/>
                <w:szCs w:val="20"/>
              </w:rPr>
            </w:pPr>
            <w:r w:rsidRPr="00D43436">
              <w:rPr>
                <w:sz w:val="20"/>
                <w:szCs w:val="20"/>
              </w:rPr>
              <w:t>naruszenia przez Operatora wymogów opisanych w Wymaganiach Technicznych Pojazdów, które stanowią załącznik nr 2 do Umowy</w:t>
            </w:r>
          </w:p>
        </w:tc>
        <w:tc>
          <w:tcPr>
            <w:tcW w:w="2895" w:type="dxa"/>
            <w:tcMar>
              <w:top w:w="100" w:type="dxa"/>
              <w:left w:w="100" w:type="dxa"/>
              <w:bottom w:w="100" w:type="dxa"/>
              <w:right w:w="100" w:type="dxa"/>
            </w:tcMar>
          </w:tcPr>
          <w:p w14:paraId="01956A4E" w14:textId="77777777" w:rsidR="00243D79" w:rsidRPr="00D43436" w:rsidRDefault="00243D79" w:rsidP="00D43436">
            <w:pPr>
              <w:spacing w:line="360" w:lineRule="auto"/>
              <w:contextualSpacing/>
              <w:jc w:val="center"/>
              <w:rPr>
                <w:sz w:val="20"/>
                <w:szCs w:val="20"/>
              </w:rPr>
            </w:pPr>
            <w:r w:rsidRPr="00D43436">
              <w:rPr>
                <w:sz w:val="20"/>
                <w:szCs w:val="20"/>
              </w:rPr>
              <w:t>800,00 zł za każdy stwierdzony przypadek</w:t>
            </w:r>
          </w:p>
        </w:tc>
      </w:tr>
      <w:tr w:rsidR="00243D79" w:rsidRPr="00D43436" w14:paraId="4018B4B9" w14:textId="77777777" w:rsidTr="00243D79">
        <w:tc>
          <w:tcPr>
            <w:tcW w:w="856" w:type="dxa"/>
            <w:tcMar>
              <w:top w:w="100" w:type="dxa"/>
              <w:left w:w="100" w:type="dxa"/>
              <w:bottom w:w="100" w:type="dxa"/>
              <w:right w:w="100" w:type="dxa"/>
            </w:tcMar>
          </w:tcPr>
          <w:p w14:paraId="32441128" w14:textId="77777777" w:rsidR="00243D79" w:rsidRPr="00D43436" w:rsidRDefault="00243D79" w:rsidP="00D43436">
            <w:pPr>
              <w:spacing w:line="360" w:lineRule="auto"/>
              <w:ind w:hanging="566"/>
              <w:contextualSpacing/>
              <w:jc w:val="center"/>
              <w:rPr>
                <w:sz w:val="20"/>
                <w:szCs w:val="20"/>
              </w:rPr>
            </w:pPr>
            <w:r w:rsidRPr="00D43436">
              <w:rPr>
                <w:sz w:val="20"/>
                <w:szCs w:val="20"/>
              </w:rPr>
              <w:lastRenderedPageBreak/>
              <w:t>22</w:t>
            </w:r>
          </w:p>
        </w:tc>
        <w:tc>
          <w:tcPr>
            <w:tcW w:w="6000" w:type="dxa"/>
            <w:tcMar>
              <w:top w:w="100" w:type="dxa"/>
              <w:left w:w="100" w:type="dxa"/>
              <w:bottom w:w="100" w:type="dxa"/>
              <w:right w:w="100" w:type="dxa"/>
            </w:tcMar>
          </w:tcPr>
          <w:p w14:paraId="7852EA2B" w14:textId="77777777" w:rsidR="00243D79" w:rsidRPr="00D43436" w:rsidRDefault="00243D79" w:rsidP="00D43436">
            <w:pPr>
              <w:spacing w:line="360" w:lineRule="auto"/>
              <w:contextualSpacing/>
              <w:jc w:val="center"/>
              <w:rPr>
                <w:sz w:val="20"/>
                <w:szCs w:val="20"/>
              </w:rPr>
            </w:pPr>
            <w:r w:rsidRPr="00D43436">
              <w:rPr>
                <w:sz w:val="20"/>
                <w:szCs w:val="20"/>
              </w:rPr>
              <w:t>realizacja kursu przez Operatora pojazdem, który nie spełnia warunków w zakresie sprawnego funkcjonowania urządzeń i podzespołów zainstalowanych w pojazdach, w szczególności sprawności urządzeń grzewczych, wentylacyjnych, klimatyzacji, drzwi i okien.</w:t>
            </w:r>
          </w:p>
          <w:p w14:paraId="1FEE6E22" w14:textId="77777777" w:rsidR="00243D79" w:rsidRPr="00D43436" w:rsidRDefault="00243D79" w:rsidP="00D43436">
            <w:pPr>
              <w:spacing w:line="360" w:lineRule="auto"/>
              <w:contextualSpacing/>
              <w:jc w:val="center"/>
              <w:rPr>
                <w:sz w:val="20"/>
                <w:szCs w:val="20"/>
              </w:rPr>
            </w:pPr>
          </w:p>
        </w:tc>
        <w:tc>
          <w:tcPr>
            <w:tcW w:w="2895" w:type="dxa"/>
            <w:tcMar>
              <w:top w:w="100" w:type="dxa"/>
              <w:left w:w="100" w:type="dxa"/>
              <w:bottom w:w="100" w:type="dxa"/>
              <w:right w:w="100" w:type="dxa"/>
            </w:tcMar>
          </w:tcPr>
          <w:p w14:paraId="1903C13B" w14:textId="77777777" w:rsidR="00243D79" w:rsidRPr="00D43436" w:rsidRDefault="00243D79" w:rsidP="00D43436">
            <w:pPr>
              <w:spacing w:line="360" w:lineRule="auto"/>
              <w:contextualSpacing/>
              <w:jc w:val="center"/>
              <w:rPr>
                <w:sz w:val="20"/>
                <w:szCs w:val="20"/>
              </w:rPr>
            </w:pPr>
            <w:r w:rsidRPr="00D43436">
              <w:rPr>
                <w:sz w:val="20"/>
                <w:szCs w:val="20"/>
              </w:rPr>
              <w:t>400,00 zł za każdy stwierdzony przypadek</w:t>
            </w:r>
          </w:p>
        </w:tc>
      </w:tr>
      <w:tr w:rsidR="00243D79" w:rsidRPr="00D43436" w14:paraId="1713FF06" w14:textId="77777777" w:rsidTr="00243D79">
        <w:tc>
          <w:tcPr>
            <w:tcW w:w="856" w:type="dxa"/>
            <w:tcMar>
              <w:top w:w="100" w:type="dxa"/>
              <w:left w:w="100" w:type="dxa"/>
              <w:bottom w:w="100" w:type="dxa"/>
              <w:right w:w="100" w:type="dxa"/>
            </w:tcMar>
          </w:tcPr>
          <w:p w14:paraId="0ED9F134" w14:textId="77777777" w:rsidR="00243D79" w:rsidRPr="00D43436" w:rsidRDefault="00243D79" w:rsidP="00D43436">
            <w:pPr>
              <w:spacing w:line="360" w:lineRule="auto"/>
              <w:ind w:hanging="566"/>
              <w:contextualSpacing/>
              <w:jc w:val="center"/>
              <w:rPr>
                <w:sz w:val="20"/>
                <w:szCs w:val="20"/>
              </w:rPr>
            </w:pPr>
            <w:r w:rsidRPr="00D43436">
              <w:rPr>
                <w:sz w:val="20"/>
                <w:szCs w:val="20"/>
              </w:rPr>
              <w:t>23</w:t>
            </w:r>
          </w:p>
        </w:tc>
        <w:tc>
          <w:tcPr>
            <w:tcW w:w="6000" w:type="dxa"/>
            <w:tcMar>
              <w:top w:w="100" w:type="dxa"/>
              <w:left w:w="100" w:type="dxa"/>
              <w:bottom w:w="100" w:type="dxa"/>
              <w:right w:w="100" w:type="dxa"/>
            </w:tcMar>
          </w:tcPr>
          <w:p w14:paraId="5A07231E" w14:textId="77777777" w:rsidR="00243D79" w:rsidRPr="00D43436" w:rsidRDefault="00243D79" w:rsidP="00D43436">
            <w:pPr>
              <w:spacing w:line="360" w:lineRule="auto"/>
              <w:contextualSpacing/>
              <w:jc w:val="center"/>
              <w:rPr>
                <w:sz w:val="20"/>
                <w:szCs w:val="20"/>
              </w:rPr>
            </w:pPr>
            <w:r w:rsidRPr="00D43436">
              <w:rPr>
                <w:sz w:val="20"/>
                <w:szCs w:val="20"/>
              </w:rPr>
              <w:t>nie realizowanie postanowień umowy w zakresie rozkładów jazdy, kierowców, taryfy i regulaminu w przypadkach innych niż wyżej opisane</w:t>
            </w:r>
          </w:p>
        </w:tc>
        <w:tc>
          <w:tcPr>
            <w:tcW w:w="2895" w:type="dxa"/>
            <w:tcMar>
              <w:top w:w="100" w:type="dxa"/>
              <w:left w:w="100" w:type="dxa"/>
              <w:bottom w:w="100" w:type="dxa"/>
              <w:right w:w="100" w:type="dxa"/>
            </w:tcMar>
          </w:tcPr>
          <w:p w14:paraId="5EDB1DD3" w14:textId="77777777" w:rsidR="00243D79" w:rsidRPr="00D43436" w:rsidRDefault="00243D79" w:rsidP="00D43436">
            <w:pPr>
              <w:spacing w:line="360" w:lineRule="auto"/>
              <w:contextualSpacing/>
              <w:jc w:val="center"/>
              <w:rPr>
                <w:sz w:val="20"/>
                <w:szCs w:val="20"/>
              </w:rPr>
            </w:pPr>
            <w:r w:rsidRPr="00D43436">
              <w:rPr>
                <w:sz w:val="20"/>
                <w:szCs w:val="20"/>
              </w:rPr>
              <w:t>300,00 zł za każdy stwierdzony przypadek</w:t>
            </w:r>
          </w:p>
        </w:tc>
      </w:tr>
      <w:tr w:rsidR="004375B8" w:rsidRPr="00D43436" w14:paraId="098B1BDF" w14:textId="77777777" w:rsidTr="00243D79">
        <w:tc>
          <w:tcPr>
            <w:tcW w:w="856" w:type="dxa"/>
            <w:tcMar>
              <w:top w:w="100" w:type="dxa"/>
              <w:left w:w="100" w:type="dxa"/>
              <w:bottom w:w="100" w:type="dxa"/>
              <w:right w:w="100" w:type="dxa"/>
            </w:tcMar>
          </w:tcPr>
          <w:p w14:paraId="47FDB609" w14:textId="270062AA" w:rsidR="004375B8" w:rsidRPr="00D43436" w:rsidRDefault="004375B8" w:rsidP="00D43436">
            <w:pPr>
              <w:spacing w:line="360" w:lineRule="auto"/>
              <w:ind w:hanging="566"/>
              <w:contextualSpacing/>
              <w:jc w:val="center"/>
              <w:rPr>
                <w:sz w:val="20"/>
                <w:szCs w:val="20"/>
              </w:rPr>
            </w:pPr>
            <w:r w:rsidRPr="00D43436">
              <w:rPr>
                <w:sz w:val="20"/>
                <w:szCs w:val="20"/>
              </w:rPr>
              <w:t>24</w:t>
            </w:r>
          </w:p>
        </w:tc>
        <w:tc>
          <w:tcPr>
            <w:tcW w:w="6000" w:type="dxa"/>
            <w:tcMar>
              <w:top w:w="100" w:type="dxa"/>
              <w:left w:w="100" w:type="dxa"/>
              <w:bottom w:w="100" w:type="dxa"/>
              <w:right w:w="100" w:type="dxa"/>
            </w:tcMar>
          </w:tcPr>
          <w:p w14:paraId="6B3D4592" w14:textId="17C5FF5D" w:rsidR="004375B8" w:rsidRPr="00D43436" w:rsidRDefault="004375B8" w:rsidP="00D43436">
            <w:pPr>
              <w:spacing w:line="360" w:lineRule="auto"/>
              <w:contextualSpacing/>
              <w:jc w:val="center"/>
              <w:rPr>
                <w:sz w:val="20"/>
                <w:szCs w:val="20"/>
              </w:rPr>
            </w:pPr>
            <w:r w:rsidRPr="00D43436">
              <w:rPr>
                <w:sz w:val="20"/>
                <w:szCs w:val="20"/>
              </w:rPr>
              <w:t>za nieprzekazanie Organizatorowi lub uprawnionym służbom nagrania z monitoringu w pojeździe w terminie do 5 dni roboczych za pomocą nośnika elektronicznego</w:t>
            </w:r>
          </w:p>
        </w:tc>
        <w:tc>
          <w:tcPr>
            <w:tcW w:w="2895" w:type="dxa"/>
            <w:tcMar>
              <w:top w:w="100" w:type="dxa"/>
              <w:left w:w="100" w:type="dxa"/>
              <w:bottom w:w="100" w:type="dxa"/>
              <w:right w:w="100" w:type="dxa"/>
            </w:tcMar>
          </w:tcPr>
          <w:p w14:paraId="28A2D326" w14:textId="280A6FB5" w:rsidR="004375B8" w:rsidRPr="00D43436" w:rsidRDefault="004375B8" w:rsidP="00D43436">
            <w:pPr>
              <w:spacing w:line="360" w:lineRule="auto"/>
              <w:contextualSpacing/>
              <w:jc w:val="center"/>
              <w:rPr>
                <w:sz w:val="20"/>
                <w:szCs w:val="20"/>
              </w:rPr>
            </w:pPr>
            <w:r w:rsidRPr="00D43436">
              <w:rPr>
                <w:sz w:val="20"/>
                <w:szCs w:val="20"/>
              </w:rPr>
              <w:t>800,00 zł za każdy stwierdzony przypadek</w:t>
            </w:r>
          </w:p>
        </w:tc>
      </w:tr>
      <w:tr w:rsidR="00DF55E6" w:rsidRPr="00D43436" w14:paraId="71445169" w14:textId="77777777" w:rsidTr="00243D79">
        <w:tc>
          <w:tcPr>
            <w:tcW w:w="856" w:type="dxa"/>
            <w:tcMar>
              <w:top w:w="100" w:type="dxa"/>
              <w:left w:w="100" w:type="dxa"/>
              <w:bottom w:w="100" w:type="dxa"/>
              <w:right w:w="100" w:type="dxa"/>
            </w:tcMar>
          </w:tcPr>
          <w:p w14:paraId="028A739F" w14:textId="77777777" w:rsidR="00DF55E6" w:rsidRDefault="00DF55E6" w:rsidP="00D43436">
            <w:pPr>
              <w:spacing w:line="360" w:lineRule="auto"/>
              <w:ind w:hanging="566"/>
              <w:contextualSpacing/>
              <w:jc w:val="center"/>
              <w:rPr>
                <w:sz w:val="20"/>
                <w:szCs w:val="20"/>
              </w:rPr>
            </w:pPr>
          </w:p>
          <w:p w14:paraId="0BAD9649" w14:textId="670B9FCE" w:rsidR="00DF55E6" w:rsidRPr="00D43436" w:rsidRDefault="00DF55E6" w:rsidP="00D43436">
            <w:pPr>
              <w:spacing w:line="360" w:lineRule="auto"/>
              <w:ind w:hanging="566"/>
              <w:contextualSpacing/>
              <w:jc w:val="center"/>
              <w:rPr>
                <w:sz w:val="20"/>
                <w:szCs w:val="20"/>
              </w:rPr>
            </w:pPr>
            <w:r>
              <w:rPr>
                <w:sz w:val="20"/>
                <w:szCs w:val="20"/>
              </w:rPr>
              <w:t>25</w:t>
            </w:r>
          </w:p>
        </w:tc>
        <w:tc>
          <w:tcPr>
            <w:tcW w:w="6000" w:type="dxa"/>
            <w:tcMar>
              <w:top w:w="100" w:type="dxa"/>
              <w:left w:w="100" w:type="dxa"/>
              <w:bottom w:w="100" w:type="dxa"/>
              <w:right w:w="100" w:type="dxa"/>
            </w:tcMar>
          </w:tcPr>
          <w:p w14:paraId="45E5EFCD" w14:textId="1A798E87" w:rsidR="00DF55E6" w:rsidRPr="0077172A" w:rsidRDefault="00DF55E6" w:rsidP="00DF55E6">
            <w:pPr>
              <w:pStyle w:val="Tekstpodstawowywcity"/>
              <w:spacing w:before="120" w:after="120"/>
              <w:ind w:firstLine="0"/>
              <w:rPr>
                <w:sz w:val="20"/>
              </w:rPr>
            </w:pPr>
            <w:r>
              <w:rPr>
                <w:sz w:val="20"/>
              </w:rPr>
              <w:t xml:space="preserve">w </w:t>
            </w:r>
            <w:r w:rsidRPr="0099061C">
              <w:rPr>
                <w:sz w:val="20"/>
              </w:rPr>
              <w:t xml:space="preserve"> przypadku braku zapłaty lub nieterminowej zapłaty wynagrodzenia należnego podwykonawcom z tytułu zmiany wysokości wynagrodzenia, o której mowa w </w:t>
            </w:r>
            <w:r w:rsidRPr="0099061C">
              <w:rPr>
                <w:spacing w:val="-7"/>
                <w:sz w:val="20"/>
              </w:rPr>
              <w:t xml:space="preserve">§ </w:t>
            </w:r>
            <w:r>
              <w:rPr>
                <w:spacing w:val="-7"/>
                <w:sz w:val="20"/>
              </w:rPr>
              <w:t>13</w:t>
            </w:r>
            <w:r w:rsidRPr="0099061C">
              <w:rPr>
                <w:spacing w:val="-7"/>
                <w:sz w:val="20"/>
              </w:rPr>
              <w:t xml:space="preserve">  </w:t>
            </w:r>
            <w:r w:rsidRPr="0099061C">
              <w:rPr>
                <w:sz w:val="20"/>
              </w:rPr>
              <w:t xml:space="preserve"> </w:t>
            </w:r>
          </w:p>
          <w:p w14:paraId="1D6B182F" w14:textId="77777777" w:rsidR="00DF55E6" w:rsidRPr="00D43436" w:rsidRDefault="00DF55E6" w:rsidP="00D43436">
            <w:pPr>
              <w:spacing w:line="360" w:lineRule="auto"/>
              <w:contextualSpacing/>
              <w:jc w:val="center"/>
              <w:rPr>
                <w:sz w:val="20"/>
                <w:szCs w:val="20"/>
              </w:rPr>
            </w:pPr>
          </w:p>
        </w:tc>
        <w:tc>
          <w:tcPr>
            <w:tcW w:w="2895" w:type="dxa"/>
            <w:tcMar>
              <w:top w:w="100" w:type="dxa"/>
              <w:left w:w="100" w:type="dxa"/>
              <w:bottom w:w="100" w:type="dxa"/>
              <w:right w:w="100" w:type="dxa"/>
            </w:tcMar>
          </w:tcPr>
          <w:p w14:paraId="308B7640" w14:textId="2E01A865" w:rsidR="00DF55E6" w:rsidRPr="00D43436" w:rsidRDefault="00510219" w:rsidP="00D43436">
            <w:pPr>
              <w:spacing w:line="360" w:lineRule="auto"/>
              <w:contextualSpacing/>
              <w:jc w:val="center"/>
              <w:rPr>
                <w:sz w:val="20"/>
                <w:szCs w:val="20"/>
              </w:rPr>
            </w:pPr>
            <w:r w:rsidRPr="00D43436">
              <w:rPr>
                <w:sz w:val="20"/>
                <w:szCs w:val="20"/>
              </w:rPr>
              <w:t>1500,00 zł za każdy stwierdzony przypadek</w:t>
            </w:r>
          </w:p>
        </w:tc>
      </w:tr>
      <w:tr w:rsidR="00510219" w:rsidRPr="00D43436" w14:paraId="51752E40" w14:textId="77777777" w:rsidTr="00243D79">
        <w:tc>
          <w:tcPr>
            <w:tcW w:w="856" w:type="dxa"/>
            <w:tcMar>
              <w:top w:w="100" w:type="dxa"/>
              <w:left w:w="100" w:type="dxa"/>
              <w:bottom w:w="100" w:type="dxa"/>
              <w:right w:w="100" w:type="dxa"/>
            </w:tcMar>
          </w:tcPr>
          <w:p w14:paraId="084AB375" w14:textId="007542B9" w:rsidR="00510219" w:rsidRDefault="00510219" w:rsidP="00D43436">
            <w:pPr>
              <w:spacing w:line="360" w:lineRule="auto"/>
              <w:ind w:hanging="566"/>
              <w:contextualSpacing/>
              <w:jc w:val="center"/>
              <w:rPr>
                <w:sz w:val="20"/>
                <w:szCs w:val="20"/>
              </w:rPr>
            </w:pPr>
            <w:r>
              <w:rPr>
                <w:sz w:val="20"/>
                <w:szCs w:val="20"/>
              </w:rPr>
              <w:t>26</w:t>
            </w:r>
          </w:p>
        </w:tc>
        <w:tc>
          <w:tcPr>
            <w:tcW w:w="6000" w:type="dxa"/>
            <w:tcMar>
              <w:top w:w="100" w:type="dxa"/>
              <w:left w:w="100" w:type="dxa"/>
              <w:bottom w:w="100" w:type="dxa"/>
              <w:right w:w="100" w:type="dxa"/>
            </w:tcMar>
          </w:tcPr>
          <w:p w14:paraId="34D34FCB" w14:textId="6B87AD13" w:rsidR="00510219" w:rsidRDefault="00510219" w:rsidP="00DF55E6">
            <w:pPr>
              <w:pStyle w:val="Tekstpodstawowywcity"/>
              <w:spacing w:before="120" w:after="120"/>
              <w:ind w:firstLine="0"/>
              <w:rPr>
                <w:sz w:val="20"/>
              </w:rPr>
            </w:pPr>
            <w:r w:rsidRPr="00510219">
              <w:rPr>
                <w:sz w:val="20"/>
              </w:rPr>
              <w:t xml:space="preserve">za nie realizowanie przedmiotu umowy </w:t>
            </w:r>
            <w:r w:rsidRPr="009B52CB">
              <w:rPr>
                <w:iCs/>
                <w:sz w:val="20"/>
              </w:rPr>
              <w:t xml:space="preserve">po okresie przejściowym przewozów  wyłącznie pojazdami bez stopni we wszystkich drzwiach dla </w:t>
            </w:r>
            <w:proofErr w:type="spellStart"/>
            <w:r w:rsidRPr="009B52CB">
              <w:rPr>
                <w:iCs/>
                <w:sz w:val="20"/>
              </w:rPr>
              <w:t>pasażerow</w:t>
            </w:r>
            <w:proofErr w:type="spellEnd"/>
            <w:r w:rsidRPr="00510219">
              <w:rPr>
                <w:sz w:val="20"/>
              </w:rPr>
              <w:t xml:space="preserve"> (w przypadku złożenia takiego oświadczenia przez Wykonawcę i uzyskaniu przez to dodatkowych punktów w ocenie oferty)   </w:t>
            </w:r>
          </w:p>
        </w:tc>
        <w:tc>
          <w:tcPr>
            <w:tcW w:w="2895" w:type="dxa"/>
            <w:tcMar>
              <w:top w:w="100" w:type="dxa"/>
              <w:left w:w="100" w:type="dxa"/>
              <w:bottom w:w="100" w:type="dxa"/>
              <w:right w:w="100" w:type="dxa"/>
            </w:tcMar>
          </w:tcPr>
          <w:p w14:paraId="29A8F2BE" w14:textId="5BF82B46" w:rsidR="00510219" w:rsidRPr="00D43436" w:rsidRDefault="00510219" w:rsidP="00D43436">
            <w:pPr>
              <w:spacing w:line="360" w:lineRule="auto"/>
              <w:contextualSpacing/>
              <w:jc w:val="center"/>
              <w:rPr>
                <w:sz w:val="20"/>
                <w:szCs w:val="20"/>
              </w:rPr>
            </w:pPr>
            <w:r w:rsidRPr="00D43436">
              <w:rPr>
                <w:sz w:val="20"/>
                <w:szCs w:val="20"/>
              </w:rPr>
              <w:t>1500,00 zł za każdy stwierdzony przypadek</w:t>
            </w:r>
          </w:p>
        </w:tc>
      </w:tr>
      <w:tr w:rsidR="00510219" w:rsidRPr="00D43436" w14:paraId="0123EC07" w14:textId="77777777" w:rsidTr="00243D79">
        <w:tc>
          <w:tcPr>
            <w:tcW w:w="856" w:type="dxa"/>
            <w:tcMar>
              <w:top w:w="100" w:type="dxa"/>
              <w:left w:w="100" w:type="dxa"/>
              <w:bottom w:w="100" w:type="dxa"/>
              <w:right w:w="100" w:type="dxa"/>
            </w:tcMar>
          </w:tcPr>
          <w:p w14:paraId="058DD09F" w14:textId="74FD2004" w:rsidR="00510219" w:rsidRDefault="00510219" w:rsidP="00510219">
            <w:pPr>
              <w:spacing w:line="360" w:lineRule="auto"/>
              <w:ind w:hanging="566"/>
              <w:contextualSpacing/>
              <w:jc w:val="center"/>
              <w:rPr>
                <w:sz w:val="20"/>
                <w:szCs w:val="20"/>
              </w:rPr>
            </w:pPr>
            <w:r>
              <w:rPr>
                <w:sz w:val="20"/>
                <w:szCs w:val="20"/>
              </w:rPr>
              <w:t>27</w:t>
            </w:r>
          </w:p>
        </w:tc>
        <w:tc>
          <w:tcPr>
            <w:tcW w:w="6000" w:type="dxa"/>
            <w:tcMar>
              <w:top w:w="100" w:type="dxa"/>
              <w:left w:w="100" w:type="dxa"/>
              <w:bottom w:w="100" w:type="dxa"/>
              <w:right w:w="100" w:type="dxa"/>
            </w:tcMar>
          </w:tcPr>
          <w:p w14:paraId="2C891D3C" w14:textId="6AAF2878" w:rsidR="00510219" w:rsidRPr="00510219" w:rsidRDefault="00510219" w:rsidP="00510219">
            <w:pPr>
              <w:pStyle w:val="Tekstpodstawowywcity"/>
              <w:spacing w:before="120" w:after="120"/>
              <w:ind w:firstLine="0"/>
              <w:rPr>
                <w:sz w:val="20"/>
              </w:rPr>
            </w:pPr>
            <w:r w:rsidRPr="00510219">
              <w:rPr>
                <w:sz w:val="20"/>
              </w:rPr>
              <w:t xml:space="preserve">za nie realizowanie przedmiotu umowy </w:t>
            </w:r>
            <w:r w:rsidRPr="009B52CB">
              <w:rPr>
                <w:iCs/>
                <w:sz w:val="20"/>
              </w:rPr>
              <w:t>po okresie przejściowym przewozów wyłącznie pojazdami wyprodukowanymi nie wcześniej niż w 2024 r</w:t>
            </w:r>
            <w:r w:rsidRPr="00510219">
              <w:rPr>
                <w:sz w:val="20"/>
              </w:rPr>
              <w:t xml:space="preserve"> (w przypadku złożenia takiego oświadczenia przez Wykonawcę i uzyskaniu przez to dodatkowych punktów w ocenie oferty)   </w:t>
            </w:r>
          </w:p>
        </w:tc>
        <w:tc>
          <w:tcPr>
            <w:tcW w:w="2895" w:type="dxa"/>
            <w:tcMar>
              <w:top w:w="100" w:type="dxa"/>
              <w:left w:w="100" w:type="dxa"/>
              <w:bottom w:w="100" w:type="dxa"/>
              <w:right w:w="100" w:type="dxa"/>
            </w:tcMar>
          </w:tcPr>
          <w:p w14:paraId="2333467D" w14:textId="0FD91B67" w:rsidR="00510219" w:rsidRPr="00D43436" w:rsidRDefault="00510219" w:rsidP="00510219">
            <w:pPr>
              <w:spacing w:line="360" w:lineRule="auto"/>
              <w:contextualSpacing/>
              <w:jc w:val="center"/>
              <w:rPr>
                <w:sz w:val="20"/>
                <w:szCs w:val="20"/>
              </w:rPr>
            </w:pPr>
            <w:r w:rsidRPr="00D43436">
              <w:rPr>
                <w:sz w:val="20"/>
                <w:szCs w:val="20"/>
              </w:rPr>
              <w:t>1500,00 zł za każdy stwierdzony przypadek</w:t>
            </w:r>
          </w:p>
        </w:tc>
      </w:tr>
      <w:tr w:rsidR="00510219" w:rsidRPr="00D43436" w14:paraId="530859E6" w14:textId="77777777" w:rsidTr="00243D79">
        <w:tc>
          <w:tcPr>
            <w:tcW w:w="856" w:type="dxa"/>
            <w:tcMar>
              <w:top w:w="100" w:type="dxa"/>
              <w:left w:w="100" w:type="dxa"/>
              <w:bottom w:w="100" w:type="dxa"/>
              <w:right w:w="100" w:type="dxa"/>
            </w:tcMar>
          </w:tcPr>
          <w:p w14:paraId="5E056A16" w14:textId="7D72BB08" w:rsidR="00510219" w:rsidRDefault="00510219" w:rsidP="00510219">
            <w:pPr>
              <w:spacing w:line="360" w:lineRule="auto"/>
              <w:ind w:hanging="566"/>
              <w:contextualSpacing/>
              <w:jc w:val="center"/>
              <w:rPr>
                <w:sz w:val="20"/>
                <w:szCs w:val="20"/>
              </w:rPr>
            </w:pPr>
            <w:r>
              <w:rPr>
                <w:sz w:val="20"/>
                <w:szCs w:val="20"/>
              </w:rPr>
              <w:t>28</w:t>
            </w:r>
          </w:p>
        </w:tc>
        <w:tc>
          <w:tcPr>
            <w:tcW w:w="6000" w:type="dxa"/>
            <w:tcMar>
              <w:top w:w="100" w:type="dxa"/>
              <w:left w:w="100" w:type="dxa"/>
              <w:bottom w:w="100" w:type="dxa"/>
              <w:right w:w="100" w:type="dxa"/>
            </w:tcMar>
          </w:tcPr>
          <w:p w14:paraId="10C3B193" w14:textId="713F5A1A" w:rsidR="00510219" w:rsidRPr="00510219" w:rsidRDefault="00510219" w:rsidP="00510219">
            <w:pPr>
              <w:pStyle w:val="Tekstpodstawowywcity"/>
              <w:spacing w:before="120" w:after="120"/>
              <w:ind w:firstLine="0"/>
              <w:rPr>
                <w:sz w:val="20"/>
              </w:rPr>
            </w:pPr>
            <w:r w:rsidRPr="00510219">
              <w:rPr>
                <w:sz w:val="20"/>
              </w:rPr>
              <w:t xml:space="preserve">za nie </w:t>
            </w:r>
            <w:r>
              <w:rPr>
                <w:iCs/>
                <w:color w:val="000000"/>
                <w:sz w:val="20"/>
              </w:rPr>
              <w:t>wyposażenie  każdego  pojazdu w co najmniej 3 gniazda do ładowania USB-C, rozlokowane równomiernie po pojeździe i zamontowane w miejscach łatwodostępnych dla pasażerów we wszystkich pojazdach</w:t>
            </w:r>
            <w:r w:rsidRPr="00510219">
              <w:rPr>
                <w:sz w:val="20"/>
              </w:rPr>
              <w:t xml:space="preserve"> (w przypadku złożenia takiego oświadczenia przez Wykonawcę i uzyskaniu przez to dodatkowych punktów w ocenie oferty)   </w:t>
            </w:r>
          </w:p>
        </w:tc>
        <w:tc>
          <w:tcPr>
            <w:tcW w:w="2895" w:type="dxa"/>
            <w:tcMar>
              <w:top w:w="100" w:type="dxa"/>
              <w:left w:w="100" w:type="dxa"/>
              <w:bottom w:w="100" w:type="dxa"/>
              <w:right w:w="100" w:type="dxa"/>
            </w:tcMar>
          </w:tcPr>
          <w:p w14:paraId="3E80173D" w14:textId="026DA520" w:rsidR="00510219" w:rsidRPr="00D43436" w:rsidRDefault="00510219" w:rsidP="00510219">
            <w:pPr>
              <w:spacing w:line="360" w:lineRule="auto"/>
              <w:contextualSpacing/>
              <w:jc w:val="center"/>
              <w:rPr>
                <w:sz w:val="20"/>
                <w:szCs w:val="20"/>
              </w:rPr>
            </w:pPr>
            <w:r w:rsidRPr="00D43436">
              <w:rPr>
                <w:sz w:val="20"/>
                <w:szCs w:val="20"/>
              </w:rPr>
              <w:t>1500,00 zł za każdy stwierdzony przypadek</w:t>
            </w:r>
          </w:p>
        </w:tc>
      </w:tr>
    </w:tbl>
    <w:p w14:paraId="752B34B6" w14:textId="77777777" w:rsidR="00243D79" w:rsidRPr="00D43436" w:rsidRDefault="00243D79" w:rsidP="00D43436">
      <w:pPr>
        <w:pStyle w:val="Akapitzlist"/>
        <w:spacing w:line="360" w:lineRule="auto"/>
        <w:ind w:left="774"/>
        <w:jc w:val="both"/>
        <w:rPr>
          <w:sz w:val="20"/>
          <w:szCs w:val="20"/>
        </w:rPr>
      </w:pPr>
    </w:p>
    <w:p w14:paraId="3922A82D" w14:textId="5DF4E2E5" w:rsidR="004375B8" w:rsidRPr="00D43436" w:rsidRDefault="004375B8" w:rsidP="005F0A55">
      <w:pPr>
        <w:pStyle w:val="Akapitzlist"/>
        <w:numPr>
          <w:ilvl w:val="0"/>
          <w:numId w:val="17"/>
        </w:numPr>
        <w:spacing w:before="120" w:line="360" w:lineRule="auto"/>
        <w:jc w:val="both"/>
        <w:rPr>
          <w:sz w:val="20"/>
          <w:szCs w:val="20"/>
        </w:rPr>
      </w:pPr>
      <w:r w:rsidRPr="00D43436">
        <w:rPr>
          <w:sz w:val="20"/>
          <w:szCs w:val="20"/>
        </w:rPr>
        <w:t>Organizator uprawniony jest do wielokrotnego nakładania kar umownych w przypadku powtarzających się nieprawidłowości.</w:t>
      </w:r>
    </w:p>
    <w:p w14:paraId="019A9806" w14:textId="77777777" w:rsidR="004375B8" w:rsidRPr="00D43436" w:rsidRDefault="004375B8" w:rsidP="005F0A55">
      <w:pPr>
        <w:numPr>
          <w:ilvl w:val="0"/>
          <w:numId w:val="17"/>
        </w:numPr>
        <w:spacing w:before="120" w:line="360" w:lineRule="auto"/>
        <w:contextualSpacing/>
        <w:jc w:val="both"/>
        <w:rPr>
          <w:sz w:val="20"/>
          <w:szCs w:val="20"/>
        </w:rPr>
      </w:pPr>
      <w:r w:rsidRPr="00D43436">
        <w:rPr>
          <w:sz w:val="20"/>
          <w:szCs w:val="20"/>
        </w:rPr>
        <w:t>Podstawę dokumentacyjną naliczenia kar umownych stanowić będzie nota obciążeniowa Organizatora doręczona do Operatora. Operator zobowiązany jest zapłacić naliczone przez Organizatora kary umowne, w terminie 14 dni od dnia doręczania Operatora wezwania do zapłaty.</w:t>
      </w:r>
    </w:p>
    <w:p w14:paraId="22C6D135" w14:textId="77777777" w:rsidR="004375B8" w:rsidRPr="00D43436" w:rsidRDefault="004375B8" w:rsidP="005F0A55">
      <w:pPr>
        <w:numPr>
          <w:ilvl w:val="0"/>
          <w:numId w:val="17"/>
        </w:numPr>
        <w:spacing w:before="120" w:line="360" w:lineRule="auto"/>
        <w:contextualSpacing/>
        <w:jc w:val="both"/>
        <w:rPr>
          <w:sz w:val="20"/>
          <w:szCs w:val="20"/>
        </w:rPr>
      </w:pPr>
      <w:r w:rsidRPr="00D43436">
        <w:rPr>
          <w:sz w:val="20"/>
          <w:szCs w:val="20"/>
        </w:rPr>
        <w:t>Organizatorowi przysługuje prawo potrącenia kar umownych z wynagrodzenia Operatora, na co Operator wyraża zgodę.</w:t>
      </w:r>
    </w:p>
    <w:p w14:paraId="4054AC7B" w14:textId="77777777" w:rsidR="004375B8" w:rsidRPr="00D43436" w:rsidRDefault="004375B8" w:rsidP="005F0A55">
      <w:pPr>
        <w:numPr>
          <w:ilvl w:val="0"/>
          <w:numId w:val="17"/>
        </w:numPr>
        <w:spacing w:before="120" w:line="360" w:lineRule="auto"/>
        <w:contextualSpacing/>
        <w:jc w:val="both"/>
        <w:rPr>
          <w:sz w:val="20"/>
          <w:szCs w:val="20"/>
        </w:rPr>
      </w:pPr>
      <w:r w:rsidRPr="00D43436">
        <w:rPr>
          <w:sz w:val="20"/>
          <w:szCs w:val="20"/>
        </w:rPr>
        <w:t>Organizator zastrzega sobie prawo dochodzenia odszkodowania uzupełniającego, przewyższającego wysokość kar umownych, zgodnie z przepisami Kodeksu Cywilnego.</w:t>
      </w:r>
    </w:p>
    <w:p w14:paraId="0B69C1F1" w14:textId="77777777" w:rsidR="004375B8" w:rsidRDefault="004375B8" w:rsidP="005F0A55">
      <w:pPr>
        <w:numPr>
          <w:ilvl w:val="0"/>
          <w:numId w:val="17"/>
        </w:numPr>
        <w:spacing w:before="120" w:line="360" w:lineRule="auto"/>
        <w:contextualSpacing/>
        <w:jc w:val="both"/>
        <w:rPr>
          <w:sz w:val="20"/>
          <w:szCs w:val="20"/>
        </w:rPr>
      </w:pPr>
      <w:r w:rsidRPr="00D43436">
        <w:rPr>
          <w:sz w:val="20"/>
          <w:szCs w:val="20"/>
        </w:rPr>
        <w:lastRenderedPageBreak/>
        <w:t xml:space="preserve">Strony zgodnie ustalają, że prawo do zastrzeżonych w Umowie kar umownych należnych za okres do wygaśnięcia Umowy nie wygasa w przypadku wygaśnięcia Umowy/odstąpienia od Umowy i będzie mogło być egzekwowane przez Organizatora na warunkach określonych </w:t>
      </w:r>
      <w:r w:rsidRPr="00D43436">
        <w:rPr>
          <w:sz w:val="20"/>
          <w:szCs w:val="20"/>
        </w:rPr>
        <w:br/>
        <w:t>w Umowie również po złożeniu oświadczenia o odstąpieniu od Umowy.</w:t>
      </w:r>
    </w:p>
    <w:p w14:paraId="52A8D241" w14:textId="2AB08FEF" w:rsidR="007E2EEA" w:rsidRPr="007E2EEA" w:rsidRDefault="007E2EEA" w:rsidP="005F0A55">
      <w:pPr>
        <w:numPr>
          <w:ilvl w:val="0"/>
          <w:numId w:val="17"/>
        </w:numPr>
        <w:spacing w:before="120" w:line="360" w:lineRule="auto"/>
        <w:contextualSpacing/>
        <w:jc w:val="both"/>
        <w:rPr>
          <w:sz w:val="20"/>
          <w:szCs w:val="20"/>
        </w:rPr>
      </w:pPr>
      <w:r w:rsidRPr="007E2EEA">
        <w:rPr>
          <w:sz w:val="20"/>
          <w:szCs w:val="20"/>
        </w:rPr>
        <w:t xml:space="preserve">Łączny limit kar umownych nie może przekroczyć 50 % wartości umowy brutto określonej  </w:t>
      </w:r>
      <w:r w:rsidRPr="007E2EEA">
        <w:rPr>
          <w:bCs/>
          <w:sz w:val="20"/>
          <w:szCs w:val="20"/>
        </w:rPr>
        <w:t xml:space="preserve">§ </w:t>
      </w:r>
      <w:r w:rsidR="00425DEC">
        <w:rPr>
          <w:bCs/>
          <w:sz w:val="20"/>
          <w:szCs w:val="20"/>
        </w:rPr>
        <w:t>1</w:t>
      </w:r>
      <w:r w:rsidRPr="007E2EEA">
        <w:rPr>
          <w:bCs/>
          <w:sz w:val="20"/>
          <w:szCs w:val="20"/>
        </w:rPr>
        <w:t xml:space="preserve"> ust. </w:t>
      </w:r>
      <w:r w:rsidR="00425DEC">
        <w:rPr>
          <w:bCs/>
          <w:sz w:val="20"/>
          <w:szCs w:val="20"/>
        </w:rPr>
        <w:t>6.</w:t>
      </w:r>
    </w:p>
    <w:p w14:paraId="7EC6C873" w14:textId="3747B61F" w:rsidR="00243D79" w:rsidRPr="00D43436" w:rsidRDefault="00243D79" w:rsidP="00D43436">
      <w:pPr>
        <w:spacing w:line="360" w:lineRule="auto"/>
        <w:ind w:left="360"/>
        <w:contextualSpacing/>
        <w:jc w:val="both"/>
        <w:rPr>
          <w:sz w:val="20"/>
          <w:szCs w:val="20"/>
        </w:rPr>
      </w:pPr>
    </w:p>
    <w:p w14:paraId="2B04E448" w14:textId="77777777" w:rsidR="00EC51E8" w:rsidRPr="00D43436" w:rsidRDefault="00EC51E8" w:rsidP="00D43436">
      <w:pPr>
        <w:spacing w:line="360" w:lineRule="auto"/>
        <w:contextualSpacing/>
        <w:jc w:val="both"/>
        <w:rPr>
          <w:b/>
          <w:color w:val="000000"/>
          <w:sz w:val="20"/>
          <w:szCs w:val="20"/>
        </w:rPr>
      </w:pPr>
    </w:p>
    <w:p w14:paraId="75B66569" w14:textId="77777777" w:rsidR="00EC51E8" w:rsidRPr="00D43436" w:rsidRDefault="00EC51E8" w:rsidP="00D43436">
      <w:pPr>
        <w:spacing w:line="360" w:lineRule="auto"/>
        <w:contextualSpacing/>
        <w:jc w:val="center"/>
        <w:rPr>
          <w:b/>
          <w:color w:val="000000"/>
          <w:sz w:val="20"/>
          <w:szCs w:val="20"/>
        </w:rPr>
      </w:pPr>
      <w:r w:rsidRPr="00D43436">
        <w:rPr>
          <w:b/>
          <w:color w:val="000000"/>
          <w:sz w:val="20"/>
          <w:szCs w:val="20"/>
        </w:rPr>
        <w:t>§ 9 Zasady rozliczania</w:t>
      </w:r>
    </w:p>
    <w:p w14:paraId="715D6361" w14:textId="77777777" w:rsidR="00EC51E8" w:rsidRPr="00D43436" w:rsidRDefault="00EC51E8" w:rsidP="005F0A55">
      <w:pPr>
        <w:pStyle w:val="Akapitzlist"/>
        <w:widowControl w:val="0"/>
        <w:numPr>
          <w:ilvl w:val="3"/>
          <w:numId w:val="1"/>
        </w:numPr>
        <w:autoSpaceDE w:val="0"/>
        <w:autoSpaceDN w:val="0"/>
        <w:adjustRightInd w:val="0"/>
        <w:spacing w:line="360" w:lineRule="auto"/>
        <w:ind w:left="426"/>
        <w:jc w:val="both"/>
        <w:rPr>
          <w:sz w:val="20"/>
          <w:szCs w:val="20"/>
        </w:rPr>
      </w:pPr>
      <w:r w:rsidRPr="00D43436">
        <w:rPr>
          <w:color w:val="000000"/>
          <w:sz w:val="20"/>
          <w:szCs w:val="20"/>
        </w:rPr>
        <w:t xml:space="preserve">Rozliczenie odbywa się na podstawie składanego Organizatorowi przez Operatora </w:t>
      </w:r>
      <w:r w:rsidRPr="00D43436">
        <w:rPr>
          <w:sz w:val="20"/>
          <w:szCs w:val="20"/>
        </w:rPr>
        <w:t>raz w miesiącu w terminie do 3 dnia następnego miesiąca sprawozdań z realizacji umowy w tym informacji dotyczącej liczby przewiezionych pasażerów</w:t>
      </w:r>
      <w:r w:rsidR="00243D79" w:rsidRPr="00D43436">
        <w:rPr>
          <w:sz w:val="20"/>
          <w:szCs w:val="20"/>
        </w:rPr>
        <w:t xml:space="preserve"> oraz badaniem napełnienia pojazdu z podziałem na obsługiwane linie komunikacyjne. </w:t>
      </w:r>
    </w:p>
    <w:p w14:paraId="59C1D91C" w14:textId="2C76B6ED" w:rsidR="00EC51E8" w:rsidRPr="00D43436" w:rsidRDefault="00EC51E8" w:rsidP="005F0A55">
      <w:pPr>
        <w:pStyle w:val="Akapitzlist"/>
        <w:widowControl w:val="0"/>
        <w:numPr>
          <w:ilvl w:val="3"/>
          <w:numId w:val="1"/>
        </w:numPr>
        <w:autoSpaceDE w:val="0"/>
        <w:autoSpaceDN w:val="0"/>
        <w:adjustRightInd w:val="0"/>
        <w:spacing w:line="360" w:lineRule="auto"/>
        <w:ind w:left="426"/>
        <w:jc w:val="both"/>
        <w:rPr>
          <w:sz w:val="20"/>
          <w:szCs w:val="20"/>
        </w:rPr>
      </w:pPr>
      <w:r w:rsidRPr="00D43436">
        <w:rPr>
          <w:sz w:val="20"/>
          <w:szCs w:val="20"/>
        </w:rPr>
        <w:t xml:space="preserve">Operator wystawia Organizatorowi </w:t>
      </w:r>
      <w:r w:rsidRPr="00D43436">
        <w:rPr>
          <w:bCs/>
          <w:sz w:val="20"/>
          <w:szCs w:val="20"/>
        </w:rPr>
        <w:t>notę księgową obciążeniową na każdą z obsługiwanych linii komunikacyjnych</w:t>
      </w:r>
      <w:r w:rsidRPr="00D43436">
        <w:rPr>
          <w:sz w:val="20"/>
          <w:szCs w:val="20"/>
        </w:rPr>
        <w:t xml:space="preserve"> do 3 dnia każdego następnego miesiąca z powodu poniesionych kosztów wg</w:t>
      </w:r>
      <w:r w:rsidR="00243D79" w:rsidRPr="00D43436">
        <w:rPr>
          <w:sz w:val="20"/>
          <w:szCs w:val="20"/>
        </w:rPr>
        <w:t xml:space="preserve"> </w:t>
      </w:r>
      <w:r w:rsidR="000463AA" w:rsidRPr="00D43436">
        <w:rPr>
          <w:sz w:val="20"/>
          <w:szCs w:val="20"/>
        </w:rPr>
        <w:t xml:space="preserve">Załącznika nr 5 do Umowy - </w:t>
      </w:r>
      <w:r w:rsidRPr="00D43436">
        <w:rPr>
          <w:sz w:val="20"/>
          <w:szCs w:val="20"/>
        </w:rPr>
        <w:t>Wniosku o rekompensatę</w:t>
      </w:r>
      <w:r w:rsidR="003A698F" w:rsidRPr="00D43436">
        <w:rPr>
          <w:sz w:val="20"/>
          <w:szCs w:val="20"/>
        </w:rPr>
        <w:t xml:space="preserve"> wraz z następującymi załącznikami:</w:t>
      </w:r>
    </w:p>
    <w:p w14:paraId="7CB2EF05" w14:textId="0EA237B3" w:rsidR="00EC51E8" w:rsidRPr="00D43436" w:rsidRDefault="003A698F" w:rsidP="00D43436">
      <w:pPr>
        <w:pStyle w:val="Teksttreci0"/>
        <w:shd w:val="clear" w:color="auto" w:fill="auto"/>
        <w:tabs>
          <w:tab w:val="left" w:pos="284"/>
        </w:tabs>
        <w:ind w:left="1068"/>
        <w:contextualSpacing/>
        <w:jc w:val="both"/>
        <w:rPr>
          <w:rFonts w:ascii="Times New Roman" w:hAnsi="Times New Roman" w:cs="Times New Roman"/>
          <w:bCs/>
          <w:sz w:val="20"/>
          <w:szCs w:val="20"/>
        </w:rPr>
      </w:pPr>
      <w:r w:rsidRPr="00D43436">
        <w:rPr>
          <w:rFonts w:ascii="Times New Roman" w:hAnsi="Times New Roman" w:cs="Times New Roman"/>
          <w:bCs/>
          <w:sz w:val="20"/>
          <w:szCs w:val="20"/>
        </w:rPr>
        <w:t>a)</w:t>
      </w:r>
      <w:r w:rsidR="00EC51E8" w:rsidRPr="00D43436">
        <w:rPr>
          <w:rFonts w:ascii="Times New Roman" w:hAnsi="Times New Roman" w:cs="Times New Roman"/>
          <w:bCs/>
          <w:sz w:val="20"/>
          <w:szCs w:val="20"/>
        </w:rPr>
        <w:t xml:space="preserve"> Wykaz poniesionych kosztów, </w:t>
      </w:r>
    </w:p>
    <w:p w14:paraId="77888993" w14:textId="003F931E" w:rsidR="00EC51E8" w:rsidRPr="00D43436" w:rsidRDefault="003A698F" w:rsidP="00D43436">
      <w:pPr>
        <w:pStyle w:val="Teksttreci0"/>
        <w:shd w:val="clear" w:color="auto" w:fill="auto"/>
        <w:tabs>
          <w:tab w:val="left" w:pos="284"/>
        </w:tabs>
        <w:ind w:left="1068"/>
        <w:contextualSpacing/>
        <w:jc w:val="both"/>
        <w:rPr>
          <w:rFonts w:ascii="Times New Roman" w:hAnsi="Times New Roman" w:cs="Times New Roman"/>
          <w:bCs/>
          <w:sz w:val="20"/>
          <w:szCs w:val="20"/>
        </w:rPr>
      </w:pPr>
      <w:r w:rsidRPr="00D43436">
        <w:rPr>
          <w:rFonts w:ascii="Times New Roman" w:hAnsi="Times New Roman" w:cs="Times New Roman"/>
          <w:bCs/>
          <w:sz w:val="20"/>
          <w:szCs w:val="20"/>
        </w:rPr>
        <w:t>b</w:t>
      </w:r>
      <w:r w:rsidR="00EC51E8" w:rsidRPr="00D43436">
        <w:rPr>
          <w:rFonts w:ascii="Times New Roman" w:hAnsi="Times New Roman" w:cs="Times New Roman"/>
          <w:bCs/>
          <w:sz w:val="20"/>
          <w:szCs w:val="20"/>
        </w:rPr>
        <w:t>) Wykaz wpływu z biletów i innych opłat,</w:t>
      </w:r>
    </w:p>
    <w:p w14:paraId="4C12C8DC" w14:textId="21FB8525" w:rsidR="00EC51E8" w:rsidRPr="00D43436" w:rsidRDefault="003A698F" w:rsidP="00D43436">
      <w:pPr>
        <w:pStyle w:val="Teksttreci0"/>
        <w:shd w:val="clear" w:color="auto" w:fill="auto"/>
        <w:tabs>
          <w:tab w:val="left" w:pos="284"/>
        </w:tabs>
        <w:ind w:left="1068"/>
        <w:contextualSpacing/>
        <w:jc w:val="both"/>
        <w:rPr>
          <w:rFonts w:ascii="Times New Roman" w:hAnsi="Times New Roman" w:cs="Times New Roman"/>
          <w:bCs/>
          <w:sz w:val="20"/>
          <w:szCs w:val="20"/>
        </w:rPr>
      </w:pPr>
      <w:r w:rsidRPr="00D43436">
        <w:rPr>
          <w:rFonts w:ascii="Times New Roman" w:hAnsi="Times New Roman" w:cs="Times New Roman"/>
          <w:bCs/>
          <w:sz w:val="20"/>
          <w:szCs w:val="20"/>
        </w:rPr>
        <w:t>c</w:t>
      </w:r>
      <w:r w:rsidR="00EC51E8" w:rsidRPr="00D43436">
        <w:rPr>
          <w:rFonts w:ascii="Times New Roman" w:hAnsi="Times New Roman" w:cs="Times New Roman"/>
          <w:bCs/>
          <w:sz w:val="20"/>
          <w:szCs w:val="20"/>
        </w:rPr>
        <w:t>) Wykaz niezrealizowanych kursów,</w:t>
      </w:r>
    </w:p>
    <w:p w14:paraId="07B06E87" w14:textId="492FAC77" w:rsidR="00EC51E8" w:rsidRPr="00D43436" w:rsidRDefault="003A698F" w:rsidP="00D43436">
      <w:pPr>
        <w:pStyle w:val="Teksttreci0"/>
        <w:shd w:val="clear" w:color="auto" w:fill="auto"/>
        <w:tabs>
          <w:tab w:val="left" w:pos="284"/>
        </w:tabs>
        <w:ind w:left="1068"/>
        <w:contextualSpacing/>
        <w:jc w:val="both"/>
        <w:rPr>
          <w:rFonts w:ascii="Times New Roman" w:hAnsi="Times New Roman" w:cs="Times New Roman"/>
          <w:bCs/>
          <w:sz w:val="20"/>
          <w:szCs w:val="20"/>
        </w:rPr>
      </w:pPr>
      <w:r w:rsidRPr="00D43436">
        <w:rPr>
          <w:rFonts w:ascii="Times New Roman" w:hAnsi="Times New Roman" w:cs="Times New Roman"/>
          <w:bCs/>
          <w:sz w:val="20"/>
          <w:szCs w:val="20"/>
        </w:rPr>
        <w:t>d</w:t>
      </w:r>
      <w:r w:rsidR="00EC51E8" w:rsidRPr="00D43436">
        <w:rPr>
          <w:rFonts w:ascii="Times New Roman" w:hAnsi="Times New Roman" w:cs="Times New Roman"/>
          <w:bCs/>
          <w:sz w:val="20"/>
          <w:szCs w:val="20"/>
        </w:rPr>
        <w:t>) Sprawozdani</w:t>
      </w:r>
      <w:r w:rsidRPr="00D43436">
        <w:rPr>
          <w:rFonts w:ascii="Times New Roman" w:hAnsi="Times New Roman" w:cs="Times New Roman"/>
          <w:bCs/>
          <w:sz w:val="20"/>
          <w:szCs w:val="20"/>
        </w:rPr>
        <w:t>e</w:t>
      </w:r>
    </w:p>
    <w:p w14:paraId="168CD2EA" w14:textId="77777777" w:rsidR="00EC51E8" w:rsidRPr="00D43436" w:rsidRDefault="00EC51E8" w:rsidP="005F0A55">
      <w:pPr>
        <w:pStyle w:val="Teksttreci0"/>
        <w:numPr>
          <w:ilvl w:val="3"/>
          <w:numId w:val="1"/>
        </w:numPr>
        <w:shd w:val="clear" w:color="auto" w:fill="auto"/>
        <w:tabs>
          <w:tab w:val="left" w:pos="284"/>
        </w:tabs>
        <w:ind w:left="567"/>
        <w:contextualSpacing/>
        <w:jc w:val="both"/>
        <w:rPr>
          <w:rFonts w:ascii="Times New Roman" w:hAnsi="Times New Roman" w:cs="Times New Roman"/>
          <w:sz w:val="20"/>
          <w:szCs w:val="20"/>
        </w:rPr>
      </w:pPr>
      <w:r w:rsidRPr="00D43436">
        <w:rPr>
          <w:rFonts w:ascii="Times New Roman" w:hAnsi="Times New Roman" w:cs="Times New Roman"/>
          <w:sz w:val="20"/>
          <w:szCs w:val="20"/>
        </w:rPr>
        <w:t xml:space="preserve">Organizator wypłaci Operatorowi rekompensatę finansową z tytułu poniesionych   kosztów za usługi przewozowe osób (transport gminny) z podziałem na linie komunikacyjne. </w:t>
      </w:r>
    </w:p>
    <w:p w14:paraId="33841262" w14:textId="77777777" w:rsidR="00EC51E8" w:rsidRPr="00D43436" w:rsidRDefault="00EC51E8" w:rsidP="005F0A55">
      <w:pPr>
        <w:pStyle w:val="Teksttreci0"/>
        <w:numPr>
          <w:ilvl w:val="3"/>
          <w:numId w:val="1"/>
        </w:numPr>
        <w:shd w:val="clear" w:color="auto" w:fill="auto"/>
        <w:tabs>
          <w:tab w:val="left" w:pos="284"/>
        </w:tabs>
        <w:ind w:left="567"/>
        <w:contextualSpacing/>
        <w:jc w:val="both"/>
        <w:rPr>
          <w:rFonts w:ascii="Times New Roman" w:hAnsi="Times New Roman" w:cs="Times New Roman"/>
          <w:sz w:val="20"/>
          <w:szCs w:val="20"/>
        </w:rPr>
      </w:pPr>
      <w:r w:rsidRPr="00D43436">
        <w:rPr>
          <w:rFonts w:ascii="Times New Roman" w:hAnsi="Times New Roman" w:cs="Times New Roman"/>
          <w:sz w:val="20"/>
          <w:szCs w:val="20"/>
        </w:rPr>
        <w:t>Organizator zobowiązuje się do zapłaty Operatorowi wynagrodzenia w terminie 30 dni od daty otrzymania noty obciążeniowej z załącznikami.</w:t>
      </w:r>
    </w:p>
    <w:p w14:paraId="6CC1F5FE" w14:textId="77777777" w:rsidR="00EC51E8" w:rsidRPr="00D43436" w:rsidRDefault="00EC51E8" w:rsidP="005F0A55">
      <w:pPr>
        <w:pStyle w:val="Teksttreci0"/>
        <w:numPr>
          <w:ilvl w:val="3"/>
          <w:numId w:val="1"/>
        </w:numPr>
        <w:shd w:val="clear" w:color="auto" w:fill="auto"/>
        <w:tabs>
          <w:tab w:val="left" w:pos="284"/>
        </w:tabs>
        <w:ind w:left="284" w:firstLine="0"/>
        <w:contextualSpacing/>
        <w:jc w:val="both"/>
        <w:rPr>
          <w:rFonts w:ascii="Times New Roman" w:hAnsi="Times New Roman" w:cs="Times New Roman"/>
          <w:sz w:val="20"/>
          <w:szCs w:val="20"/>
        </w:rPr>
      </w:pPr>
      <w:r w:rsidRPr="00D43436">
        <w:rPr>
          <w:rFonts w:ascii="Times New Roman" w:hAnsi="Times New Roman" w:cs="Times New Roman"/>
          <w:sz w:val="20"/>
          <w:szCs w:val="20"/>
        </w:rPr>
        <w:t>Zapłata wynagrodzenia nastąpi na rachunek bankowy Operatora wskazany w nocie obciążeniowej.</w:t>
      </w:r>
    </w:p>
    <w:p w14:paraId="6806FA8C" w14:textId="77777777" w:rsidR="00EC51E8" w:rsidRPr="00D43436" w:rsidRDefault="00EC51E8" w:rsidP="005F0A55">
      <w:pPr>
        <w:pStyle w:val="Teksttreci0"/>
        <w:numPr>
          <w:ilvl w:val="3"/>
          <w:numId w:val="1"/>
        </w:numPr>
        <w:shd w:val="clear" w:color="auto" w:fill="auto"/>
        <w:tabs>
          <w:tab w:val="left" w:pos="284"/>
        </w:tabs>
        <w:ind w:left="284" w:firstLine="0"/>
        <w:contextualSpacing/>
        <w:jc w:val="both"/>
        <w:rPr>
          <w:rFonts w:ascii="Times New Roman" w:hAnsi="Times New Roman" w:cs="Times New Roman"/>
          <w:sz w:val="20"/>
          <w:szCs w:val="20"/>
        </w:rPr>
      </w:pPr>
      <w:r w:rsidRPr="00D43436">
        <w:rPr>
          <w:rFonts w:ascii="Times New Roman" w:hAnsi="Times New Roman" w:cs="Times New Roman"/>
          <w:sz w:val="20"/>
          <w:szCs w:val="20"/>
        </w:rPr>
        <w:t xml:space="preserve">Operator otrzyma rekompensatę w przypadku, gdy w danym miesiącu wystąpi ujemny wynik finansowy na pojedynczej linii komunikacyjnej w przewozach autobusowych. Maksymalną wartość rekompensaty finansowej przedstawia iloczyn zrealizowanych </w:t>
      </w:r>
      <w:proofErr w:type="spellStart"/>
      <w:r w:rsidRPr="00D43436">
        <w:rPr>
          <w:rFonts w:ascii="Times New Roman" w:hAnsi="Times New Roman" w:cs="Times New Roman"/>
          <w:sz w:val="20"/>
          <w:szCs w:val="20"/>
        </w:rPr>
        <w:t>wzkm</w:t>
      </w:r>
      <w:proofErr w:type="spellEnd"/>
      <w:r w:rsidRPr="00D43436">
        <w:rPr>
          <w:rFonts w:ascii="Times New Roman" w:hAnsi="Times New Roman" w:cs="Times New Roman"/>
          <w:sz w:val="20"/>
          <w:szCs w:val="20"/>
        </w:rPr>
        <w:t xml:space="preserve"> w określonym okresie rozliczeniowym oraz kwoty za 1 </w:t>
      </w:r>
      <w:proofErr w:type="spellStart"/>
      <w:r w:rsidRPr="00D43436">
        <w:rPr>
          <w:rFonts w:ascii="Times New Roman" w:hAnsi="Times New Roman" w:cs="Times New Roman"/>
          <w:sz w:val="20"/>
          <w:szCs w:val="20"/>
        </w:rPr>
        <w:t>wzkm</w:t>
      </w:r>
      <w:proofErr w:type="spellEnd"/>
      <w:r w:rsidRPr="00D43436">
        <w:rPr>
          <w:rFonts w:ascii="Times New Roman" w:hAnsi="Times New Roman" w:cs="Times New Roman"/>
          <w:sz w:val="20"/>
          <w:szCs w:val="20"/>
        </w:rPr>
        <w:t xml:space="preserve"> ……………. zł . Ustala się, że:</w:t>
      </w:r>
    </w:p>
    <w:p w14:paraId="5726A4FD" w14:textId="59934A28"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w przypadku gdy w danym miesiącu na pojedynczej linii komunikacyjnej w przewozach autobusowych wystąpi dodatni wynik finansowy bez uwzględnienia kwoty rozsądnego zysku, Operator nie uzyska rekompensaty do tej linii;</w:t>
      </w:r>
    </w:p>
    <w:p w14:paraId="00946ED5" w14:textId="55C97286"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color w:val="000000"/>
          <w:sz w:val="20"/>
          <w:shd w:val="clear" w:color="auto" w:fill="FFFFFF"/>
        </w:rPr>
        <w:t>płatność, o której mowa w ust 2, dokonana będzie pod warunkiem otrzymania przez Organizatora prawidłowo wystawionej noty obciążeniowej ora</w:t>
      </w:r>
      <w:r w:rsidR="00243D79" w:rsidRPr="00D43436">
        <w:rPr>
          <w:rFonts w:ascii="Times New Roman" w:hAnsi="Times New Roman" w:cs="Times New Roman"/>
          <w:color w:val="000000"/>
          <w:sz w:val="20"/>
          <w:shd w:val="clear" w:color="auto" w:fill="FFFFFF"/>
        </w:rPr>
        <w:t>z wniosku o rekompensatę</w:t>
      </w:r>
      <w:r w:rsidR="003A698F" w:rsidRPr="00D43436">
        <w:rPr>
          <w:rFonts w:ascii="Times New Roman" w:hAnsi="Times New Roman" w:cs="Times New Roman"/>
          <w:color w:val="000000"/>
          <w:sz w:val="20"/>
          <w:shd w:val="clear" w:color="auto" w:fill="FFFFFF"/>
        </w:rPr>
        <w:t xml:space="preserve"> </w:t>
      </w:r>
      <w:r w:rsidR="00243D79" w:rsidRPr="00D43436">
        <w:rPr>
          <w:rFonts w:ascii="Times New Roman" w:hAnsi="Times New Roman" w:cs="Times New Roman"/>
          <w:color w:val="000000"/>
          <w:sz w:val="20"/>
          <w:shd w:val="clear" w:color="auto" w:fill="FFFFFF"/>
        </w:rPr>
        <w:t xml:space="preserve">wraz z </w:t>
      </w:r>
      <w:r w:rsidRPr="00D43436">
        <w:rPr>
          <w:rFonts w:ascii="Times New Roman" w:hAnsi="Times New Roman" w:cs="Times New Roman"/>
          <w:color w:val="000000"/>
          <w:sz w:val="20"/>
          <w:shd w:val="clear" w:color="auto" w:fill="FFFFFF"/>
        </w:rPr>
        <w:t xml:space="preserve">załącznikami, </w:t>
      </w:r>
      <w:r w:rsidRPr="00D43436">
        <w:rPr>
          <w:rFonts w:ascii="Times New Roman" w:hAnsi="Times New Roman" w:cs="Times New Roman"/>
          <w:color w:val="000000"/>
          <w:sz w:val="20"/>
          <w:shd w:val="clear" w:color="auto" w:fill="FFFFFF"/>
        </w:rPr>
        <w:br/>
        <w:t>o których mowa w niniejszej Umowie;</w:t>
      </w:r>
    </w:p>
    <w:p w14:paraId="596C8A97" w14:textId="77777777"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color w:val="000000"/>
          <w:sz w:val="20"/>
          <w:szCs w:val="20"/>
          <w:shd w:val="clear" w:color="auto" w:fill="FFFFFF"/>
        </w:rPr>
        <w:t>Operator winien wyszczególnić na wystawionej nocie obciążeniowej poszczególne kwoty z danego okresu rozliczeniowego, którego dotyczy nota, będące podstawą jego rekompensaty</w:t>
      </w:r>
    </w:p>
    <w:p w14:paraId="340D98F3" w14:textId="4A008599"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 xml:space="preserve">Wynagrodzenie należne Operatorowi  obowiązuje w okresie od </w:t>
      </w:r>
      <w:r w:rsidR="00A4007A">
        <w:rPr>
          <w:rFonts w:ascii="Times New Roman" w:hAnsi="Times New Roman" w:cs="Times New Roman"/>
          <w:bCs/>
          <w:sz w:val="20"/>
          <w:szCs w:val="20"/>
        </w:rPr>
        <w:t>01.01.2026</w:t>
      </w:r>
      <w:r w:rsidRPr="00D43436">
        <w:rPr>
          <w:rFonts w:ascii="Times New Roman" w:hAnsi="Times New Roman" w:cs="Times New Roman"/>
          <w:bCs/>
          <w:sz w:val="20"/>
          <w:szCs w:val="20"/>
        </w:rPr>
        <w:t xml:space="preserve">  do 31 grudnia 202</w:t>
      </w:r>
      <w:r w:rsidR="00747AFD" w:rsidRPr="00D43436">
        <w:rPr>
          <w:rFonts w:ascii="Times New Roman" w:hAnsi="Times New Roman" w:cs="Times New Roman"/>
          <w:bCs/>
          <w:sz w:val="20"/>
          <w:szCs w:val="20"/>
        </w:rPr>
        <w:t>9</w:t>
      </w:r>
      <w:r w:rsidRPr="00D43436">
        <w:rPr>
          <w:rFonts w:ascii="Times New Roman" w:hAnsi="Times New Roman" w:cs="Times New Roman"/>
          <w:sz w:val="20"/>
          <w:szCs w:val="20"/>
        </w:rPr>
        <w:t xml:space="preserve"> r.,  którego rozliczenie nastąpi po przedłożeniu prawidłowo wystawionej noty obciążeniowej, zestawienia pracy eksploatacyjnej oraz kosztów świadczenia usługi i pozostałych załączników. Podstawą dokonania płatności za dany miesiąc będzie prawidłowo wystawiona nota obciążeniowa na Organizatora.</w:t>
      </w:r>
    </w:p>
    <w:p w14:paraId="08B17C45" w14:textId="77777777" w:rsidR="00EC51E8" w:rsidRPr="00D43436" w:rsidRDefault="00EC51E8" w:rsidP="005F0A55">
      <w:pPr>
        <w:pStyle w:val="Teksttreci0"/>
        <w:numPr>
          <w:ilvl w:val="0"/>
          <w:numId w:val="1"/>
        </w:numPr>
        <w:shd w:val="clear" w:color="auto" w:fill="auto"/>
        <w:tabs>
          <w:tab w:val="left" w:pos="284"/>
        </w:tabs>
        <w:ind w:left="284" w:hanging="284"/>
        <w:contextualSpacing/>
        <w:rPr>
          <w:rFonts w:ascii="Times New Roman" w:hAnsi="Times New Roman" w:cs="Times New Roman"/>
          <w:sz w:val="20"/>
          <w:szCs w:val="20"/>
        </w:rPr>
      </w:pPr>
      <w:r w:rsidRPr="00D43436">
        <w:rPr>
          <w:rFonts w:ascii="Times New Roman" w:hAnsi="Times New Roman" w:cs="Times New Roman"/>
          <w:bCs/>
          <w:sz w:val="20"/>
          <w:szCs w:val="20"/>
        </w:rPr>
        <w:lastRenderedPageBreak/>
        <w:t>Notę obciążeniową należy wystawić na:</w:t>
      </w:r>
    </w:p>
    <w:p w14:paraId="1BF91C50" w14:textId="77777777" w:rsidR="00EC51E8" w:rsidRPr="00D43436" w:rsidRDefault="00EC51E8" w:rsidP="005F0A55">
      <w:pPr>
        <w:pStyle w:val="Akapitzlist"/>
        <w:numPr>
          <w:ilvl w:val="0"/>
          <w:numId w:val="2"/>
        </w:numPr>
        <w:spacing w:line="360" w:lineRule="auto"/>
        <w:jc w:val="both"/>
        <w:rPr>
          <w:b/>
          <w:sz w:val="20"/>
          <w:szCs w:val="20"/>
          <w:u w:val="single"/>
        </w:rPr>
      </w:pPr>
      <w:r w:rsidRPr="00D43436">
        <w:rPr>
          <w:b/>
          <w:sz w:val="20"/>
          <w:szCs w:val="20"/>
          <w:u w:val="single"/>
        </w:rPr>
        <w:t>Nabywca:</w:t>
      </w:r>
    </w:p>
    <w:p w14:paraId="3EBFFA36" w14:textId="77777777" w:rsidR="00EC51E8" w:rsidRPr="00D43436" w:rsidRDefault="00EC51E8" w:rsidP="00D43436">
      <w:pPr>
        <w:spacing w:line="360" w:lineRule="auto"/>
        <w:ind w:firstLine="708"/>
        <w:contextualSpacing/>
        <w:jc w:val="both"/>
        <w:rPr>
          <w:b/>
          <w:sz w:val="20"/>
          <w:szCs w:val="20"/>
          <w:u w:val="single"/>
        </w:rPr>
      </w:pPr>
      <w:r w:rsidRPr="00D43436">
        <w:rPr>
          <w:bCs/>
          <w:sz w:val="20"/>
          <w:szCs w:val="20"/>
        </w:rPr>
        <w:t>Gmina Niepołomice</w:t>
      </w:r>
    </w:p>
    <w:p w14:paraId="65EEB897" w14:textId="77777777" w:rsidR="00EC51E8" w:rsidRPr="00D43436" w:rsidRDefault="00EC51E8" w:rsidP="00D43436">
      <w:pPr>
        <w:spacing w:line="360" w:lineRule="auto"/>
        <w:ind w:firstLine="708"/>
        <w:contextualSpacing/>
        <w:jc w:val="both"/>
        <w:rPr>
          <w:b/>
          <w:sz w:val="20"/>
          <w:szCs w:val="20"/>
          <w:u w:val="single"/>
        </w:rPr>
      </w:pPr>
      <w:r w:rsidRPr="00D43436">
        <w:rPr>
          <w:bCs/>
          <w:sz w:val="20"/>
          <w:szCs w:val="20"/>
        </w:rPr>
        <w:t>pl. Zwycięstwa 13</w:t>
      </w:r>
    </w:p>
    <w:p w14:paraId="122C63EE" w14:textId="77777777" w:rsidR="00EC51E8" w:rsidRPr="00D43436" w:rsidRDefault="00EC51E8" w:rsidP="00D43436">
      <w:pPr>
        <w:spacing w:line="360" w:lineRule="auto"/>
        <w:ind w:firstLine="708"/>
        <w:contextualSpacing/>
        <w:jc w:val="both"/>
        <w:rPr>
          <w:bCs/>
          <w:sz w:val="20"/>
          <w:szCs w:val="20"/>
        </w:rPr>
      </w:pPr>
      <w:r w:rsidRPr="00D43436">
        <w:rPr>
          <w:bCs/>
          <w:sz w:val="20"/>
          <w:szCs w:val="20"/>
        </w:rPr>
        <w:t>32-005 Niepołomice</w:t>
      </w:r>
    </w:p>
    <w:p w14:paraId="4C026A97" w14:textId="77777777" w:rsidR="00EC51E8" w:rsidRPr="00D43436" w:rsidRDefault="00EC51E8" w:rsidP="00D43436">
      <w:pPr>
        <w:spacing w:line="360" w:lineRule="auto"/>
        <w:ind w:firstLine="708"/>
        <w:contextualSpacing/>
        <w:jc w:val="both"/>
        <w:rPr>
          <w:b/>
          <w:sz w:val="20"/>
          <w:szCs w:val="20"/>
          <w:u w:val="single"/>
        </w:rPr>
      </w:pPr>
      <w:r w:rsidRPr="00D43436">
        <w:rPr>
          <w:sz w:val="20"/>
          <w:szCs w:val="20"/>
        </w:rPr>
        <w:t>NIP: 683 139 53 75</w:t>
      </w:r>
    </w:p>
    <w:p w14:paraId="13C0077D" w14:textId="77777777" w:rsidR="00EC51E8" w:rsidRPr="00D43436" w:rsidRDefault="00EC51E8" w:rsidP="005F0A55">
      <w:pPr>
        <w:pStyle w:val="Akapitzlist"/>
        <w:numPr>
          <w:ilvl w:val="0"/>
          <w:numId w:val="2"/>
        </w:numPr>
        <w:spacing w:line="360" w:lineRule="auto"/>
        <w:jc w:val="both"/>
        <w:rPr>
          <w:b/>
          <w:sz w:val="20"/>
          <w:szCs w:val="20"/>
          <w:u w:val="single"/>
        </w:rPr>
      </w:pPr>
      <w:r w:rsidRPr="00D43436">
        <w:rPr>
          <w:b/>
          <w:sz w:val="20"/>
          <w:szCs w:val="20"/>
          <w:u w:val="single"/>
        </w:rPr>
        <w:t xml:space="preserve">Odbiorca: </w:t>
      </w:r>
    </w:p>
    <w:p w14:paraId="48EBF7B6" w14:textId="77777777" w:rsidR="00EC51E8" w:rsidRPr="00D43436" w:rsidRDefault="00EC51E8" w:rsidP="00D43436">
      <w:pPr>
        <w:pStyle w:val="Akapitzlist"/>
        <w:spacing w:line="360" w:lineRule="auto"/>
        <w:jc w:val="both"/>
        <w:rPr>
          <w:bCs/>
          <w:sz w:val="20"/>
          <w:szCs w:val="20"/>
        </w:rPr>
      </w:pPr>
      <w:r w:rsidRPr="00D43436">
        <w:rPr>
          <w:bCs/>
          <w:sz w:val="20"/>
          <w:szCs w:val="20"/>
        </w:rPr>
        <w:t>Urząd Miasta i Gminy w Niepołomicach</w:t>
      </w:r>
    </w:p>
    <w:p w14:paraId="1F8AEEE4" w14:textId="77777777" w:rsidR="00EC51E8" w:rsidRPr="00D43436" w:rsidRDefault="00EC51E8" w:rsidP="00D43436">
      <w:pPr>
        <w:pStyle w:val="Akapitzlist"/>
        <w:spacing w:line="360" w:lineRule="auto"/>
        <w:jc w:val="both"/>
        <w:rPr>
          <w:bCs/>
          <w:sz w:val="20"/>
          <w:szCs w:val="20"/>
        </w:rPr>
      </w:pPr>
      <w:r w:rsidRPr="00D43436">
        <w:rPr>
          <w:bCs/>
          <w:sz w:val="20"/>
          <w:szCs w:val="20"/>
        </w:rPr>
        <w:t>pl. Zwycięstwa 13</w:t>
      </w:r>
    </w:p>
    <w:p w14:paraId="2FFB5847" w14:textId="77777777" w:rsidR="00EC51E8" w:rsidRPr="00D43436" w:rsidRDefault="00EC51E8" w:rsidP="005F0A55">
      <w:pPr>
        <w:numPr>
          <w:ilvl w:val="1"/>
          <w:numId w:val="3"/>
        </w:numPr>
        <w:spacing w:line="360" w:lineRule="auto"/>
        <w:contextualSpacing/>
        <w:jc w:val="both"/>
        <w:rPr>
          <w:sz w:val="20"/>
          <w:szCs w:val="20"/>
        </w:rPr>
      </w:pPr>
      <w:r w:rsidRPr="00D43436">
        <w:rPr>
          <w:bCs/>
          <w:sz w:val="20"/>
          <w:szCs w:val="20"/>
        </w:rPr>
        <w:t>Niepołomice</w:t>
      </w:r>
    </w:p>
    <w:p w14:paraId="58765F27" w14:textId="77777777"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W przypadku wystąpienia okoliczności uniemożliwiających wykonywanie usługi w zakresie publicznego transportu zbiorowego z przyczyn niezależnych od Operatora,</w:t>
      </w:r>
      <w:r w:rsidRPr="00D43436">
        <w:rPr>
          <w:rFonts w:ascii="Times New Roman" w:hAnsi="Times New Roman" w:cs="Times New Roman"/>
          <w:color w:val="FF0000"/>
          <w:sz w:val="20"/>
          <w:szCs w:val="20"/>
        </w:rPr>
        <w:t xml:space="preserve"> </w:t>
      </w:r>
      <w:r w:rsidRPr="00D43436">
        <w:rPr>
          <w:rFonts w:ascii="Times New Roman" w:hAnsi="Times New Roman" w:cs="Times New Roman"/>
          <w:sz w:val="20"/>
          <w:szCs w:val="20"/>
        </w:rPr>
        <w:t xml:space="preserve">Operatorowi nie przysługuje rekompensata finansowa. </w:t>
      </w:r>
    </w:p>
    <w:p w14:paraId="502D4052" w14:textId="77777777"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Jeśli wpływy z biletów osiągnięte z tytułu świadczenia usługi objętej Umową w danym okresie rozliczeniowym przekroczą kwotę udziału Operatora w świadczeniu tych usług w tym okresie Operator zobowiązany jest do zwrotu kwoty przekraczającej te koszty na konto Organizatora w terminie 15 dni od dnia powzięcia wiadomości w tym zakresie. Zdanie poprzednie dotyczy również sytuacji, w której łączne wpływy osiągnięte z tytułu świadczenia usługi objętej umową w całym okresie jej obowiązywania przekroczą łączne kwoty udziału Operatora w świadczeniu tej usługi, w całym okresie obowiązywania umowy.</w:t>
      </w:r>
    </w:p>
    <w:p w14:paraId="73096BDE" w14:textId="6ED9DCD1"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Operator zobowiązany jest do zwrotu rekompensaty finansowej, która została pobrana nienależnie lub  w nadmiernej wysokości w terminie 15 dni od dnia podpisania protokołu kontroli</w:t>
      </w:r>
      <w:r w:rsidR="003A698F" w:rsidRPr="00D43436">
        <w:rPr>
          <w:rFonts w:ascii="Times New Roman" w:hAnsi="Times New Roman" w:cs="Times New Roman"/>
          <w:sz w:val="20"/>
          <w:szCs w:val="20"/>
        </w:rPr>
        <w:t xml:space="preserve"> </w:t>
      </w:r>
      <w:r w:rsidRPr="00D43436">
        <w:rPr>
          <w:rFonts w:ascii="Times New Roman" w:hAnsi="Times New Roman" w:cs="Times New Roman"/>
          <w:sz w:val="20"/>
          <w:szCs w:val="20"/>
        </w:rPr>
        <w:t>lub powzięcia informacji o stwierdzonych nieprawidłowościach. Niedokonanie zwrotu w terminie określonym w zdaniu poprzednim może skutkować wystawieniem przez Organizatora wezwania do zapłaty wraz z ustawowymi odsetkami.</w:t>
      </w:r>
    </w:p>
    <w:p w14:paraId="73222341" w14:textId="223F54F0"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 xml:space="preserve">Wpływy z biletów oraz inne opłaty, o których mowa w ustawie z dnia 15 listopada 1984 r. </w:t>
      </w:r>
      <w:r w:rsidR="003A698F" w:rsidRPr="00D43436">
        <w:rPr>
          <w:rFonts w:ascii="Times New Roman" w:hAnsi="Times New Roman" w:cs="Times New Roman"/>
          <w:sz w:val="20"/>
          <w:szCs w:val="20"/>
        </w:rPr>
        <w:t>–</w:t>
      </w:r>
      <w:r w:rsidRPr="00D43436">
        <w:rPr>
          <w:rFonts w:ascii="Times New Roman" w:hAnsi="Times New Roman" w:cs="Times New Roman"/>
          <w:sz w:val="20"/>
          <w:szCs w:val="20"/>
        </w:rPr>
        <w:t xml:space="preserve"> Praw</w:t>
      </w:r>
      <w:r w:rsidR="003A698F" w:rsidRPr="00D43436">
        <w:rPr>
          <w:rFonts w:ascii="Times New Roman" w:hAnsi="Times New Roman" w:cs="Times New Roman"/>
          <w:sz w:val="20"/>
          <w:szCs w:val="20"/>
        </w:rPr>
        <w:t xml:space="preserve">o </w:t>
      </w:r>
      <w:r w:rsidRPr="00D43436">
        <w:rPr>
          <w:rFonts w:ascii="Times New Roman" w:hAnsi="Times New Roman" w:cs="Times New Roman"/>
          <w:sz w:val="20"/>
          <w:szCs w:val="20"/>
        </w:rPr>
        <w:t>przewozowe (</w:t>
      </w:r>
      <w:proofErr w:type="spellStart"/>
      <w:r w:rsidRPr="00D43436">
        <w:rPr>
          <w:rFonts w:ascii="Times New Roman" w:hAnsi="Times New Roman" w:cs="Times New Roman"/>
          <w:sz w:val="20"/>
          <w:szCs w:val="20"/>
        </w:rPr>
        <w:t>t.j</w:t>
      </w:r>
      <w:proofErr w:type="spellEnd"/>
      <w:r w:rsidRPr="00D43436">
        <w:rPr>
          <w:rFonts w:ascii="Times New Roman" w:hAnsi="Times New Roman" w:cs="Times New Roman"/>
          <w:sz w:val="20"/>
          <w:szCs w:val="20"/>
        </w:rPr>
        <w:t xml:space="preserve">. Dz. U. z 2020 r. poz. 8), za usługę świadczoną w zakresie publicznego transportu zbiorowego stanowią przychód Operatora </w:t>
      </w:r>
      <w:r w:rsidR="003A698F" w:rsidRPr="00D43436">
        <w:rPr>
          <w:rFonts w:ascii="Times New Roman" w:hAnsi="Times New Roman" w:cs="Times New Roman"/>
          <w:sz w:val="20"/>
          <w:szCs w:val="20"/>
        </w:rPr>
        <w:t xml:space="preserve">i </w:t>
      </w:r>
      <w:r w:rsidRPr="00D43436">
        <w:rPr>
          <w:rFonts w:ascii="Times New Roman" w:hAnsi="Times New Roman" w:cs="Times New Roman"/>
          <w:sz w:val="20"/>
          <w:szCs w:val="20"/>
        </w:rPr>
        <w:t>pomniejszają rekompensatę. Wszelkie zmiany opłat wymagają pisemnej zgody Organizatora.</w:t>
      </w:r>
    </w:p>
    <w:p w14:paraId="7FAF6C0C" w14:textId="77777777"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W przypadku, gdy Wykonawca powierzył wykonanie części zamówienia objętych przedmiotem umowy Podwykonawcom lub dalszym Podwykonawcom, Zamawiający dokona zapłaty faktury lub rachunku w terminie 30 dni, licząc od otrzymania prawidłowo wystawionej faktury lub rachunku wraz ze wskazanymi przez Zamawiającego dowodami potwierdzającymi zapłatę wymagalnego wynagrodzenia podwykonawcom lub dalszym podwykonawcom (oryginał pisemnego oświadczenia Podwykonawcy lub dalszego Podwykonawcy o zrealizowaniu względem niego płatności wraz z potwierdzoną za zgodność z oryginałem kopią faktury lub rachunku dotyczącą usług  podwykonawczych, dowodem zapłaty wynagrodzenia określonego na fakturze/rachunku).</w:t>
      </w:r>
    </w:p>
    <w:p w14:paraId="07D0F6E2" w14:textId="00D4DB2A"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z w:val="20"/>
          <w:szCs w:val="20"/>
        </w:rPr>
        <w:t>Nie spełnienie wskazanych w ust. 1</w:t>
      </w:r>
      <w:r w:rsidR="00A4007A">
        <w:rPr>
          <w:rFonts w:ascii="Times New Roman" w:hAnsi="Times New Roman" w:cs="Times New Roman"/>
          <w:sz w:val="20"/>
          <w:szCs w:val="20"/>
        </w:rPr>
        <w:t>4</w:t>
      </w:r>
      <w:r w:rsidRPr="00D43436">
        <w:rPr>
          <w:rFonts w:ascii="Times New Roman" w:hAnsi="Times New Roman" w:cs="Times New Roman"/>
          <w:sz w:val="20"/>
          <w:szCs w:val="20"/>
        </w:rPr>
        <w:t xml:space="preserve"> warunków przez Wykonawcę  uprawnia Zamawiającego do zatrzymania odpowiedniej części wynagrodzenia Wykonawcy, aż do czasu udokumentowania przez Wykonawcę zapłaty dla Podwykonawcy ( nie dłużej niż 5 dni).</w:t>
      </w:r>
    </w:p>
    <w:p w14:paraId="769BEC94" w14:textId="77777777"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pacing w:val="-11"/>
          <w:sz w:val="20"/>
          <w:szCs w:val="20"/>
        </w:rPr>
        <w:t xml:space="preserve">Zamawiający dokonuje bezpośredniej zapłaty wymagalnego wynagrodzenia przysługującego podwykonawcy lub </w:t>
      </w:r>
      <w:r w:rsidRPr="00D43436">
        <w:rPr>
          <w:rFonts w:ascii="Times New Roman" w:hAnsi="Times New Roman" w:cs="Times New Roman"/>
          <w:sz w:val="20"/>
          <w:szCs w:val="20"/>
        </w:rPr>
        <w:t>dalszemu podwykonawcy</w:t>
      </w:r>
      <w:r w:rsidRPr="00D43436">
        <w:rPr>
          <w:rFonts w:ascii="Times New Roman" w:hAnsi="Times New Roman" w:cs="Times New Roman"/>
          <w:spacing w:val="-10"/>
          <w:sz w:val="20"/>
          <w:szCs w:val="20"/>
        </w:rPr>
        <w:t>,</w:t>
      </w:r>
      <w:r w:rsidRPr="00D43436">
        <w:rPr>
          <w:rFonts w:ascii="Times New Roman" w:hAnsi="Times New Roman" w:cs="Times New Roman"/>
          <w:sz w:val="20"/>
          <w:szCs w:val="20"/>
        </w:rPr>
        <w:t xml:space="preserve"> </w:t>
      </w:r>
      <w:r w:rsidRPr="00D43436">
        <w:rPr>
          <w:rFonts w:ascii="Times New Roman" w:hAnsi="Times New Roman" w:cs="Times New Roman"/>
          <w:spacing w:val="-11"/>
          <w:sz w:val="20"/>
          <w:szCs w:val="20"/>
        </w:rPr>
        <w:t xml:space="preserve">w przypadku uchylenia się od obowiązku zapłaty odpowiednio przez Wykonawcę, podwykonawcę lub </w:t>
      </w:r>
      <w:r w:rsidRPr="00D43436">
        <w:rPr>
          <w:rFonts w:ascii="Times New Roman" w:hAnsi="Times New Roman" w:cs="Times New Roman"/>
          <w:spacing w:val="-11"/>
          <w:sz w:val="20"/>
          <w:szCs w:val="20"/>
        </w:rPr>
        <w:lastRenderedPageBreak/>
        <w:t xml:space="preserve">dalszego </w:t>
      </w:r>
      <w:r w:rsidRPr="00D43436">
        <w:rPr>
          <w:rFonts w:ascii="Times New Roman" w:hAnsi="Times New Roman" w:cs="Times New Roman"/>
          <w:spacing w:val="-10"/>
          <w:sz w:val="20"/>
          <w:szCs w:val="20"/>
        </w:rPr>
        <w:t xml:space="preserve">podwykonawcę </w:t>
      </w:r>
      <w:r w:rsidRPr="00D43436">
        <w:rPr>
          <w:rFonts w:ascii="Times New Roman" w:hAnsi="Times New Roman" w:cs="Times New Roman"/>
          <w:spacing w:val="-9"/>
          <w:sz w:val="20"/>
          <w:szCs w:val="20"/>
        </w:rPr>
        <w:t>umowy o podwykonawstwo, której przedmiotem są usługi</w:t>
      </w:r>
      <w:r w:rsidRPr="00D43436">
        <w:rPr>
          <w:rFonts w:ascii="Times New Roman" w:hAnsi="Times New Roman" w:cs="Times New Roman"/>
          <w:sz w:val="20"/>
          <w:szCs w:val="20"/>
        </w:rPr>
        <w:t xml:space="preserve"> ( po pływie terminu o którym mowa w ust. 15)</w:t>
      </w:r>
    </w:p>
    <w:p w14:paraId="56CFD79C" w14:textId="76302458"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pacing w:val="-11"/>
          <w:sz w:val="20"/>
          <w:szCs w:val="20"/>
        </w:rPr>
        <w:t>Bezpośrednia zapłata określona w ust. 1</w:t>
      </w:r>
      <w:r w:rsidR="00A4007A">
        <w:rPr>
          <w:rFonts w:ascii="Times New Roman" w:hAnsi="Times New Roman" w:cs="Times New Roman"/>
          <w:spacing w:val="-11"/>
          <w:sz w:val="20"/>
          <w:szCs w:val="20"/>
        </w:rPr>
        <w:t>6</w:t>
      </w:r>
      <w:r w:rsidRPr="00D43436">
        <w:rPr>
          <w:rFonts w:ascii="Times New Roman" w:hAnsi="Times New Roman" w:cs="Times New Roman"/>
          <w:spacing w:val="-11"/>
          <w:sz w:val="20"/>
          <w:szCs w:val="20"/>
        </w:rPr>
        <w:t xml:space="preserve"> obejmuje wyłącznie należne wynagrodzenie, bez odsetek, należnych </w:t>
      </w:r>
      <w:r w:rsidRPr="00D43436">
        <w:rPr>
          <w:rFonts w:ascii="Times New Roman" w:hAnsi="Times New Roman" w:cs="Times New Roman"/>
          <w:sz w:val="20"/>
          <w:szCs w:val="20"/>
        </w:rPr>
        <w:t>podwykonawcy lub dalszemu podwykonawcy.</w:t>
      </w:r>
    </w:p>
    <w:p w14:paraId="7E8F6099" w14:textId="0BD31EAE" w:rsidR="00EC51E8" w:rsidRPr="00D43436" w:rsidRDefault="00EC51E8" w:rsidP="005F0A55">
      <w:pPr>
        <w:pStyle w:val="Teksttreci0"/>
        <w:numPr>
          <w:ilvl w:val="0"/>
          <w:numId w:val="1"/>
        </w:numPr>
        <w:shd w:val="clear" w:color="auto" w:fill="auto"/>
        <w:tabs>
          <w:tab w:val="left" w:pos="284"/>
        </w:tabs>
        <w:ind w:left="284" w:hanging="284"/>
        <w:contextualSpacing/>
        <w:jc w:val="both"/>
        <w:rPr>
          <w:rFonts w:ascii="Times New Roman" w:hAnsi="Times New Roman" w:cs="Times New Roman"/>
          <w:sz w:val="20"/>
          <w:szCs w:val="20"/>
        </w:rPr>
      </w:pPr>
      <w:r w:rsidRPr="00D43436">
        <w:rPr>
          <w:rFonts w:ascii="Times New Roman" w:hAnsi="Times New Roman" w:cs="Times New Roman"/>
          <w:spacing w:val="-10"/>
          <w:sz w:val="20"/>
          <w:szCs w:val="20"/>
        </w:rPr>
        <w:t>W przypadku dokonania bezpośredniej zapłaty podwykonawcy lub dalszemu podwykonawcy, o których mowa w ust. 1</w:t>
      </w:r>
      <w:r w:rsidR="003A698F" w:rsidRPr="00D43436">
        <w:rPr>
          <w:rFonts w:ascii="Times New Roman" w:hAnsi="Times New Roman" w:cs="Times New Roman"/>
          <w:spacing w:val="-10"/>
          <w:sz w:val="20"/>
          <w:szCs w:val="20"/>
        </w:rPr>
        <w:t>7</w:t>
      </w:r>
      <w:r w:rsidRPr="00D43436">
        <w:rPr>
          <w:rFonts w:ascii="Times New Roman" w:hAnsi="Times New Roman" w:cs="Times New Roman"/>
          <w:spacing w:val="-10"/>
          <w:sz w:val="20"/>
          <w:szCs w:val="20"/>
        </w:rPr>
        <w:t>, Zamawiający potrąca kwotę wypłaconego wynagrodzenia z wynagrodzenia należnego Wykonawcy.</w:t>
      </w:r>
    </w:p>
    <w:p w14:paraId="5D79C11F" w14:textId="77777777" w:rsidR="00EC51E8" w:rsidRPr="00D43436" w:rsidRDefault="00EC51E8" w:rsidP="005F0A55">
      <w:pPr>
        <w:pStyle w:val="Calibri-punkt1"/>
        <w:numPr>
          <w:ilvl w:val="0"/>
          <w:numId w:val="1"/>
        </w:numPr>
        <w:spacing w:before="0" w:after="0" w:line="360" w:lineRule="auto"/>
        <w:contextualSpacing/>
        <w:rPr>
          <w:rFonts w:ascii="Times New Roman" w:hAnsi="Times New Roman" w:cs="Times New Roman"/>
          <w:sz w:val="20"/>
          <w:szCs w:val="20"/>
        </w:rPr>
      </w:pPr>
      <w:r w:rsidRPr="00D43436">
        <w:rPr>
          <w:rFonts w:ascii="Times New Roman" w:hAnsi="Times New Roman" w:cs="Times New Roman"/>
          <w:sz w:val="20"/>
          <w:szCs w:val="20"/>
        </w:rPr>
        <w:t>Wysokość Rekompensaty Finansowej, za dany okres rozliczeniowy, obliczana jest zgodnie z załącznikiem do rozporządzenia (WE) nr 1370/2007 Parlamentu Europejskiego i Rady z dnia 23 października 2007 r. dotyczącego usług publicznych w zakresie kolejowego i drogowego transportu pasażerskiego oraz uchylającego rozporządzenia Rady (EWG) nr 1191/69 i (EWG) nr 1107/70 (Dz. Urz. UE L 315 z 03.12.2007, str. 1), zwanego dalej "rozporządzeniem".</w:t>
      </w:r>
    </w:p>
    <w:p w14:paraId="413C111A" w14:textId="77777777" w:rsidR="003A698F" w:rsidRPr="00D43436" w:rsidRDefault="003A698F" w:rsidP="00D43436">
      <w:pPr>
        <w:pStyle w:val="Cali-Pismo3"/>
        <w:spacing w:before="0" w:line="360" w:lineRule="auto"/>
        <w:rPr>
          <w:rFonts w:ascii="Times New Roman" w:hAnsi="Times New Roman" w:cs="Times New Roman"/>
          <w:sz w:val="20"/>
          <w:szCs w:val="20"/>
        </w:rPr>
      </w:pPr>
    </w:p>
    <w:p w14:paraId="22F29FB3" w14:textId="3D4CAAAA"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Wysokość rzeczonej Rekompensaty Finansowej jest obliczana z uwzględnieniem wzoru:</w:t>
      </w:r>
    </w:p>
    <w:p w14:paraId="50E55CE9" w14:textId="77777777" w:rsidR="00EC51E8" w:rsidRPr="00D43436" w:rsidRDefault="00EC51E8" w:rsidP="00D43436">
      <w:pPr>
        <w:pStyle w:val="Cali-Pismo3"/>
        <w:spacing w:before="0" w:line="360" w:lineRule="auto"/>
        <w:jc w:val="center"/>
        <w:rPr>
          <w:rFonts w:ascii="Times New Roman" w:hAnsi="Times New Roman" w:cs="Times New Roman"/>
          <w:sz w:val="20"/>
          <w:szCs w:val="20"/>
        </w:rPr>
      </w:pPr>
      <w:r w:rsidRPr="00D43436">
        <w:rPr>
          <w:rFonts w:ascii="Times New Roman" w:hAnsi="Times New Roman" w:cs="Times New Roman"/>
          <w:sz w:val="20"/>
          <w:szCs w:val="20"/>
        </w:rPr>
        <w:t>RF = K – P – D – W + RZ</w:t>
      </w:r>
    </w:p>
    <w:p w14:paraId="0A2A2A0B"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gdzie:</w:t>
      </w:r>
    </w:p>
    <w:p w14:paraId="0E9BA1D8"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RF – Rekompensata Finansowa w danym okresie rozliczeniowym;</w:t>
      </w:r>
    </w:p>
    <w:p w14:paraId="039C97A4"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K – koszty, o których mowa w ust. 4, poniesione w danym okresie rozliczeniowym;</w:t>
      </w:r>
    </w:p>
    <w:p w14:paraId="29721C96"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P – wpływy z biletów i innych opłat, osiągnięte w danym okresie rozliczeniowym;</w:t>
      </w:r>
    </w:p>
    <w:p w14:paraId="19BF6E34"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D - równowartość kwoty rekompensaty z tytułu utraconych przychodów, w związku ze stosowaniem ustawowych i gminnych uprawnień do ulgowych przejazdów w publicznym transporcie zbiorowym równa stracie z tytułu stosowania ulg ustawowych,</w:t>
      </w:r>
    </w:p>
    <w:p w14:paraId="5FF36DD9"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W – wszystkie pozostałe dodatnie wpływy finansowe wygenerowane w związku ze świadczeniem usług stanowiących przedmiot Umowy;</w:t>
      </w:r>
    </w:p>
    <w:p w14:paraId="18C9F713"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RZ – rozsądny zysk, o którym mowa w ust. 7. Rozsądny zysk stanowi iloczyn: K x 0,06.</w:t>
      </w:r>
    </w:p>
    <w:p w14:paraId="17185432" w14:textId="77777777" w:rsidR="00EC51E8" w:rsidRPr="00D43436" w:rsidRDefault="00EC51E8" w:rsidP="005F0A55">
      <w:pPr>
        <w:pStyle w:val="Calibri-punkt1"/>
        <w:numPr>
          <w:ilvl w:val="0"/>
          <w:numId w:val="1"/>
        </w:numPr>
        <w:spacing w:before="0" w:after="0" w:line="360" w:lineRule="auto"/>
        <w:contextualSpacing/>
        <w:rPr>
          <w:rFonts w:ascii="Times New Roman" w:hAnsi="Times New Roman" w:cs="Times New Roman"/>
          <w:sz w:val="20"/>
          <w:szCs w:val="20"/>
        </w:rPr>
      </w:pPr>
      <w:r w:rsidRPr="00D43436">
        <w:rPr>
          <w:rFonts w:ascii="Times New Roman" w:hAnsi="Times New Roman" w:cs="Times New Roman"/>
          <w:sz w:val="20"/>
          <w:szCs w:val="20"/>
        </w:rPr>
        <w:t>Ustala się, że okresem rozliczeniowym jest miesiąc kalendarzowy.</w:t>
      </w:r>
    </w:p>
    <w:p w14:paraId="1B62AFCC" w14:textId="77777777" w:rsidR="00EC51E8" w:rsidRPr="00D43436" w:rsidRDefault="00EC51E8" w:rsidP="005F0A55">
      <w:pPr>
        <w:pStyle w:val="Calibri-punkt1"/>
        <w:numPr>
          <w:ilvl w:val="0"/>
          <w:numId w:val="1"/>
        </w:numPr>
        <w:spacing w:before="0" w:after="0" w:line="360" w:lineRule="auto"/>
        <w:contextualSpacing/>
        <w:rPr>
          <w:rFonts w:ascii="Times New Roman" w:hAnsi="Times New Roman" w:cs="Times New Roman"/>
          <w:sz w:val="20"/>
          <w:szCs w:val="20"/>
        </w:rPr>
      </w:pPr>
      <w:r w:rsidRPr="00D43436">
        <w:rPr>
          <w:rFonts w:ascii="Times New Roman" w:hAnsi="Times New Roman" w:cs="Times New Roman"/>
          <w:sz w:val="20"/>
          <w:szCs w:val="20"/>
        </w:rPr>
        <w:t>Przez koszty poniesione w związku ze świadczeniem usług stanowiących przedmiot Umowy rozumie się wyłącznie koszty bezpośrednio i faktycznie poniesione w związku ze świadczeniem usług stanowiących przedmiot Umowy:</w:t>
      </w:r>
    </w:p>
    <w:p w14:paraId="33FEF057" w14:textId="77777777" w:rsidR="00EC51E8" w:rsidRPr="00D43436" w:rsidRDefault="00EC51E8" w:rsidP="005F0A55">
      <w:pPr>
        <w:pStyle w:val="Calibri-punktowanie2"/>
        <w:numPr>
          <w:ilvl w:val="0"/>
          <w:numId w:val="6"/>
        </w:numPr>
        <w:spacing w:line="360" w:lineRule="auto"/>
        <w:rPr>
          <w:rFonts w:ascii="Times New Roman" w:hAnsi="Times New Roman" w:cs="Times New Roman"/>
          <w:sz w:val="20"/>
        </w:rPr>
      </w:pPr>
      <w:r w:rsidRPr="00D43436">
        <w:rPr>
          <w:rFonts w:ascii="Times New Roman" w:hAnsi="Times New Roman" w:cs="Times New Roman"/>
          <w:sz w:val="20"/>
        </w:rPr>
        <w:t>koszty kierowców autobusów;</w:t>
      </w:r>
    </w:p>
    <w:p w14:paraId="5656FB2B"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koszty taboru (autobusów);</w:t>
      </w:r>
    </w:p>
    <w:p w14:paraId="61EE77FC"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koszty eksploatacyjne (w tym koszty paliwa);</w:t>
      </w:r>
    </w:p>
    <w:p w14:paraId="147DF6CF"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koszty dostępu do przystanków (dworców) i dróg, wykorzystywanych w ramach realizacji zamówienia;</w:t>
      </w:r>
    </w:p>
    <w:p w14:paraId="3F722B21"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pozostałe koszty bezpośrednie;</w:t>
      </w:r>
    </w:p>
    <w:p w14:paraId="19ED7937"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koszty handlowe;</w:t>
      </w:r>
    </w:p>
    <w:p w14:paraId="464FFFDB" w14:textId="77777777" w:rsidR="00EC51E8" w:rsidRPr="00D43436" w:rsidRDefault="00EC51E8" w:rsidP="005F0A55">
      <w:pPr>
        <w:pStyle w:val="Calibri-punktowanie2"/>
        <w:numPr>
          <w:ilvl w:val="0"/>
          <w:numId w:val="5"/>
        </w:numPr>
        <w:spacing w:line="360" w:lineRule="auto"/>
        <w:rPr>
          <w:rFonts w:ascii="Times New Roman" w:hAnsi="Times New Roman" w:cs="Times New Roman"/>
          <w:sz w:val="20"/>
        </w:rPr>
      </w:pPr>
      <w:r w:rsidRPr="00D43436">
        <w:rPr>
          <w:rFonts w:ascii="Times New Roman" w:hAnsi="Times New Roman" w:cs="Times New Roman"/>
          <w:sz w:val="20"/>
        </w:rPr>
        <w:t>koszty zarządzania;</w:t>
      </w:r>
    </w:p>
    <w:p w14:paraId="06175C57" w14:textId="77777777" w:rsidR="00EC51E8" w:rsidRPr="00D43436" w:rsidRDefault="00EC51E8" w:rsidP="00D43436">
      <w:pPr>
        <w:pStyle w:val="Cali-Pismo3"/>
        <w:spacing w:before="0" w:line="360" w:lineRule="auto"/>
        <w:rPr>
          <w:rFonts w:ascii="Times New Roman" w:hAnsi="Times New Roman" w:cs="Times New Roman"/>
          <w:sz w:val="20"/>
          <w:szCs w:val="20"/>
        </w:rPr>
      </w:pPr>
      <w:r w:rsidRPr="00D43436">
        <w:rPr>
          <w:rFonts w:ascii="Times New Roman" w:hAnsi="Times New Roman" w:cs="Times New Roman"/>
          <w:sz w:val="20"/>
          <w:szCs w:val="20"/>
        </w:rPr>
        <w:t xml:space="preserve"> - z zastrzeżeniem, że wskazane powyżej koszty w danym okresie rozliczeniowym nie mogą        przekroczyć rzeczywistych wartości związanych z realizację przedmiotu Umowy. </w:t>
      </w:r>
    </w:p>
    <w:p w14:paraId="493E18AC" w14:textId="77777777" w:rsidR="00EC51E8" w:rsidRPr="00D43436" w:rsidRDefault="000500CA" w:rsidP="00D43436">
      <w:pPr>
        <w:pStyle w:val="Cali-Pismo3"/>
        <w:spacing w:before="0" w:line="360" w:lineRule="auto"/>
        <w:ind w:left="0"/>
        <w:rPr>
          <w:rFonts w:ascii="Times New Roman" w:hAnsi="Times New Roman" w:cs="Times New Roman"/>
          <w:sz w:val="20"/>
          <w:szCs w:val="20"/>
        </w:rPr>
      </w:pPr>
      <w:r w:rsidRPr="00D43436">
        <w:rPr>
          <w:rFonts w:ascii="Times New Roman" w:hAnsi="Times New Roman" w:cs="Times New Roman"/>
          <w:sz w:val="20"/>
          <w:szCs w:val="20"/>
        </w:rPr>
        <w:t>23.</w:t>
      </w:r>
      <w:r w:rsidR="00EC51E8" w:rsidRPr="00D43436">
        <w:rPr>
          <w:rFonts w:ascii="Times New Roman" w:hAnsi="Times New Roman" w:cs="Times New Roman"/>
          <w:sz w:val="20"/>
          <w:szCs w:val="20"/>
        </w:rPr>
        <w:t xml:space="preserve"> Przez rozsądny zysk Strony rozumieją 6% kosztów poniesionych przez Operatora w okresie rozliczeniowym. </w:t>
      </w:r>
    </w:p>
    <w:p w14:paraId="6E45589F" w14:textId="77777777" w:rsidR="00EC51E8" w:rsidRDefault="000500CA" w:rsidP="00D43436">
      <w:pPr>
        <w:spacing w:line="360" w:lineRule="auto"/>
        <w:contextualSpacing/>
        <w:rPr>
          <w:sz w:val="20"/>
          <w:szCs w:val="20"/>
        </w:rPr>
      </w:pPr>
      <w:r w:rsidRPr="00D43436">
        <w:rPr>
          <w:sz w:val="20"/>
          <w:szCs w:val="20"/>
        </w:rPr>
        <w:lastRenderedPageBreak/>
        <w:t>24</w:t>
      </w:r>
      <w:r w:rsidR="00EC51E8" w:rsidRPr="00D43436">
        <w:rPr>
          <w:sz w:val="20"/>
          <w:szCs w:val="20"/>
        </w:rPr>
        <w:t xml:space="preserve">. Operatorowi przysługuje Rekompensata Finansowa jedynie z tytułu tych kosztów, które faktycznie zostały przez niego poniesione w związku ze świadczeniem usług stanowiących przedmiot Umowy i których wysokość została potwierdzona załącznikami do Umowy. </w:t>
      </w:r>
    </w:p>
    <w:p w14:paraId="21B1A891" w14:textId="464F10ED" w:rsidR="00A4007A" w:rsidRPr="00D43436" w:rsidRDefault="00A4007A" w:rsidP="00A4007A">
      <w:pPr>
        <w:spacing w:line="360" w:lineRule="auto"/>
        <w:contextualSpacing/>
        <w:jc w:val="center"/>
        <w:rPr>
          <w:b/>
          <w:color w:val="000000"/>
          <w:sz w:val="20"/>
          <w:szCs w:val="20"/>
        </w:rPr>
      </w:pPr>
      <w:r w:rsidRPr="00D43436">
        <w:rPr>
          <w:b/>
          <w:color w:val="000000"/>
          <w:sz w:val="20"/>
          <w:szCs w:val="20"/>
        </w:rPr>
        <w:t xml:space="preserve">§ 10 </w:t>
      </w:r>
      <w:r>
        <w:rPr>
          <w:b/>
          <w:color w:val="000000"/>
          <w:sz w:val="20"/>
          <w:szCs w:val="20"/>
        </w:rPr>
        <w:t>Wymagania dotyczące zatrudnienia</w:t>
      </w:r>
    </w:p>
    <w:p w14:paraId="540F880B" w14:textId="77777777" w:rsidR="00A4007A" w:rsidRDefault="00A4007A" w:rsidP="00D43436">
      <w:pPr>
        <w:spacing w:line="360" w:lineRule="auto"/>
        <w:contextualSpacing/>
        <w:rPr>
          <w:sz w:val="20"/>
          <w:szCs w:val="20"/>
        </w:rPr>
      </w:pPr>
    </w:p>
    <w:p w14:paraId="31C6F84A" w14:textId="57298984" w:rsidR="00DF55E6" w:rsidRPr="00DF55E6" w:rsidRDefault="00A4007A" w:rsidP="00A4007A">
      <w:pPr>
        <w:pStyle w:val="Akapitzlist"/>
        <w:numPr>
          <w:ilvl w:val="0"/>
          <w:numId w:val="26"/>
        </w:numPr>
        <w:spacing w:line="360" w:lineRule="auto"/>
        <w:ind w:left="284" w:hanging="284"/>
        <w:jc w:val="both"/>
        <w:rPr>
          <w:sz w:val="20"/>
          <w:szCs w:val="20"/>
        </w:rPr>
      </w:pPr>
      <w:r w:rsidRPr="00DF55E6">
        <w:rPr>
          <w:sz w:val="20"/>
          <w:szCs w:val="20"/>
        </w:rPr>
        <w:t xml:space="preserve">Zamawiający wymaga aby niniejsze zamówienie  odbywało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DF55E6">
        <w:rPr>
          <w:sz w:val="20"/>
          <w:szCs w:val="20"/>
        </w:rPr>
        <w:t>pzp</w:t>
      </w:r>
      <w:proofErr w:type="spellEnd"/>
      <w:r w:rsidRPr="00DF55E6">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2573D429" w14:textId="77777777" w:rsidR="00A4007A" w:rsidRPr="00A4007A" w:rsidRDefault="00A4007A" w:rsidP="00A4007A">
      <w:pPr>
        <w:numPr>
          <w:ilvl w:val="0"/>
          <w:numId w:val="23"/>
        </w:numPr>
        <w:spacing w:line="360" w:lineRule="auto"/>
        <w:contextualSpacing/>
        <w:jc w:val="both"/>
        <w:rPr>
          <w:sz w:val="20"/>
          <w:szCs w:val="20"/>
        </w:rPr>
      </w:pPr>
      <w:r w:rsidRPr="00A4007A">
        <w:rPr>
          <w:sz w:val="20"/>
          <w:szCs w:val="20"/>
        </w:rPr>
        <w:t>kierowców,</w:t>
      </w:r>
    </w:p>
    <w:p w14:paraId="7393E864" w14:textId="26749125" w:rsidR="00A4007A" w:rsidRDefault="00A4007A" w:rsidP="00DF55E6">
      <w:pPr>
        <w:pStyle w:val="Akapitzlist"/>
        <w:numPr>
          <w:ilvl w:val="0"/>
          <w:numId w:val="26"/>
        </w:numPr>
        <w:spacing w:line="360" w:lineRule="auto"/>
        <w:ind w:left="284" w:hanging="284"/>
        <w:jc w:val="both"/>
        <w:rPr>
          <w:sz w:val="20"/>
          <w:szCs w:val="20"/>
        </w:rPr>
      </w:pPr>
      <w:r w:rsidRPr="00DF55E6">
        <w:rPr>
          <w:sz w:val="20"/>
          <w:szCs w:val="20"/>
        </w:rPr>
        <w:t xml:space="preserve">Sposób dokumentowania zatrudnienia osób, o których mowa w art. 95  ustawy </w:t>
      </w:r>
      <w:proofErr w:type="spellStart"/>
      <w:r w:rsidRPr="00DF55E6">
        <w:rPr>
          <w:sz w:val="20"/>
          <w:szCs w:val="20"/>
        </w:rPr>
        <w:t>pzp</w:t>
      </w:r>
      <w:proofErr w:type="spellEnd"/>
      <w:r w:rsidRPr="00DF55E6">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r. poz. 1773). Oświadczenie to powinno zawierać w szczególności: imię i nazwisko zatrudnionego pracownika, datę zawarcia umowy o pracę, rodzaj umowy o pracę i zakres obowiązków pracownika.</w:t>
      </w:r>
    </w:p>
    <w:p w14:paraId="209C6F7B" w14:textId="565868D6" w:rsidR="00A4007A" w:rsidRPr="00DF55E6" w:rsidRDefault="00A4007A" w:rsidP="00DF55E6">
      <w:pPr>
        <w:pStyle w:val="Akapitzlist"/>
        <w:numPr>
          <w:ilvl w:val="0"/>
          <w:numId w:val="26"/>
        </w:numPr>
        <w:spacing w:line="360" w:lineRule="auto"/>
        <w:ind w:left="284" w:hanging="284"/>
        <w:jc w:val="both"/>
        <w:rPr>
          <w:sz w:val="20"/>
          <w:szCs w:val="20"/>
        </w:rPr>
      </w:pPr>
      <w:r w:rsidRPr="00DF55E6">
        <w:rPr>
          <w:sz w:val="20"/>
          <w:szCs w:val="20"/>
        </w:rPr>
        <w:t xml:space="preserve">Uprawnienia Zamawiającego w zakresie kontroli spełniania przez Wykonawcę wymagań, o których mowa w art. 95 ust. 1 ustawy </w:t>
      </w:r>
      <w:proofErr w:type="spellStart"/>
      <w:r w:rsidRPr="00DF55E6">
        <w:rPr>
          <w:sz w:val="20"/>
          <w:szCs w:val="20"/>
        </w:rPr>
        <w:t>Pzp</w:t>
      </w:r>
      <w:proofErr w:type="spellEnd"/>
      <w:r w:rsidRPr="00DF55E6">
        <w:rPr>
          <w:sz w:val="20"/>
          <w:szCs w:val="20"/>
        </w:rPr>
        <w:t>. W trakcie realizacji zamówienia na każde wezwanie zamawiającego w wyznaczonym w tym wezwaniu terminie wykonawca przedłoży zamawiającemu wskazane poniżej dowody (do wyboru)  w celu potwierdzenia spełnienia wymogu zatrudnienia na podstawie umowy o pracę przez wykonawcę lub podwykonawcę osób wykonujących wskazane czynności w trakcie realizacji zamówienia:</w:t>
      </w:r>
    </w:p>
    <w:p w14:paraId="2C6D9348" w14:textId="77777777" w:rsidR="00A4007A" w:rsidRPr="00A4007A" w:rsidRDefault="00A4007A" w:rsidP="00A4007A">
      <w:pPr>
        <w:numPr>
          <w:ilvl w:val="0"/>
          <w:numId w:val="24"/>
        </w:numPr>
        <w:spacing w:line="360" w:lineRule="auto"/>
        <w:contextualSpacing/>
        <w:jc w:val="both"/>
        <w:rPr>
          <w:sz w:val="20"/>
          <w:szCs w:val="20"/>
        </w:rPr>
      </w:pPr>
      <w:r w:rsidRPr="00A4007A">
        <w:rPr>
          <w:sz w:val="20"/>
          <w:szCs w:val="20"/>
        </w:rPr>
        <w:t>oświadczenie zatrudnionego pracownika,</w:t>
      </w:r>
    </w:p>
    <w:p w14:paraId="02B80395" w14:textId="77777777" w:rsidR="00A4007A" w:rsidRPr="00A4007A" w:rsidRDefault="00A4007A" w:rsidP="00A4007A">
      <w:pPr>
        <w:numPr>
          <w:ilvl w:val="0"/>
          <w:numId w:val="24"/>
        </w:numPr>
        <w:spacing w:line="360" w:lineRule="auto"/>
        <w:contextualSpacing/>
        <w:jc w:val="both"/>
        <w:rPr>
          <w:sz w:val="20"/>
          <w:szCs w:val="20"/>
        </w:rPr>
      </w:pPr>
      <w:r w:rsidRPr="00A4007A">
        <w:rPr>
          <w:sz w:val="20"/>
          <w:szCs w:val="20"/>
        </w:rPr>
        <w:t>oświadczenie wykonawcy lub podwykonawcy o zatrudnieniu pracownika na podstawie umowy o pracę,</w:t>
      </w:r>
    </w:p>
    <w:p w14:paraId="686E171C" w14:textId="77777777" w:rsidR="00A4007A" w:rsidRPr="00A4007A" w:rsidRDefault="00A4007A" w:rsidP="00A4007A">
      <w:pPr>
        <w:numPr>
          <w:ilvl w:val="0"/>
          <w:numId w:val="24"/>
        </w:numPr>
        <w:spacing w:line="360" w:lineRule="auto"/>
        <w:contextualSpacing/>
        <w:jc w:val="both"/>
        <w:rPr>
          <w:sz w:val="20"/>
          <w:szCs w:val="20"/>
        </w:rPr>
      </w:pPr>
      <w:r w:rsidRPr="00A4007A">
        <w:rPr>
          <w:sz w:val="20"/>
          <w:szCs w:val="20"/>
        </w:rPr>
        <w:t>poświadczoną za zgodność z oryginałem kopię umowy o pracę zatrudnionego pracownika,</w:t>
      </w:r>
    </w:p>
    <w:p w14:paraId="62797EEA" w14:textId="77777777" w:rsidR="00A4007A" w:rsidRPr="00A4007A" w:rsidRDefault="00A4007A" w:rsidP="00A4007A">
      <w:pPr>
        <w:numPr>
          <w:ilvl w:val="0"/>
          <w:numId w:val="24"/>
        </w:numPr>
        <w:spacing w:line="360" w:lineRule="auto"/>
        <w:contextualSpacing/>
        <w:jc w:val="both"/>
        <w:rPr>
          <w:sz w:val="20"/>
          <w:szCs w:val="20"/>
        </w:rPr>
      </w:pPr>
      <w:r w:rsidRPr="00A4007A">
        <w:rPr>
          <w:sz w:val="20"/>
          <w:szCs w:val="20"/>
        </w:rPr>
        <w:t>inne dokumenty</w:t>
      </w:r>
    </w:p>
    <w:p w14:paraId="0168107B" w14:textId="2ABC3B45" w:rsidR="00DF55E6" w:rsidRPr="00DF55E6" w:rsidRDefault="00A4007A" w:rsidP="00DF55E6">
      <w:pPr>
        <w:pStyle w:val="Akapitzlist"/>
        <w:numPr>
          <w:ilvl w:val="0"/>
          <w:numId w:val="26"/>
        </w:numPr>
        <w:spacing w:line="360" w:lineRule="auto"/>
        <w:ind w:left="284" w:hanging="284"/>
        <w:jc w:val="both"/>
        <w:rPr>
          <w:sz w:val="20"/>
          <w:szCs w:val="20"/>
        </w:rPr>
      </w:pPr>
      <w:r w:rsidRPr="00DF55E6">
        <w:rPr>
          <w:sz w:val="20"/>
          <w:szCs w:val="20"/>
        </w:rPr>
        <w:t>Dokumenty powyższe powinny zwierać w szczególności: dokładne określenie podmiotu składającego oświadczenie, datę złożenia oświadczenia, imię i nazwisko zatrudnionego pracownika, datę zawarcia umowy o pracę, rodzaj umowy o pracę i zakres obowiązków pracownika oraz podpis osoby uprawnionej do złożenia oświadczenia w imieniu wykonawcy lub podwykonawcy. Dokumenty powyższe powinny zostać zanonimizowana  w sposób zapewniający ochronę danych osobowych pracowników</w:t>
      </w:r>
      <w:r w:rsidR="00DF55E6" w:rsidRPr="00DF55E6">
        <w:rPr>
          <w:sz w:val="20"/>
          <w:szCs w:val="20"/>
        </w:rPr>
        <w:t>.</w:t>
      </w:r>
    </w:p>
    <w:p w14:paraId="7565B94E" w14:textId="77777777" w:rsidR="00EC51E8" w:rsidRPr="00D43436" w:rsidRDefault="00EC51E8" w:rsidP="00D43436">
      <w:pPr>
        <w:tabs>
          <w:tab w:val="left" w:pos="142"/>
        </w:tabs>
        <w:spacing w:line="360" w:lineRule="auto"/>
        <w:contextualSpacing/>
        <w:rPr>
          <w:rFonts w:eastAsia="Arial"/>
          <w:sz w:val="20"/>
          <w:szCs w:val="20"/>
        </w:rPr>
      </w:pPr>
    </w:p>
    <w:p w14:paraId="5A82D4C1" w14:textId="56F2E6DE" w:rsidR="00EC51E8" w:rsidRPr="00D43436" w:rsidRDefault="00EC51E8" w:rsidP="00D43436">
      <w:pPr>
        <w:spacing w:line="360" w:lineRule="auto"/>
        <w:contextualSpacing/>
        <w:jc w:val="center"/>
        <w:rPr>
          <w:b/>
          <w:color w:val="000000"/>
          <w:sz w:val="20"/>
          <w:szCs w:val="20"/>
        </w:rPr>
      </w:pPr>
      <w:r w:rsidRPr="00D43436">
        <w:rPr>
          <w:b/>
          <w:color w:val="000000"/>
          <w:sz w:val="20"/>
          <w:szCs w:val="20"/>
        </w:rPr>
        <w:t>§ 1</w:t>
      </w:r>
      <w:r w:rsidR="00A4007A">
        <w:rPr>
          <w:b/>
          <w:color w:val="000000"/>
          <w:sz w:val="20"/>
          <w:szCs w:val="20"/>
        </w:rPr>
        <w:t>1</w:t>
      </w:r>
      <w:r w:rsidRPr="00D43436">
        <w:rPr>
          <w:b/>
          <w:color w:val="000000"/>
          <w:sz w:val="20"/>
          <w:szCs w:val="20"/>
        </w:rPr>
        <w:t xml:space="preserve"> Zmiany w umowie</w:t>
      </w:r>
    </w:p>
    <w:p w14:paraId="6828CDD9" w14:textId="121EAE25" w:rsidR="00EC51E8" w:rsidRPr="00D43436" w:rsidRDefault="00EC51E8" w:rsidP="00D43436">
      <w:pPr>
        <w:autoSpaceDE w:val="0"/>
        <w:autoSpaceDN w:val="0"/>
        <w:adjustRightInd w:val="0"/>
        <w:spacing w:line="360" w:lineRule="auto"/>
        <w:ind w:left="284" w:hanging="284"/>
        <w:contextualSpacing/>
        <w:rPr>
          <w:bCs/>
          <w:color w:val="000000"/>
          <w:sz w:val="20"/>
          <w:szCs w:val="20"/>
        </w:rPr>
      </w:pPr>
      <w:r w:rsidRPr="00D43436">
        <w:rPr>
          <w:bCs/>
          <w:color w:val="000000"/>
          <w:sz w:val="20"/>
          <w:szCs w:val="20"/>
        </w:rPr>
        <w:lastRenderedPageBreak/>
        <w:t xml:space="preserve">1. </w:t>
      </w:r>
      <w:r w:rsidRPr="00D43436">
        <w:rPr>
          <w:bCs/>
          <w:sz w:val="20"/>
          <w:szCs w:val="20"/>
        </w:rPr>
        <w:t>Zamawiający</w:t>
      </w:r>
      <w:r w:rsidRPr="00D43436">
        <w:rPr>
          <w:bCs/>
          <w:color w:val="000000"/>
          <w:sz w:val="20"/>
          <w:szCs w:val="20"/>
        </w:rPr>
        <w:t xml:space="preserve"> poza możliwością zmiany na podstawie art. 455 ustawy </w:t>
      </w:r>
      <w:proofErr w:type="spellStart"/>
      <w:r w:rsidRPr="00D43436">
        <w:rPr>
          <w:bCs/>
          <w:color w:val="000000"/>
          <w:sz w:val="20"/>
          <w:szCs w:val="20"/>
        </w:rPr>
        <w:t>Pzp</w:t>
      </w:r>
      <w:proofErr w:type="spellEnd"/>
      <w:r w:rsidRPr="00D43436">
        <w:rPr>
          <w:bCs/>
          <w:color w:val="000000"/>
          <w:sz w:val="20"/>
          <w:szCs w:val="20"/>
        </w:rPr>
        <w:t xml:space="preserve"> przewiduje również  możliwość dokonania zmiany postanowień umowy w następujących przypadkach:</w:t>
      </w:r>
    </w:p>
    <w:p w14:paraId="006DE097" w14:textId="40278A89" w:rsidR="00EC51E8" w:rsidRDefault="00EC51E8"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zmiany obowiązujących przepisów prawnych, jeżeli w wyniku tych zmian konieczne będzie dostosowanie treści umowy do aktualnego stanu prawnego,</w:t>
      </w:r>
    </w:p>
    <w:p w14:paraId="124DC3C5" w14:textId="129A59C0" w:rsidR="00EC51E8" w:rsidRDefault="00EC51E8"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 xml:space="preserve">zmiany zakresu prac, które </w:t>
      </w:r>
      <w:r w:rsidRPr="00DF55E6">
        <w:rPr>
          <w:bCs/>
          <w:sz w:val="20"/>
          <w:szCs w:val="20"/>
        </w:rPr>
        <w:t>Wykonawca</w:t>
      </w:r>
      <w:r w:rsidRPr="00DF55E6">
        <w:rPr>
          <w:bCs/>
          <w:color w:val="000000"/>
          <w:sz w:val="20"/>
          <w:szCs w:val="20"/>
        </w:rPr>
        <w:t xml:space="preserve"> powierzył Podwykonawcom, a które określone są w  złożonej ofercie,</w:t>
      </w:r>
    </w:p>
    <w:p w14:paraId="43078CA0" w14:textId="24D4223F" w:rsidR="00425DEC" w:rsidRDefault="00EC51E8"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 xml:space="preserve">wprowadzenia do realizacji części zamówienia przez Podwykonawcę  pomimo, że </w:t>
      </w:r>
      <w:r w:rsidRPr="00DF55E6">
        <w:rPr>
          <w:bCs/>
          <w:sz w:val="20"/>
          <w:szCs w:val="20"/>
        </w:rPr>
        <w:t>Wykonawca</w:t>
      </w:r>
      <w:r w:rsidRPr="00DF55E6">
        <w:rPr>
          <w:bCs/>
          <w:color w:val="000000"/>
          <w:sz w:val="20"/>
          <w:szCs w:val="20"/>
        </w:rPr>
        <w:t xml:space="preserve"> nie dopuścił takiej możliwości w treści oferty,  za zgodą </w:t>
      </w:r>
      <w:r w:rsidRPr="00DF55E6">
        <w:rPr>
          <w:bCs/>
          <w:sz w:val="20"/>
          <w:szCs w:val="20"/>
        </w:rPr>
        <w:t>Zmawiającego</w:t>
      </w:r>
      <w:r w:rsidRPr="00DF55E6">
        <w:rPr>
          <w:bCs/>
          <w:color w:val="000000"/>
          <w:sz w:val="20"/>
          <w:szCs w:val="20"/>
        </w:rPr>
        <w:t xml:space="preserve"> i z zachowaniem zasad dotyczących  Podwykonawców</w:t>
      </w:r>
      <w:r w:rsidR="00425DEC" w:rsidRPr="00DF55E6">
        <w:rPr>
          <w:bCs/>
          <w:color w:val="000000"/>
          <w:sz w:val="20"/>
          <w:szCs w:val="20"/>
        </w:rPr>
        <w:t>.</w:t>
      </w:r>
    </w:p>
    <w:p w14:paraId="53B92CC2" w14:textId="616F462F" w:rsidR="00425DEC" w:rsidRPr="00DF55E6" w:rsidRDefault="00425DEC" w:rsidP="00DF55E6">
      <w:pPr>
        <w:pStyle w:val="Akapitzlist"/>
        <w:numPr>
          <w:ilvl w:val="0"/>
          <w:numId w:val="30"/>
        </w:numPr>
        <w:autoSpaceDE w:val="0"/>
        <w:autoSpaceDN w:val="0"/>
        <w:adjustRightInd w:val="0"/>
        <w:spacing w:line="360" w:lineRule="auto"/>
        <w:rPr>
          <w:bCs/>
          <w:color w:val="000000"/>
          <w:sz w:val="20"/>
          <w:szCs w:val="20"/>
        </w:rPr>
      </w:pPr>
      <w:r w:rsidRPr="00DF55E6">
        <w:rPr>
          <w:sz w:val="20"/>
          <w:szCs w:val="20"/>
        </w:rPr>
        <w:t xml:space="preserve">zwiększenia planowanej pracy przewozowej w okresie obowiązywania umowy, w przypadku, jeśli wpłynie to na zwiększenie wartości zamówienia. Praca przewozowa nie może zostać zwiększona ponad wartość maksymalną określoną w dokumentach zamówienia. </w:t>
      </w:r>
    </w:p>
    <w:p w14:paraId="7707888D" w14:textId="77777777" w:rsidR="00DF55E6" w:rsidRDefault="00DF55E6"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stawki podatku od towarów i usług oraz podatku akcyzowego,</w:t>
      </w:r>
    </w:p>
    <w:p w14:paraId="770E7C02" w14:textId="77777777" w:rsidR="00DF55E6" w:rsidRDefault="00DF55E6"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wysokości minimalnego wynagrodzenia za pracę albo wysokości minimalnej stawki godzinowej, ustalonych na podstawie ustawy z dnia 10 października 2002 r. o minimalnym wynagrodzeniu za pracę,</w:t>
      </w:r>
    </w:p>
    <w:p w14:paraId="01B8636C" w14:textId="77777777" w:rsidR="00DF55E6" w:rsidRDefault="00DF55E6"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zasad podlegania ubezpieczeniom społecznym lub ubezpieczeniu zdrowotnemu lub wysokości stawki składki na ubezpieczenia społeczne lub ubezpieczenie zdrowotne,</w:t>
      </w:r>
    </w:p>
    <w:p w14:paraId="54EF4F16" w14:textId="77777777" w:rsidR="00DF55E6" w:rsidRDefault="00DF55E6" w:rsidP="00DF55E6">
      <w:pPr>
        <w:pStyle w:val="Akapitzlist"/>
        <w:numPr>
          <w:ilvl w:val="0"/>
          <w:numId w:val="30"/>
        </w:numPr>
        <w:autoSpaceDE w:val="0"/>
        <w:autoSpaceDN w:val="0"/>
        <w:adjustRightInd w:val="0"/>
        <w:spacing w:line="360" w:lineRule="auto"/>
        <w:rPr>
          <w:bCs/>
          <w:color w:val="000000"/>
          <w:sz w:val="20"/>
          <w:szCs w:val="20"/>
        </w:rPr>
      </w:pPr>
      <w:r w:rsidRPr="00DF55E6">
        <w:rPr>
          <w:bCs/>
          <w:color w:val="000000"/>
          <w:sz w:val="20"/>
          <w:szCs w:val="20"/>
        </w:rPr>
        <w:t>zasad gromadzenia i wysokości wpłat do pracowniczych planów kapitałowych, o których mowa w ustawie z dnia 4 października 2018 r. o pracowniczych planach kapitałowych (Dz. U. z 2024 r. poz. 427)</w:t>
      </w:r>
    </w:p>
    <w:p w14:paraId="3763F67C" w14:textId="3E0B8B79" w:rsidR="00DF55E6" w:rsidRDefault="00641A31" w:rsidP="00DF55E6">
      <w:pPr>
        <w:pStyle w:val="Akapitzlist"/>
        <w:autoSpaceDE w:val="0"/>
        <w:autoSpaceDN w:val="0"/>
        <w:adjustRightInd w:val="0"/>
        <w:spacing w:line="360" w:lineRule="auto"/>
        <w:rPr>
          <w:bCs/>
          <w:color w:val="000000"/>
          <w:sz w:val="20"/>
          <w:szCs w:val="20"/>
        </w:rPr>
      </w:pPr>
      <w:r>
        <w:rPr>
          <w:bCs/>
          <w:color w:val="000000"/>
          <w:sz w:val="20"/>
          <w:szCs w:val="20"/>
        </w:rPr>
        <w:t xml:space="preserve">zmiany pkt. 5-8 </w:t>
      </w:r>
      <w:r w:rsidR="00DF55E6" w:rsidRPr="00DF55E6">
        <w:rPr>
          <w:bCs/>
          <w:color w:val="000000"/>
          <w:sz w:val="20"/>
          <w:szCs w:val="20"/>
        </w:rPr>
        <w:t xml:space="preserve"> tylko jeżeli zmiany te będą miały wpływ na rzeczywisty wzrost kosztów realizacji zamówienia przez wykonawcę</w:t>
      </w:r>
      <w:r w:rsidR="00BE25EB">
        <w:rPr>
          <w:bCs/>
          <w:color w:val="000000"/>
          <w:sz w:val="20"/>
          <w:szCs w:val="20"/>
        </w:rPr>
        <w:t>.</w:t>
      </w:r>
    </w:p>
    <w:p w14:paraId="7D445979" w14:textId="1DF2D595" w:rsidR="00BE25EB" w:rsidRPr="00BE25EB" w:rsidRDefault="00BE25EB" w:rsidP="00BE25EB">
      <w:pPr>
        <w:pStyle w:val="Akapitzlist"/>
        <w:numPr>
          <w:ilvl w:val="0"/>
          <w:numId w:val="13"/>
        </w:numPr>
        <w:autoSpaceDE w:val="0"/>
        <w:autoSpaceDN w:val="0"/>
        <w:adjustRightInd w:val="0"/>
        <w:spacing w:line="360" w:lineRule="auto"/>
        <w:ind w:left="284" w:hanging="284"/>
        <w:rPr>
          <w:bCs/>
          <w:color w:val="000000"/>
          <w:sz w:val="20"/>
          <w:szCs w:val="20"/>
        </w:rPr>
      </w:pPr>
      <w:r>
        <w:rPr>
          <w:bCs/>
          <w:color w:val="000000"/>
          <w:sz w:val="20"/>
          <w:szCs w:val="20"/>
        </w:rPr>
        <w:t>2.</w:t>
      </w:r>
      <w:r w:rsidRPr="00BE25EB">
        <w:rPr>
          <w:bCs/>
          <w:color w:val="000000"/>
          <w:sz w:val="20"/>
          <w:szCs w:val="20"/>
        </w:rPr>
        <w:t>Wszelkie zmiany i uzupełnienia treści niniejszej umowy, wymagają aneksu sporządzonego z zachowaniem formy pisemnej pod rygorem nieważności</w:t>
      </w:r>
    </w:p>
    <w:p w14:paraId="6FB4E35C" w14:textId="77777777" w:rsidR="00EC51E8" w:rsidRPr="00D43436" w:rsidRDefault="00EC51E8" w:rsidP="00D43436">
      <w:pPr>
        <w:spacing w:line="360" w:lineRule="auto"/>
        <w:contextualSpacing/>
        <w:rPr>
          <w:sz w:val="20"/>
          <w:szCs w:val="20"/>
        </w:rPr>
      </w:pPr>
    </w:p>
    <w:p w14:paraId="09832966" w14:textId="792882EC" w:rsidR="00EC51E8" w:rsidRPr="00D43436" w:rsidRDefault="00EC51E8" w:rsidP="00D43436">
      <w:pPr>
        <w:spacing w:line="360" w:lineRule="auto"/>
        <w:contextualSpacing/>
        <w:jc w:val="center"/>
        <w:rPr>
          <w:b/>
          <w:color w:val="000000"/>
          <w:sz w:val="20"/>
          <w:szCs w:val="20"/>
        </w:rPr>
      </w:pPr>
      <w:r w:rsidRPr="00D43436">
        <w:rPr>
          <w:b/>
          <w:color w:val="000000"/>
          <w:sz w:val="20"/>
          <w:szCs w:val="20"/>
        </w:rPr>
        <w:t xml:space="preserve">§ </w:t>
      </w:r>
      <w:r w:rsidR="000500CA" w:rsidRPr="00D43436">
        <w:rPr>
          <w:b/>
          <w:color w:val="000000"/>
          <w:sz w:val="20"/>
          <w:szCs w:val="20"/>
        </w:rPr>
        <w:t>1</w:t>
      </w:r>
      <w:r w:rsidR="00A4007A">
        <w:rPr>
          <w:b/>
          <w:color w:val="000000"/>
          <w:sz w:val="20"/>
          <w:szCs w:val="20"/>
        </w:rPr>
        <w:t>2</w:t>
      </w:r>
      <w:r w:rsidR="000500CA" w:rsidRPr="00D43436">
        <w:rPr>
          <w:b/>
          <w:color w:val="000000"/>
          <w:sz w:val="20"/>
          <w:szCs w:val="20"/>
        </w:rPr>
        <w:t xml:space="preserve"> Odstąpienie od umowy</w:t>
      </w:r>
    </w:p>
    <w:p w14:paraId="07D7F3F7" w14:textId="77777777" w:rsidR="000500CA" w:rsidRPr="00D43436" w:rsidRDefault="000500CA" w:rsidP="00D43436">
      <w:pPr>
        <w:autoSpaceDE w:val="0"/>
        <w:autoSpaceDN w:val="0"/>
        <w:adjustRightInd w:val="0"/>
        <w:spacing w:line="360" w:lineRule="auto"/>
        <w:contextualSpacing/>
        <w:jc w:val="both"/>
        <w:rPr>
          <w:color w:val="000000"/>
          <w:sz w:val="20"/>
          <w:szCs w:val="20"/>
        </w:rPr>
      </w:pPr>
      <w:r w:rsidRPr="00D43436">
        <w:rPr>
          <w:color w:val="000000"/>
          <w:sz w:val="20"/>
          <w:szCs w:val="20"/>
        </w:rPr>
        <w:t>Odstąpienie od umowy:</w:t>
      </w:r>
    </w:p>
    <w:p w14:paraId="02B71045" w14:textId="77777777" w:rsidR="000500CA" w:rsidRPr="00D43436" w:rsidRDefault="000500CA" w:rsidP="005F0A55">
      <w:pPr>
        <w:numPr>
          <w:ilvl w:val="0"/>
          <w:numId w:val="8"/>
        </w:numPr>
        <w:autoSpaceDE w:val="0"/>
        <w:autoSpaceDN w:val="0"/>
        <w:adjustRightInd w:val="0"/>
        <w:spacing w:line="360" w:lineRule="auto"/>
        <w:ind w:left="284" w:hanging="284"/>
        <w:contextualSpacing/>
        <w:jc w:val="both"/>
        <w:rPr>
          <w:color w:val="000000"/>
          <w:sz w:val="20"/>
          <w:szCs w:val="20"/>
        </w:rPr>
      </w:pPr>
      <w:r w:rsidRPr="00D43436">
        <w:rPr>
          <w:color w:val="000000"/>
          <w:sz w:val="20"/>
          <w:szCs w:val="20"/>
        </w:rPr>
        <w:t>Strony mogą odstąpić od umowy w przypadkach określonych w Kodeksie Cywilnym.</w:t>
      </w:r>
    </w:p>
    <w:p w14:paraId="43F7C9C2" w14:textId="77777777" w:rsidR="000500CA" w:rsidRPr="00D43436" w:rsidRDefault="000500CA" w:rsidP="005F0A55">
      <w:pPr>
        <w:numPr>
          <w:ilvl w:val="0"/>
          <w:numId w:val="8"/>
        </w:numPr>
        <w:autoSpaceDE w:val="0"/>
        <w:autoSpaceDN w:val="0"/>
        <w:adjustRightInd w:val="0"/>
        <w:spacing w:line="360" w:lineRule="auto"/>
        <w:ind w:left="284" w:hanging="284"/>
        <w:contextualSpacing/>
        <w:jc w:val="both"/>
        <w:rPr>
          <w:color w:val="000000"/>
          <w:sz w:val="20"/>
          <w:szCs w:val="20"/>
        </w:rPr>
      </w:pPr>
      <w:r w:rsidRPr="00D43436">
        <w:rPr>
          <w:sz w:val="20"/>
          <w:szCs w:val="20"/>
        </w:rPr>
        <w:t>Zamawiający</w:t>
      </w:r>
      <w:r w:rsidRPr="00D43436">
        <w:rPr>
          <w:color w:val="000000"/>
          <w:sz w:val="20"/>
          <w:szCs w:val="20"/>
        </w:rPr>
        <w:t xml:space="preserve"> może odstąpić od umowy w przypadku, gdy:</w:t>
      </w:r>
    </w:p>
    <w:p w14:paraId="1403F524" w14:textId="77777777" w:rsidR="000500CA" w:rsidRPr="00D43436" w:rsidRDefault="000500CA" w:rsidP="005F0A55">
      <w:pPr>
        <w:pStyle w:val="Akapitzlist"/>
        <w:widowControl w:val="0"/>
        <w:numPr>
          <w:ilvl w:val="0"/>
          <w:numId w:val="9"/>
        </w:numPr>
        <w:autoSpaceDE w:val="0"/>
        <w:autoSpaceDN w:val="0"/>
        <w:adjustRightInd w:val="0"/>
        <w:spacing w:line="360" w:lineRule="auto"/>
        <w:jc w:val="both"/>
        <w:rPr>
          <w:color w:val="000000"/>
          <w:sz w:val="20"/>
          <w:szCs w:val="20"/>
        </w:rPr>
      </w:pPr>
      <w:r w:rsidRPr="00D43436">
        <w:rPr>
          <w:color w:val="000000"/>
          <w:sz w:val="20"/>
          <w:szCs w:val="20"/>
        </w:rPr>
        <w:t xml:space="preserve">ogłoszono likwidacje lub upadłość </w:t>
      </w:r>
      <w:r w:rsidRPr="00D43436">
        <w:rPr>
          <w:sz w:val="20"/>
          <w:szCs w:val="20"/>
        </w:rPr>
        <w:t>Wykonawcy</w:t>
      </w:r>
      <w:r w:rsidRPr="00D43436">
        <w:rPr>
          <w:color w:val="000000"/>
          <w:sz w:val="20"/>
          <w:szCs w:val="20"/>
        </w:rPr>
        <w:t>,</w:t>
      </w:r>
    </w:p>
    <w:p w14:paraId="76E03281" w14:textId="77777777" w:rsidR="000500CA" w:rsidRPr="00D43436" w:rsidRDefault="000500CA" w:rsidP="005F0A55">
      <w:pPr>
        <w:numPr>
          <w:ilvl w:val="0"/>
          <w:numId w:val="9"/>
        </w:numPr>
        <w:autoSpaceDE w:val="0"/>
        <w:autoSpaceDN w:val="0"/>
        <w:adjustRightInd w:val="0"/>
        <w:spacing w:line="360" w:lineRule="auto"/>
        <w:contextualSpacing/>
        <w:jc w:val="both"/>
        <w:rPr>
          <w:color w:val="000000"/>
          <w:sz w:val="20"/>
          <w:szCs w:val="20"/>
        </w:rPr>
      </w:pPr>
      <w:r w:rsidRPr="00D43436">
        <w:rPr>
          <w:sz w:val="20"/>
          <w:szCs w:val="20"/>
        </w:rPr>
        <w:t>Wykonawca</w:t>
      </w:r>
      <w:r w:rsidRPr="00D43436">
        <w:rPr>
          <w:color w:val="000000"/>
          <w:sz w:val="20"/>
          <w:szCs w:val="20"/>
        </w:rPr>
        <w:t xml:space="preserve"> przerwał świadczenie usług i nie realizuje ich pomimo pisemnego wezwania przez okres dłuższy niż 14 dni,</w:t>
      </w:r>
    </w:p>
    <w:p w14:paraId="11FE6332" w14:textId="77777777" w:rsidR="000500CA" w:rsidRPr="00D43436" w:rsidRDefault="000500CA" w:rsidP="005F0A55">
      <w:pPr>
        <w:numPr>
          <w:ilvl w:val="0"/>
          <w:numId w:val="9"/>
        </w:numPr>
        <w:autoSpaceDE w:val="0"/>
        <w:autoSpaceDN w:val="0"/>
        <w:adjustRightInd w:val="0"/>
        <w:spacing w:line="360" w:lineRule="auto"/>
        <w:contextualSpacing/>
        <w:jc w:val="both"/>
        <w:rPr>
          <w:color w:val="000000"/>
          <w:sz w:val="20"/>
          <w:szCs w:val="20"/>
        </w:rPr>
      </w:pPr>
      <w:r w:rsidRPr="00D43436">
        <w:rPr>
          <w:sz w:val="20"/>
          <w:szCs w:val="20"/>
        </w:rPr>
        <w:t>Wykonawca</w:t>
      </w:r>
      <w:r w:rsidRPr="00D43436">
        <w:rPr>
          <w:color w:val="000000"/>
          <w:sz w:val="20"/>
          <w:szCs w:val="20"/>
        </w:rPr>
        <w:t xml:space="preserve"> nie rozpoczął świadczenia usług prze okres dłuższy niż 3 dni,</w:t>
      </w:r>
    </w:p>
    <w:p w14:paraId="67303108" w14:textId="77777777" w:rsidR="000500CA" w:rsidRPr="00D43436" w:rsidRDefault="000500CA" w:rsidP="005F0A55">
      <w:pPr>
        <w:numPr>
          <w:ilvl w:val="0"/>
          <w:numId w:val="9"/>
        </w:numPr>
        <w:autoSpaceDE w:val="0"/>
        <w:autoSpaceDN w:val="0"/>
        <w:adjustRightInd w:val="0"/>
        <w:spacing w:line="360" w:lineRule="auto"/>
        <w:contextualSpacing/>
        <w:jc w:val="both"/>
        <w:rPr>
          <w:color w:val="000000"/>
          <w:sz w:val="20"/>
          <w:szCs w:val="20"/>
        </w:rPr>
      </w:pPr>
      <w:r w:rsidRPr="00D43436">
        <w:rPr>
          <w:sz w:val="20"/>
          <w:szCs w:val="20"/>
        </w:rPr>
        <w:t>Wykonawca</w:t>
      </w:r>
      <w:r w:rsidRPr="00D43436">
        <w:rPr>
          <w:color w:val="000000"/>
          <w:sz w:val="20"/>
          <w:szCs w:val="20"/>
        </w:rPr>
        <w:t xml:space="preserve"> świadczy usługi nieterminowo lub w sposób sprzeczny z umową, pomimo pisemnego wezwania do usunięcia tych uchybień.</w:t>
      </w:r>
    </w:p>
    <w:p w14:paraId="3ED5DEC4" w14:textId="77777777" w:rsidR="000500CA" w:rsidRPr="00D43436" w:rsidRDefault="000500CA" w:rsidP="005F0A55">
      <w:pPr>
        <w:numPr>
          <w:ilvl w:val="0"/>
          <w:numId w:val="8"/>
        </w:numPr>
        <w:autoSpaceDE w:val="0"/>
        <w:autoSpaceDN w:val="0"/>
        <w:adjustRightInd w:val="0"/>
        <w:spacing w:line="360" w:lineRule="auto"/>
        <w:ind w:left="425" w:hanging="425"/>
        <w:contextualSpacing/>
        <w:jc w:val="both"/>
        <w:rPr>
          <w:color w:val="000000"/>
          <w:sz w:val="20"/>
          <w:szCs w:val="20"/>
        </w:rPr>
      </w:pPr>
      <w:r w:rsidRPr="00D43436">
        <w:rPr>
          <w:color w:val="000000"/>
          <w:sz w:val="20"/>
          <w:szCs w:val="20"/>
        </w:rPr>
        <w:t xml:space="preserve">W razie wystąpienia istotnej zmiany okoliczności powodującej, że wykonanie umowy nie leży w interesie publicznym, czego nie można było przewidzieć w chwili zawarcia umowy, </w:t>
      </w:r>
      <w:r w:rsidRPr="00D43436">
        <w:rPr>
          <w:sz w:val="20"/>
          <w:szCs w:val="20"/>
        </w:rPr>
        <w:t>Zamawiający m</w:t>
      </w:r>
      <w:r w:rsidRPr="00D43436">
        <w:rPr>
          <w:color w:val="000000"/>
          <w:sz w:val="20"/>
          <w:szCs w:val="20"/>
        </w:rPr>
        <w:t xml:space="preserve">oże odstąpić od umowy w terminie 30 dni od powzięcia wiadomości o powyższych okolicznościach. W takim przypadku </w:t>
      </w:r>
      <w:r w:rsidRPr="00D43436">
        <w:rPr>
          <w:sz w:val="20"/>
          <w:szCs w:val="20"/>
        </w:rPr>
        <w:t>Wykonawca</w:t>
      </w:r>
      <w:r w:rsidRPr="00D43436">
        <w:rPr>
          <w:color w:val="000000"/>
          <w:sz w:val="20"/>
          <w:szCs w:val="20"/>
        </w:rPr>
        <w:t xml:space="preserve"> może żądać jedynie wynagrodzenia należnego mu z tytułu wykonania części umowy i nie przysługuje kara umowna określona w § 8.</w:t>
      </w:r>
    </w:p>
    <w:p w14:paraId="2DCFDD65" w14:textId="77777777" w:rsidR="000500CA" w:rsidRPr="00D43436" w:rsidRDefault="000500CA" w:rsidP="005F0A55">
      <w:pPr>
        <w:numPr>
          <w:ilvl w:val="0"/>
          <w:numId w:val="8"/>
        </w:numPr>
        <w:autoSpaceDE w:val="0"/>
        <w:autoSpaceDN w:val="0"/>
        <w:adjustRightInd w:val="0"/>
        <w:spacing w:line="360" w:lineRule="auto"/>
        <w:ind w:left="426" w:hanging="426"/>
        <w:contextualSpacing/>
        <w:jc w:val="both"/>
        <w:rPr>
          <w:color w:val="000000"/>
          <w:sz w:val="20"/>
          <w:szCs w:val="20"/>
        </w:rPr>
      </w:pPr>
      <w:r w:rsidRPr="00D43436">
        <w:rPr>
          <w:color w:val="000000"/>
          <w:sz w:val="20"/>
          <w:szCs w:val="20"/>
        </w:rPr>
        <w:lastRenderedPageBreak/>
        <w:t>Odstąpienie od umowy wymaga formy pisemnej i musi zawierać uzasadnienie.</w:t>
      </w:r>
    </w:p>
    <w:p w14:paraId="7A7B4220" w14:textId="31D412DD" w:rsidR="00B361B4" w:rsidRPr="00D43436" w:rsidRDefault="00B361B4" w:rsidP="00D43436">
      <w:pPr>
        <w:spacing w:line="360" w:lineRule="auto"/>
        <w:ind w:left="360"/>
        <w:contextualSpacing/>
        <w:jc w:val="center"/>
        <w:rPr>
          <w:b/>
          <w:color w:val="000000"/>
          <w:sz w:val="20"/>
          <w:szCs w:val="20"/>
        </w:rPr>
      </w:pPr>
      <w:r w:rsidRPr="00D43436">
        <w:rPr>
          <w:b/>
          <w:color w:val="000000"/>
          <w:sz w:val="20"/>
          <w:szCs w:val="20"/>
        </w:rPr>
        <w:t>§ 1</w:t>
      </w:r>
      <w:r w:rsidR="00A4007A">
        <w:rPr>
          <w:b/>
          <w:color w:val="000000"/>
          <w:sz w:val="20"/>
          <w:szCs w:val="20"/>
        </w:rPr>
        <w:t>3</w:t>
      </w:r>
      <w:r w:rsidRPr="00D43436">
        <w:rPr>
          <w:b/>
          <w:color w:val="000000"/>
          <w:sz w:val="20"/>
          <w:szCs w:val="20"/>
        </w:rPr>
        <w:t xml:space="preserve"> Waloryzacja</w:t>
      </w:r>
    </w:p>
    <w:p w14:paraId="6FF48786" w14:textId="77777777" w:rsidR="00D43436" w:rsidRPr="00D43436" w:rsidRDefault="00D43436" w:rsidP="005F0A55">
      <w:pPr>
        <w:numPr>
          <w:ilvl w:val="0"/>
          <w:numId w:val="18"/>
        </w:numPr>
        <w:tabs>
          <w:tab w:val="left" w:pos="128"/>
        </w:tabs>
        <w:spacing w:before="120" w:line="360" w:lineRule="auto"/>
        <w:ind w:left="566"/>
        <w:contextualSpacing/>
        <w:jc w:val="both"/>
        <w:rPr>
          <w:sz w:val="20"/>
          <w:szCs w:val="20"/>
        </w:rPr>
      </w:pPr>
      <w:r w:rsidRPr="00D43436">
        <w:rPr>
          <w:sz w:val="20"/>
          <w:szCs w:val="20"/>
        </w:rPr>
        <w:t>Strony przewidują możliwość wprowadzenia zmian wysokości wynagrodzenia należnego Wykonawcy, w przypadku zmian cen materiałów lub kosztów związanych z realizacją przedmiotu Umowy. Stawki jednostkowe za wozokilometr będą podlegały waloryzacji na opisanych poniżej zasadach.</w:t>
      </w:r>
    </w:p>
    <w:p w14:paraId="13001565"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Przez zmianę cen materiałów lub kosztów rozumie się wzrost odpowiednio cen lub kosztów, jak i ich obniżenie, względem ceny lub kosztu przyjętych w celu ustalenia wynagrodzenia Wykonawcy zawartego w ofercie.</w:t>
      </w:r>
    </w:p>
    <w:p w14:paraId="054184F5"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Jeżeli zmiana ceny materiałów lub kosztów, o której mowa w ust. 1 względem ceny lub kosztów przyjętych w celu ustalenia wynagrodzenia Wykonawcy zawartego w ofercie, zmieni się co najmniej o 5% Strona uprawniona będzie do wystąpienia z wnioskiem o dokonanie zmiany wysokości wynagrodzenia. Łączna maksymalna wartość zmiany wynagrodzenia, w trakcie obowiązywania Umowy nie może przekroczyć 35% pierwotnej wartości stawki jednostkowej za wozokilometr oraz 35% pierwotnej maksymalnej wartości Umowy w zakresie zamówienia.</w:t>
      </w:r>
    </w:p>
    <w:p w14:paraId="3D96667F"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 xml:space="preserve">Waloryzacja stawki jednostkowej może odbywać się na pisemny i uzasadniony wniosek jednej ze Stron Umowy. Waloryzacja stawki jednostkowej może nastąpić najwcześniej po upływie 6 miesięcy realizacji Umowy i nie częściej niż co 12 miesięcy, z mocą obowiązującą od miesiąca następującego po miesiącu złożenia wniosku, o którym mowa w zdaniu pierwszym. </w:t>
      </w:r>
    </w:p>
    <w:p w14:paraId="4DE6F884"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Waloryzacja obliczana będzie w oparciu o wskaźniki waloryzacji. Wskaźniki waloryzacji stawek jednostkowych określony poniżej.</w:t>
      </w:r>
    </w:p>
    <w:p w14:paraId="30D8CCC0"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Wykonawca, któremu zwaloryzowano wynagrodzenie na podstawie zapisów niniejszego paragrafu, zobowiązany jest zwaloryzować wynagrodzenie podwykonawców z którymi zawarł umowy, w zakresie odpowiadającym zmianom kosztów dotyczących ich zobowiązań w ramach realizacji. Wykonawca zobowiązany jest również poinformować pisemnie Zamawiającego o dokonanej zmianie wynagrodzenia podwykonawcy lub powodach braku dokonania takiej zmiany. Do zawiadomienia Wykonawca załączy oświadczenie podwykonawcy potwierdzające terminową zapłatę z tytułu zmiany wysokości wynagrodzenia.</w:t>
      </w:r>
    </w:p>
    <w:p w14:paraId="0833B1B4"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Zasady waloryzacji stawki jednostkowej:</w:t>
      </w:r>
    </w:p>
    <w:p w14:paraId="4234F299" w14:textId="77777777" w:rsidR="00D43436" w:rsidRPr="00D43436" w:rsidRDefault="00D43436" w:rsidP="00D43436">
      <w:pPr>
        <w:tabs>
          <w:tab w:val="left" w:pos="128"/>
        </w:tabs>
        <w:spacing w:line="360" w:lineRule="auto"/>
        <w:contextualSpacing/>
        <w:rPr>
          <w:sz w:val="20"/>
          <w:szCs w:val="20"/>
        </w:rPr>
      </w:pPr>
      <w:r w:rsidRPr="00D43436">
        <w:rPr>
          <w:sz w:val="20"/>
          <w:szCs w:val="20"/>
        </w:rPr>
        <w:tab/>
        <w:t>Stawka jednostkowa za wozokilometr będzie waloryzowana, wskaźnikiem obliczonym według poniższego wzoru:</w:t>
      </w:r>
    </w:p>
    <w:p w14:paraId="044BB7DE" w14:textId="77777777" w:rsidR="00D43436" w:rsidRPr="00D43436" w:rsidRDefault="00D43436" w:rsidP="00D43436">
      <w:pPr>
        <w:tabs>
          <w:tab w:val="left" w:pos="128"/>
        </w:tabs>
        <w:spacing w:line="360" w:lineRule="auto"/>
        <w:contextualSpacing/>
        <w:rPr>
          <w:b/>
          <w:sz w:val="20"/>
          <w:szCs w:val="20"/>
        </w:rPr>
      </w:pPr>
      <w:r w:rsidRPr="00D43436">
        <w:rPr>
          <w:sz w:val="20"/>
          <w:szCs w:val="20"/>
        </w:rPr>
        <w:tab/>
      </w:r>
      <w:r w:rsidRPr="00D43436">
        <w:rPr>
          <w:b/>
          <w:sz w:val="20"/>
          <w:szCs w:val="20"/>
        </w:rPr>
        <w:t>x = 0,5 w + 0,3 p + 0,2 i</w:t>
      </w:r>
    </w:p>
    <w:p w14:paraId="67D982C8" w14:textId="77777777" w:rsidR="00D43436" w:rsidRPr="00D43436" w:rsidRDefault="00D43436" w:rsidP="00D43436">
      <w:pPr>
        <w:tabs>
          <w:tab w:val="left" w:pos="128"/>
        </w:tabs>
        <w:spacing w:line="360" w:lineRule="auto"/>
        <w:contextualSpacing/>
        <w:rPr>
          <w:sz w:val="20"/>
          <w:szCs w:val="20"/>
        </w:rPr>
      </w:pPr>
      <w:r w:rsidRPr="00D43436">
        <w:rPr>
          <w:sz w:val="20"/>
          <w:szCs w:val="20"/>
        </w:rPr>
        <w:tab/>
        <w:t>gdzie:</w:t>
      </w:r>
    </w:p>
    <w:p w14:paraId="1E7B2945" w14:textId="77777777" w:rsidR="00D43436" w:rsidRPr="00D43436" w:rsidRDefault="00D43436" w:rsidP="005F0A55">
      <w:pPr>
        <w:numPr>
          <w:ilvl w:val="0"/>
          <w:numId w:val="19"/>
        </w:numPr>
        <w:tabs>
          <w:tab w:val="left" w:pos="128"/>
        </w:tabs>
        <w:spacing w:before="120" w:line="360" w:lineRule="auto"/>
        <w:ind w:left="850"/>
        <w:contextualSpacing/>
        <w:jc w:val="both"/>
        <w:rPr>
          <w:sz w:val="20"/>
          <w:szCs w:val="20"/>
        </w:rPr>
      </w:pPr>
      <w:r w:rsidRPr="00D43436">
        <w:rPr>
          <w:sz w:val="20"/>
          <w:szCs w:val="20"/>
        </w:rPr>
        <w:t>„x” oznacza wskaźnik waloryzacji stawki za wozokilometr;</w:t>
      </w:r>
    </w:p>
    <w:p w14:paraId="75EB0425" w14:textId="77777777" w:rsidR="00D43436" w:rsidRPr="00D43436" w:rsidRDefault="00D43436" w:rsidP="005F0A55">
      <w:pPr>
        <w:numPr>
          <w:ilvl w:val="0"/>
          <w:numId w:val="19"/>
        </w:numPr>
        <w:tabs>
          <w:tab w:val="left" w:pos="128"/>
        </w:tabs>
        <w:spacing w:line="360" w:lineRule="auto"/>
        <w:ind w:left="850"/>
        <w:contextualSpacing/>
        <w:jc w:val="both"/>
        <w:rPr>
          <w:sz w:val="20"/>
          <w:szCs w:val="20"/>
        </w:rPr>
      </w:pPr>
      <w:r w:rsidRPr="00D43436">
        <w:rPr>
          <w:sz w:val="20"/>
          <w:szCs w:val="20"/>
        </w:rPr>
        <w:t>„w” oznacza kwartalny wskaźnik zmiany przeciętnego miesięcznego wynagrodzenia brutto w sektorze przedsiębiorstw bez wypłaty nagród z zysku wyliczony jako stosunek przeciętnego miesięcznego wynagrodzenia brutto w sektorze przedsiębiorstw bez wypłaty nagród z zysku opublikowany przez GUS w odniesieniu do ostatniego kwartału przed złożeniem wniosku o waloryzację stawki jednostkowej, do przeciętnego miesięcznego wynagrodzenia brutto w sektorze przedsiębiorstw bez wypłaty nagród z zysku opublikowanego przez GUS dla kwartału, w którym została złożona przez Operatora oferta;</w:t>
      </w:r>
    </w:p>
    <w:p w14:paraId="540AF59A" w14:textId="77777777" w:rsidR="00D43436" w:rsidRPr="00D43436" w:rsidRDefault="00D43436" w:rsidP="005F0A55">
      <w:pPr>
        <w:numPr>
          <w:ilvl w:val="0"/>
          <w:numId w:val="19"/>
        </w:numPr>
        <w:tabs>
          <w:tab w:val="left" w:pos="128"/>
        </w:tabs>
        <w:spacing w:line="360" w:lineRule="auto"/>
        <w:ind w:left="850"/>
        <w:contextualSpacing/>
        <w:jc w:val="both"/>
        <w:rPr>
          <w:sz w:val="20"/>
          <w:szCs w:val="20"/>
        </w:rPr>
      </w:pPr>
      <w:r w:rsidRPr="00D43436">
        <w:rPr>
          <w:sz w:val="20"/>
          <w:szCs w:val="20"/>
        </w:rPr>
        <w:lastRenderedPageBreak/>
        <w:t xml:space="preserve">„p” oznacza wskaźnik zmiany ceny hurtowej m3 oleju napędowego </w:t>
      </w:r>
      <w:proofErr w:type="spellStart"/>
      <w:r w:rsidRPr="00D43436">
        <w:rPr>
          <w:sz w:val="20"/>
          <w:szCs w:val="20"/>
        </w:rPr>
        <w:t>ekodiesel</w:t>
      </w:r>
      <w:proofErr w:type="spellEnd"/>
      <w:r w:rsidRPr="00D43436">
        <w:rPr>
          <w:sz w:val="20"/>
          <w:szCs w:val="20"/>
        </w:rPr>
        <w:t xml:space="preserve"> oferowaną przez Polski Koncern Naftowy Orlen S.A. lub jego następcę prawnego, wyliczony jako stosunek średnich arytmetycznych dziennych cen hurtowych m3 oleju napędowego </w:t>
      </w:r>
      <w:proofErr w:type="spellStart"/>
      <w:r w:rsidRPr="00D43436">
        <w:rPr>
          <w:sz w:val="20"/>
          <w:szCs w:val="20"/>
        </w:rPr>
        <w:t>ekodiesel</w:t>
      </w:r>
      <w:proofErr w:type="spellEnd"/>
      <w:r w:rsidRPr="00D43436">
        <w:rPr>
          <w:sz w:val="20"/>
          <w:szCs w:val="20"/>
        </w:rPr>
        <w:t xml:space="preserve"> oferowanych przez Polski Koncern Naftowy Orlen S.A. lub jego następcę prawnego w kwartale poprzedzającym dzień złożenia przez Operatora wniosku o waloryzację stawki jednostkowej za wozokilometr, do ceny hurtowej m3 oleju napędowego </w:t>
      </w:r>
      <w:proofErr w:type="spellStart"/>
      <w:r w:rsidRPr="00D43436">
        <w:rPr>
          <w:sz w:val="20"/>
          <w:szCs w:val="20"/>
        </w:rPr>
        <w:t>ekodiesel</w:t>
      </w:r>
      <w:proofErr w:type="spellEnd"/>
      <w:r w:rsidRPr="00D43436">
        <w:rPr>
          <w:sz w:val="20"/>
          <w:szCs w:val="20"/>
        </w:rPr>
        <w:t xml:space="preserve"> oferowanej przez Polski Koncern Naftowy Orlen S.A. lub jego następcę prawnego w dniu złożenia oferty przez Operatora; </w:t>
      </w:r>
    </w:p>
    <w:p w14:paraId="437D0005" w14:textId="77777777" w:rsidR="00D43436" w:rsidRPr="00D43436" w:rsidRDefault="00D43436" w:rsidP="005F0A55">
      <w:pPr>
        <w:numPr>
          <w:ilvl w:val="0"/>
          <w:numId w:val="19"/>
        </w:numPr>
        <w:tabs>
          <w:tab w:val="left" w:pos="128"/>
        </w:tabs>
        <w:spacing w:line="360" w:lineRule="auto"/>
        <w:ind w:left="850"/>
        <w:contextualSpacing/>
        <w:jc w:val="both"/>
        <w:rPr>
          <w:sz w:val="20"/>
          <w:szCs w:val="20"/>
        </w:rPr>
      </w:pPr>
      <w:r w:rsidRPr="00D43436">
        <w:rPr>
          <w:sz w:val="20"/>
          <w:szCs w:val="20"/>
        </w:rPr>
        <w:t>„i” oznacza wskaźnik zmiany poziomu cen towarów i usług konsumpcyjnych ogółem, ustalany na podstawie wartości „Kwartalnego wskaźnika cen towarów i usług konsumpcyjnych ogółem” publikowanego przez Główny Urząd Statystyczny, przeliczonej na mnożnik poprzez podzielenie tej wartości przez 100. Dla potrzeb obliczenia ustala się wartość wskaźnika dla ostatniego kwartału przed złożeniem wniosku o waloryzacji, ustala się wartość wskaźnika dla kwartału, w którym została złożona oferta. Wskaźnik „i” stanowi stosunek wartości kwartału, w którym została złożona oferta, do wartości ostatniego kwartału przed złożeniem wniosku o waloryzacji (po podzieleniu przez 100). Jeżeli kwartał poprzedzający złożenie wniosku i kwartał złożenia oferty nie są kwartałami tego samego okresu roku kalendarzowego, wskaźnik „i” ustala się poprzez przemnożenie kolejnych kwartalnych wskaźników „Okres poprzedni = 100” publikowanych przez GUS, z których każdy jest przeliczony poprzez podzielenie wartości przez 100, dla kwartałów pomiędzy okresem bazowym (kwartał złożenia oferty) a okresem porównywanym (kwartał poprzedzający złożenie wniosku).</w:t>
      </w:r>
    </w:p>
    <w:p w14:paraId="2D7688F3"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 xml:space="preserve">Nowa stawka (tj. po waloryzacji) będzie obliczana jako iloczyn poprzedniej stawki, tj. obowiązującej w ostatnim okresie przed waloryzacją oraz wskaźnika waloryzacji „x”. </w:t>
      </w:r>
    </w:p>
    <w:p w14:paraId="3770908B"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W przypadku braku publikacji któregokolwiek ze wskaźników określonych w ust. 1 do momentu wystawienia faktur przez Wykonawcę, wynagrodzenie za ten okres zostanie obliczone na podstawie stawki obowiązującej w poprzednim miesiącu przed waloryzacją. Rozliczenie powstałej różnicy nastąpi na podstawie kolejnej faktury VAT, wystawionej przez Wykonawcę po dniu publikacji określonych wskaźników.</w:t>
      </w:r>
    </w:p>
    <w:p w14:paraId="7465FC29" w14:textId="77777777" w:rsidR="00D43436" w:rsidRPr="00D43436" w:rsidRDefault="00D43436" w:rsidP="005F0A55">
      <w:pPr>
        <w:numPr>
          <w:ilvl w:val="0"/>
          <w:numId w:val="18"/>
        </w:numPr>
        <w:tabs>
          <w:tab w:val="left" w:pos="128"/>
        </w:tabs>
        <w:spacing w:line="360" w:lineRule="auto"/>
        <w:ind w:left="566"/>
        <w:contextualSpacing/>
        <w:jc w:val="both"/>
        <w:rPr>
          <w:sz w:val="20"/>
          <w:szCs w:val="20"/>
        </w:rPr>
      </w:pPr>
      <w:r w:rsidRPr="00D43436">
        <w:rPr>
          <w:sz w:val="20"/>
          <w:szCs w:val="20"/>
        </w:rPr>
        <w:t>W przypadku, gdy GUS zaprzestanie publikacji wskaźnika użytego w ramach mechanizmu waloryzacji, Strony zastosują do waloryzacji, uzgodniony wcześniej, wskaźnik o najbardziej zbliżonym charakterze.</w:t>
      </w:r>
    </w:p>
    <w:p w14:paraId="51494762" w14:textId="77777777" w:rsidR="00D43436" w:rsidRDefault="00D43436" w:rsidP="00D43436">
      <w:pPr>
        <w:autoSpaceDE w:val="0"/>
        <w:autoSpaceDN w:val="0"/>
        <w:adjustRightInd w:val="0"/>
        <w:spacing w:line="360" w:lineRule="auto"/>
        <w:contextualSpacing/>
        <w:jc w:val="both"/>
        <w:rPr>
          <w:sz w:val="20"/>
          <w:szCs w:val="20"/>
        </w:rPr>
      </w:pPr>
    </w:p>
    <w:p w14:paraId="272B9AC2" w14:textId="6C5277F1" w:rsidR="005F0A55" w:rsidRPr="0077172A" w:rsidRDefault="005F0A55" w:rsidP="005F0A55">
      <w:pPr>
        <w:pStyle w:val="Tekstpodstawowywcity"/>
        <w:jc w:val="center"/>
        <w:rPr>
          <w:b/>
          <w:sz w:val="20"/>
        </w:rPr>
      </w:pPr>
      <w:r w:rsidRPr="0077172A">
        <w:rPr>
          <w:b/>
          <w:sz w:val="20"/>
        </w:rPr>
        <w:t>§ 1</w:t>
      </w:r>
      <w:r w:rsidR="00A4007A">
        <w:rPr>
          <w:b/>
          <w:sz w:val="20"/>
        </w:rPr>
        <w:t>4</w:t>
      </w:r>
    </w:p>
    <w:p w14:paraId="4EDCD613" w14:textId="77777777" w:rsidR="005F0A55" w:rsidRPr="0077172A" w:rsidRDefault="005F0A55" w:rsidP="005F0A55">
      <w:pPr>
        <w:pStyle w:val="Tekstpodstawowywcity"/>
        <w:spacing w:line="276" w:lineRule="auto"/>
        <w:rPr>
          <w:sz w:val="20"/>
        </w:rPr>
      </w:pPr>
      <w:r w:rsidRPr="0077172A">
        <w:rPr>
          <w:sz w:val="20"/>
        </w:rPr>
        <w:t xml:space="preserve">Właściwym dla rozpoznania sporów wynikłych na tle realizacji niniejszej umowy jest sąd właściwy dla siedziby Zamawiającemu. </w:t>
      </w:r>
    </w:p>
    <w:p w14:paraId="090D6954" w14:textId="7B2F3535" w:rsidR="005F0A55" w:rsidRPr="0077172A" w:rsidRDefault="005F0A55" w:rsidP="005F0A55">
      <w:pPr>
        <w:pStyle w:val="Tekstpodstawowywcity"/>
        <w:jc w:val="center"/>
        <w:rPr>
          <w:b/>
          <w:sz w:val="20"/>
        </w:rPr>
      </w:pPr>
      <w:r w:rsidRPr="0077172A">
        <w:rPr>
          <w:b/>
          <w:sz w:val="20"/>
        </w:rPr>
        <w:t>§ 1</w:t>
      </w:r>
      <w:r w:rsidR="00A4007A">
        <w:rPr>
          <w:b/>
          <w:sz w:val="20"/>
        </w:rPr>
        <w:t>5</w:t>
      </w:r>
    </w:p>
    <w:p w14:paraId="628E677F" w14:textId="77777777" w:rsidR="005F0A55" w:rsidRPr="0077172A" w:rsidRDefault="005F0A55" w:rsidP="005F0A55">
      <w:pPr>
        <w:pStyle w:val="Tekstpodstawowywcity"/>
        <w:spacing w:before="120" w:after="120" w:line="276" w:lineRule="auto"/>
        <w:rPr>
          <w:sz w:val="20"/>
        </w:rPr>
      </w:pPr>
      <w:r w:rsidRPr="0077172A">
        <w:rPr>
          <w:sz w:val="20"/>
        </w:rPr>
        <w:t xml:space="preserve">W sprawach nie uregulowanych w niniejszej Umowie stosuje się przepisy Kodeksu Cywilnego i ustawy z dnia </w:t>
      </w:r>
      <w:r>
        <w:rPr>
          <w:sz w:val="20"/>
        </w:rPr>
        <w:t>11</w:t>
      </w:r>
      <w:r w:rsidRPr="0077172A">
        <w:rPr>
          <w:sz w:val="20"/>
        </w:rPr>
        <w:t xml:space="preserve"> </w:t>
      </w:r>
      <w:r>
        <w:rPr>
          <w:sz w:val="20"/>
        </w:rPr>
        <w:t>września</w:t>
      </w:r>
      <w:r w:rsidRPr="0077172A">
        <w:rPr>
          <w:sz w:val="20"/>
        </w:rPr>
        <w:t xml:space="preserve"> 20</w:t>
      </w:r>
      <w:r>
        <w:rPr>
          <w:sz w:val="20"/>
        </w:rPr>
        <w:t>19</w:t>
      </w:r>
      <w:r w:rsidRPr="0077172A">
        <w:rPr>
          <w:sz w:val="20"/>
        </w:rPr>
        <w:t xml:space="preserve"> roku Prawo Zamówień Publicznych (Dz. U. z 20</w:t>
      </w:r>
      <w:r>
        <w:rPr>
          <w:sz w:val="20"/>
        </w:rPr>
        <w:t>24</w:t>
      </w:r>
      <w:r w:rsidRPr="0077172A">
        <w:rPr>
          <w:sz w:val="20"/>
        </w:rPr>
        <w:t xml:space="preserve"> r., poz. </w:t>
      </w:r>
      <w:r>
        <w:rPr>
          <w:sz w:val="20"/>
        </w:rPr>
        <w:t>1320</w:t>
      </w:r>
      <w:r w:rsidRPr="0077172A">
        <w:rPr>
          <w:sz w:val="20"/>
        </w:rPr>
        <w:t>).</w:t>
      </w:r>
    </w:p>
    <w:p w14:paraId="0C2564E2" w14:textId="2B389E40" w:rsidR="005F0A55" w:rsidRPr="0077172A" w:rsidRDefault="005F0A55" w:rsidP="005F0A55">
      <w:pPr>
        <w:pStyle w:val="Tekstpodstawowywcity"/>
        <w:spacing w:before="120" w:after="120"/>
        <w:jc w:val="center"/>
        <w:rPr>
          <w:b/>
          <w:sz w:val="20"/>
        </w:rPr>
      </w:pPr>
      <w:r w:rsidRPr="0077172A">
        <w:rPr>
          <w:b/>
          <w:sz w:val="20"/>
        </w:rPr>
        <w:t>§ 1</w:t>
      </w:r>
      <w:r w:rsidR="00A4007A">
        <w:rPr>
          <w:b/>
          <w:sz w:val="20"/>
        </w:rPr>
        <w:t>6</w:t>
      </w:r>
    </w:p>
    <w:p w14:paraId="119BDB3E" w14:textId="77777777" w:rsidR="005F0A55" w:rsidRPr="0077172A" w:rsidRDefault="005F0A55" w:rsidP="005F0A55">
      <w:pPr>
        <w:pStyle w:val="Tekstpodstawowywcity"/>
        <w:spacing w:before="120" w:after="120"/>
        <w:rPr>
          <w:sz w:val="20"/>
        </w:rPr>
      </w:pPr>
      <w:r w:rsidRPr="0077172A">
        <w:rPr>
          <w:sz w:val="20"/>
        </w:rPr>
        <w:t>Wszelkie załączniki stanowią integralną część niniejszej Umowy.</w:t>
      </w:r>
    </w:p>
    <w:p w14:paraId="23368249" w14:textId="61152D32" w:rsidR="005F0A55" w:rsidRPr="0077172A" w:rsidRDefault="005F0A55" w:rsidP="005F0A55">
      <w:pPr>
        <w:pStyle w:val="Tekstpodstawowywcity"/>
        <w:spacing w:before="120" w:after="120"/>
        <w:jc w:val="center"/>
        <w:rPr>
          <w:b/>
          <w:sz w:val="20"/>
        </w:rPr>
      </w:pPr>
      <w:r w:rsidRPr="0077172A">
        <w:rPr>
          <w:b/>
          <w:sz w:val="20"/>
        </w:rPr>
        <w:t>§ 1</w:t>
      </w:r>
      <w:r w:rsidR="00A4007A">
        <w:rPr>
          <w:b/>
          <w:sz w:val="20"/>
        </w:rPr>
        <w:t>7</w:t>
      </w:r>
    </w:p>
    <w:p w14:paraId="017121C9" w14:textId="77777777" w:rsidR="005F0A55" w:rsidRDefault="005F0A55" w:rsidP="005F0A55">
      <w:pPr>
        <w:autoSpaceDE w:val="0"/>
        <w:autoSpaceDN w:val="0"/>
        <w:adjustRightInd w:val="0"/>
        <w:spacing w:line="360" w:lineRule="auto"/>
        <w:contextualSpacing/>
        <w:jc w:val="both"/>
        <w:rPr>
          <w:sz w:val="20"/>
          <w:szCs w:val="20"/>
        </w:rPr>
      </w:pPr>
      <w:r w:rsidRPr="00D43436">
        <w:rPr>
          <w:sz w:val="20"/>
          <w:szCs w:val="20"/>
        </w:rPr>
        <w:t>Umowę sporządzono w trzech jednobrzmiąco egzemplarzach, dwa dla Organizatora (Zamawiającego) i jeden dla Operatora (Wykonawcy).</w:t>
      </w:r>
    </w:p>
    <w:p w14:paraId="7D30FD29" w14:textId="70B240E9" w:rsidR="005F0A55" w:rsidRPr="0077172A" w:rsidRDefault="005F0A55" w:rsidP="005F0A55">
      <w:pPr>
        <w:pStyle w:val="Tekstpodstawowywcity"/>
        <w:spacing w:before="120" w:after="120" w:line="276" w:lineRule="auto"/>
        <w:rPr>
          <w:sz w:val="20"/>
        </w:rPr>
      </w:pPr>
      <w:r w:rsidRPr="0077172A">
        <w:rPr>
          <w:sz w:val="20"/>
        </w:rPr>
        <w:t>.</w:t>
      </w:r>
    </w:p>
    <w:p w14:paraId="5B6D1B82" w14:textId="77777777" w:rsidR="005F0A55" w:rsidRPr="0077172A" w:rsidRDefault="005F0A55" w:rsidP="005F0A55">
      <w:pPr>
        <w:pStyle w:val="Tekstpodstawowywcity"/>
        <w:spacing w:before="120" w:after="120"/>
        <w:rPr>
          <w:sz w:val="20"/>
        </w:rPr>
      </w:pPr>
      <w:r w:rsidRPr="0077172A">
        <w:rPr>
          <w:sz w:val="20"/>
        </w:rPr>
        <w:lastRenderedPageBreak/>
        <w:tab/>
      </w:r>
      <w:r w:rsidRPr="0077172A">
        <w:rPr>
          <w:sz w:val="20"/>
        </w:rPr>
        <w:tab/>
      </w:r>
      <w:r w:rsidRPr="0077172A">
        <w:rPr>
          <w:sz w:val="20"/>
        </w:rPr>
        <w:tab/>
      </w:r>
      <w:r w:rsidRPr="0077172A">
        <w:rPr>
          <w:sz w:val="20"/>
        </w:rPr>
        <w:tab/>
      </w:r>
    </w:p>
    <w:p w14:paraId="03C52FC2" w14:textId="77777777" w:rsidR="005F0A55" w:rsidRPr="0077172A" w:rsidRDefault="005F0A55" w:rsidP="005F0A55">
      <w:pPr>
        <w:pStyle w:val="Tekstpodstawowywcity"/>
        <w:spacing w:before="120" w:after="120"/>
        <w:rPr>
          <w:b/>
          <w:sz w:val="20"/>
        </w:rPr>
      </w:pPr>
      <w:r w:rsidRPr="0077172A">
        <w:rPr>
          <w:b/>
          <w:sz w:val="20"/>
        </w:rPr>
        <w:t xml:space="preserve">..…………………..   </w:t>
      </w:r>
      <w:r w:rsidRPr="0077172A">
        <w:rPr>
          <w:b/>
          <w:sz w:val="20"/>
        </w:rPr>
        <w:tab/>
      </w:r>
      <w:r w:rsidRPr="0077172A">
        <w:rPr>
          <w:b/>
          <w:sz w:val="20"/>
        </w:rPr>
        <w:tab/>
      </w:r>
      <w:r w:rsidRPr="0077172A">
        <w:rPr>
          <w:b/>
          <w:sz w:val="20"/>
        </w:rPr>
        <w:tab/>
      </w:r>
      <w:r w:rsidRPr="0077172A">
        <w:rPr>
          <w:b/>
          <w:sz w:val="20"/>
        </w:rPr>
        <w:tab/>
      </w:r>
      <w:r w:rsidRPr="0077172A">
        <w:rPr>
          <w:b/>
          <w:sz w:val="20"/>
        </w:rPr>
        <w:tab/>
      </w:r>
      <w:r w:rsidRPr="0077172A">
        <w:rPr>
          <w:b/>
          <w:sz w:val="20"/>
        </w:rPr>
        <w:tab/>
        <w:t xml:space="preserve">       ……………………..</w:t>
      </w:r>
    </w:p>
    <w:p w14:paraId="3EC5DDAC" w14:textId="25FC55D7" w:rsidR="005F0A55" w:rsidRPr="0077172A" w:rsidRDefault="005F0A55" w:rsidP="005F0A55">
      <w:pPr>
        <w:pStyle w:val="Tekstpodstawowywcity"/>
        <w:spacing w:before="120" w:after="120"/>
        <w:rPr>
          <w:b/>
          <w:sz w:val="20"/>
        </w:rPr>
      </w:pPr>
      <w:r w:rsidRPr="0077172A">
        <w:rPr>
          <w:b/>
          <w:sz w:val="20"/>
        </w:rPr>
        <w:t xml:space="preserve">  Wykonawca</w:t>
      </w:r>
      <w:r>
        <w:rPr>
          <w:b/>
          <w:sz w:val="20"/>
        </w:rPr>
        <w:t xml:space="preserve">( Operator) </w:t>
      </w:r>
      <w:r w:rsidRPr="0077172A">
        <w:rPr>
          <w:b/>
          <w:sz w:val="20"/>
        </w:rPr>
        <w:tab/>
        <w:t xml:space="preserve">                                                                         Zamawiający</w:t>
      </w:r>
      <w:r>
        <w:rPr>
          <w:b/>
          <w:sz w:val="20"/>
        </w:rPr>
        <w:t xml:space="preserve"> ( Organizator) </w:t>
      </w:r>
    </w:p>
    <w:p w14:paraId="47D5F22A" w14:textId="77777777" w:rsidR="005F0A55" w:rsidRPr="0077172A" w:rsidRDefault="005F0A55" w:rsidP="005F0A55">
      <w:pPr>
        <w:pStyle w:val="Tekstpodstawowywcity"/>
        <w:spacing w:before="120" w:after="120"/>
        <w:rPr>
          <w:sz w:val="20"/>
        </w:rPr>
      </w:pPr>
    </w:p>
    <w:p w14:paraId="75B81790" w14:textId="77777777" w:rsidR="005F0A55" w:rsidRPr="0077172A" w:rsidRDefault="005F0A55" w:rsidP="005F0A55">
      <w:pPr>
        <w:pStyle w:val="Tekstpodstawowywcity"/>
        <w:spacing w:before="120" w:after="120"/>
        <w:ind w:firstLine="0"/>
        <w:rPr>
          <w:sz w:val="20"/>
        </w:rPr>
      </w:pPr>
    </w:p>
    <w:p w14:paraId="326CD524" w14:textId="77777777" w:rsidR="005F0A55" w:rsidRPr="0077172A" w:rsidRDefault="005F0A55" w:rsidP="005F0A55">
      <w:pPr>
        <w:pStyle w:val="Tekstpodstawowywcity"/>
        <w:spacing w:before="120" w:after="120"/>
        <w:rPr>
          <w:sz w:val="20"/>
        </w:rPr>
      </w:pPr>
      <w:r w:rsidRPr="0077172A">
        <w:rPr>
          <w:sz w:val="20"/>
        </w:rPr>
        <w:tab/>
      </w:r>
      <w:r w:rsidRPr="0077172A">
        <w:rPr>
          <w:sz w:val="20"/>
        </w:rPr>
        <w:tab/>
      </w:r>
      <w:r w:rsidRPr="0077172A">
        <w:rPr>
          <w:sz w:val="20"/>
        </w:rPr>
        <w:tab/>
      </w:r>
      <w:r w:rsidRPr="0077172A">
        <w:rPr>
          <w:sz w:val="20"/>
        </w:rPr>
        <w:tab/>
      </w:r>
      <w:r w:rsidRPr="0077172A">
        <w:rPr>
          <w:sz w:val="20"/>
        </w:rPr>
        <w:tab/>
      </w:r>
      <w:r w:rsidRPr="0077172A">
        <w:rPr>
          <w:sz w:val="20"/>
        </w:rPr>
        <w:tab/>
      </w:r>
      <w:r w:rsidRPr="0077172A">
        <w:rPr>
          <w:sz w:val="20"/>
        </w:rPr>
        <w:tab/>
      </w:r>
      <w:r w:rsidRPr="0077172A">
        <w:rPr>
          <w:sz w:val="20"/>
        </w:rPr>
        <w:tab/>
        <w:t xml:space="preserve">     ..............................................</w:t>
      </w:r>
    </w:p>
    <w:p w14:paraId="14399A3A" w14:textId="3C1493A3" w:rsidR="005F0A55" w:rsidRPr="0077172A" w:rsidRDefault="005F0A55" w:rsidP="005F0A55">
      <w:pPr>
        <w:pStyle w:val="Tekstpodstawowywcity"/>
        <w:spacing w:before="120" w:after="120"/>
        <w:rPr>
          <w:sz w:val="20"/>
        </w:rPr>
      </w:pPr>
      <w:r w:rsidRPr="0077172A">
        <w:rPr>
          <w:sz w:val="20"/>
        </w:rPr>
        <w:t xml:space="preserve">                                                                                             </w:t>
      </w:r>
      <w:r>
        <w:rPr>
          <w:sz w:val="20"/>
        </w:rPr>
        <w:t xml:space="preserve">           </w:t>
      </w:r>
      <w:r w:rsidRPr="0077172A">
        <w:rPr>
          <w:sz w:val="20"/>
        </w:rPr>
        <w:t xml:space="preserve">  Kontrasygnata Skarbnika Gminy    </w:t>
      </w:r>
    </w:p>
    <w:p w14:paraId="00DE55E0" w14:textId="77777777" w:rsidR="005F0A55" w:rsidRPr="0077172A" w:rsidRDefault="005F0A55" w:rsidP="005F0A55">
      <w:pPr>
        <w:pStyle w:val="Tekstpodstawowywcity"/>
        <w:spacing w:before="120" w:after="120"/>
        <w:ind w:firstLine="0"/>
        <w:rPr>
          <w:sz w:val="20"/>
        </w:rPr>
      </w:pPr>
    </w:p>
    <w:p w14:paraId="6C912BB1" w14:textId="77777777" w:rsidR="005F0A55" w:rsidRPr="0077172A" w:rsidRDefault="005F0A55" w:rsidP="005F0A55">
      <w:pPr>
        <w:rPr>
          <w:b/>
          <w:bCs/>
          <w:sz w:val="20"/>
          <w:szCs w:val="20"/>
        </w:rPr>
      </w:pPr>
      <w:r w:rsidRPr="0077172A">
        <w:rPr>
          <w:b/>
          <w:bCs/>
          <w:sz w:val="20"/>
          <w:szCs w:val="20"/>
        </w:rPr>
        <w:t xml:space="preserve">Uwaga! </w:t>
      </w:r>
    </w:p>
    <w:p w14:paraId="17F1820A" w14:textId="72C54D00" w:rsidR="005F0A55" w:rsidRDefault="005F0A55" w:rsidP="005F0A55">
      <w:pPr>
        <w:autoSpaceDE w:val="0"/>
        <w:autoSpaceDN w:val="0"/>
        <w:adjustRightInd w:val="0"/>
        <w:spacing w:line="360" w:lineRule="auto"/>
        <w:contextualSpacing/>
        <w:jc w:val="both"/>
        <w:rPr>
          <w:sz w:val="20"/>
          <w:szCs w:val="20"/>
        </w:rPr>
      </w:pPr>
      <w:r w:rsidRPr="0077172A">
        <w:rPr>
          <w:b/>
          <w:bCs/>
          <w:sz w:val="20"/>
          <w:szCs w:val="20"/>
        </w:rPr>
        <w:t>*</w:t>
      </w:r>
      <w:r w:rsidRPr="0077172A">
        <w:rPr>
          <w:bCs/>
          <w:sz w:val="20"/>
          <w:szCs w:val="20"/>
        </w:rPr>
        <w:t xml:space="preserve"> Zapisy niniejszej umowy </w:t>
      </w:r>
      <w:r>
        <w:rPr>
          <w:bCs/>
          <w:sz w:val="20"/>
          <w:szCs w:val="20"/>
        </w:rPr>
        <w:t xml:space="preserve"> w zakresie podwykonawcy </w:t>
      </w:r>
      <w:r w:rsidRPr="0077172A">
        <w:rPr>
          <w:bCs/>
          <w:sz w:val="20"/>
          <w:szCs w:val="20"/>
        </w:rPr>
        <w:t xml:space="preserve"> obowiązują w przypadku wykonywania przedmiotu umowy z udziałem podwykonawców</w:t>
      </w:r>
    </w:p>
    <w:p w14:paraId="70179CD5" w14:textId="77777777" w:rsidR="00D43436" w:rsidRDefault="00D43436" w:rsidP="00D43436">
      <w:pPr>
        <w:autoSpaceDE w:val="0"/>
        <w:autoSpaceDN w:val="0"/>
        <w:adjustRightInd w:val="0"/>
        <w:spacing w:line="360" w:lineRule="auto"/>
        <w:contextualSpacing/>
        <w:jc w:val="both"/>
        <w:rPr>
          <w:sz w:val="20"/>
          <w:szCs w:val="20"/>
        </w:rPr>
      </w:pPr>
    </w:p>
    <w:p w14:paraId="76CD5D40" w14:textId="77777777" w:rsidR="00D43436" w:rsidRDefault="00D43436" w:rsidP="00D43436">
      <w:pPr>
        <w:autoSpaceDE w:val="0"/>
        <w:autoSpaceDN w:val="0"/>
        <w:adjustRightInd w:val="0"/>
        <w:spacing w:line="360" w:lineRule="auto"/>
        <w:contextualSpacing/>
        <w:jc w:val="both"/>
        <w:rPr>
          <w:sz w:val="20"/>
          <w:szCs w:val="20"/>
        </w:rPr>
      </w:pPr>
    </w:p>
    <w:p w14:paraId="14D0ABF5" w14:textId="77777777" w:rsidR="00BC6CDC" w:rsidRDefault="00BC6CDC" w:rsidP="00D43436">
      <w:pPr>
        <w:autoSpaceDE w:val="0"/>
        <w:autoSpaceDN w:val="0"/>
        <w:adjustRightInd w:val="0"/>
        <w:spacing w:line="360" w:lineRule="auto"/>
        <w:contextualSpacing/>
        <w:jc w:val="both"/>
        <w:rPr>
          <w:sz w:val="20"/>
          <w:szCs w:val="20"/>
        </w:rPr>
      </w:pPr>
    </w:p>
    <w:p w14:paraId="4BF29038" w14:textId="77777777" w:rsidR="00BC6CDC" w:rsidRDefault="00BC6CDC" w:rsidP="00D43436">
      <w:pPr>
        <w:autoSpaceDE w:val="0"/>
        <w:autoSpaceDN w:val="0"/>
        <w:adjustRightInd w:val="0"/>
        <w:spacing w:line="360" w:lineRule="auto"/>
        <w:contextualSpacing/>
        <w:jc w:val="both"/>
        <w:rPr>
          <w:sz w:val="20"/>
          <w:szCs w:val="20"/>
        </w:rPr>
      </w:pPr>
    </w:p>
    <w:p w14:paraId="62357877" w14:textId="77777777" w:rsidR="00A7530B" w:rsidRDefault="00A7530B" w:rsidP="00D43436">
      <w:pPr>
        <w:autoSpaceDE w:val="0"/>
        <w:autoSpaceDN w:val="0"/>
        <w:adjustRightInd w:val="0"/>
        <w:spacing w:line="360" w:lineRule="auto"/>
        <w:contextualSpacing/>
        <w:jc w:val="both"/>
        <w:rPr>
          <w:sz w:val="20"/>
          <w:szCs w:val="20"/>
        </w:rPr>
      </w:pPr>
    </w:p>
    <w:p w14:paraId="23C4AC8E" w14:textId="77777777" w:rsidR="00A7530B" w:rsidRDefault="00A7530B" w:rsidP="00D43436">
      <w:pPr>
        <w:autoSpaceDE w:val="0"/>
        <w:autoSpaceDN w:val="0"/>
        <w:adjustRightInd w:val="0"/>
        <w:spacing w:line="360" w:lineRule="auto"/>
        <w:contextualSpacing/>
        <w:jc w:val="both"/>
        <w:rPr>
          <w:sz w:val="20"/>
          <w:szCs w:val="20"/>
        </w:rPr>
      </w:pPr>
    </w:p>
    <w:p w14:paraId="1F35A54C" w14:textId="77777777" w:rsidR="00A7530B" w:rsidRDefault="00A7530B" w:rsidP="00D43436">
      <w:pPr>
        <w:autoSpaceDE w:val="0"/>
        <w:autoSpaceDN w:val="0"/>
        <w:adjustRightInd w:val="0"/>
        <w:spacing w:line="360" w:lineRule="auto"/>
        <w:contextualSpacing/>
        <w:jc w:val="both"/>
        <w:rPr>
          <w:sz w:val="20"/>
          <w:szCs w:val="20"/>
        </w:rPr>
      </w:pPr>
    </w:p>
    <w:p w14:paraId="3D580398" w14:textId="77777777" w:rsidR="00A7530B" w:rsidRDefault="00A7530B" w:rsidP="00D43436">
      <w:pPr>
        <w:autoSpaceDE w:val="0"/>
        <w:autoSpaceDN w:val="0"/>
        <w:adjustRightInd w:val="0"/>
        <w:spacing w:line="360" w:lineRule="auto"/>
        <w:contextualSpacing/>
        <w:jc w:val="both"/>
        <w:rPr>
          <w:sz w:val="20"/>
          <w:szCs w:val="20"/>
        </w:rPr>
      </w:pPr>
    </w:p>
    <w:p w14:paraId="23C49747" w14:textId="77777777" w:rsidR="00A7530B" w:rsidRDefault="00A7530B" w:rsidP="00D43436">
      <w:pPr>
        <w:autoSpaceDE w:val="0"/>
        <w:autoSpaceDN w:val="0"/>
        <w:adjustRightInd w:val="0"/>
        <w:spacing w:line="360" w:lineRule="auto"/>
        <w:contextualSpacing/>
        <w:jc w:val="both"/>
        <w:rPr>
          <w:sz w:val="20"/>
          <w:szCs w:val="20"/>
        </w:rPr>
      </w:pPr>
    </w:p>
    <w:p w14:paraId="4C42C7E0" w14:textId="77777777" w:rsidR="00A7530B" w:rsidRDefault="00A7530B" w:rsidP="00D43436">
      <w:pPr>
        <w:autoSpaceDE w:val="0"/>
        <w:autoSpaceDN w:val="0"/>
        <w:adjustRightInd w:val="0"/>
        <w:spacing w:line="360" w:lineRule="auto"/>
        <w:contextualSpacing/>
        <w:jc w:val="both"/>
        <w:rPr>
          <w:sz w:val="20"/>
          <w:szCs w:val="20"/>
        </w:rPr>
      </w:pPr>
    </w:p>
    <w:p w14:paraId="04F96FFC" w14:textId="77777777" w:rsidR="00A7530B" w:rsidRDefault="00A7530B" w:rsidP="00D43436">
      <w:pPr>
        <w:autoSpaceDE w:val="0"/>
        <w:autoSpaceDN w:val="0"/>
        <w:adjustRightInd w:val="0"/>
        <w:spacing w:line="360" w:lineRule="auto"/>
        <w:contextualSpacing/>
        <w:jc w:val="both"/>
        <w:rPr>
          <w:sz w:val="20"/>
          <w:szCs w:val="20"/>
        </w:rPr>
      </w:pPr>
    </w:p>
    <w:p w14:paraId="59651F06" w14:textId="77777777" w:rsidR="00A7530B" w:rsidRDefault="00A7530B" w:rsidP="00D43436">
      <w:pPr>
        <w:autoSpaceDE w:val="0"/>
        <w:autoSpaceDN w:val="0"/>
        <w:adjustRightInd w:val="0"/>
        <w:spacing w:line="360" w:lineRule="auto"/>
        <w:contextualSpacing/>
        <w:jc w:val="both"/>
        <w:rPr>
          <w:sz w:val="20"/>
          <w:szCs w:val="20"/>
        </w:rPr>
      </w:pPr>
    </w:p>
    <w:p w14:paraId="747E1558" w14:textId="77777777" w:rsidR="00A7530B" w:rsidRDefault="00A7530B" w:rsidP="00D43436">
      <w:pPr>
        <w:autoSpaceDE w:val="0"/>
        <w:autoSpaceDN w:val="0"/>
        <w:adjustRightInd w:val="0"/>
        <w:spacing w:line="360" w:lineRule="auto"/>
        <w:contextualSpacing/>
        <w:jc w:val="both"/>
        <w:rPr>
          <w:sz w:val="20"/>
          <w:szCs w:val="20"/>
        </w:rPr>
      </w:pPr>
    </w:p>
    <w:p w14:paraId="0EBA90C9" w14:textId="77777777" w:rsidR="00A7530B" w:rsidRDefault="00A7530B" w:rsidP="00D43436">
      <w:pPr>
        <w:autoSpaceDE w:val="0"/>
        <w:autoSpaceDN w:val="0"/>
        <w:adjustRightInd w:val="0"/>
        <w:spacing w:line="360" w:lineRule="auto"/>
        <w:contextualSpacing/>
        <w:jc w:val="both"/>
        <w:rPr>
          <w:sz w:val="20"/>
          <w:szCs w:val="20"/>
        </w:rPr>
      </w:pPr>
    </w:p>
    <w:p w14:paraId="12F584AE" w14:textId="77777777" w:rsidR="00A7530B" w:rsidRDefault="00A7530B" w:rsidP="00D43436">
      <w:pPr>
        <w:autoSpaceDE w:val="0"/>
        <w:autoSpaceDN w:val="0"/>
        <w:adjustRightInd w:val="0"/>
        <w:spacing w:line="360" w:lineRule="auto"/>
        <w:contextualSpacing/>
        <w:jc w:val="both"/>
        <w:rPr>
          <w:sz w:val="20"/>
          <w:szCs w:val="20"/>
        </w:rPr>
      </w:pPr>
    </w:p>
    <w:p w14:paraId="5D43C7CE" w14:textId="77777777" w:rsidR="00A7530B" w:rsidRDefault="00A7530B" w:rsidP="00D43436">
      <w:pPr>
        <w:autoSpaceDE w:val="0"/>
        <w:autoSpaceDN w:val="0"/>
        <w:adjustRightInd w:val="0"/>
        <w:spacing w:line="360" w:lineRule="auto"/>
        <w:contextualSpacing/>
        <w:jc w:val="both"/>
        <w:rPr>
          <w:sz w:val="20"/>
          <w:szCs w:val="20"/>
        </w:rPr>
      </w:pPr>
    </w:p>
    <w:p w14:paraId="33DF9C81" w14:textId="77777777" w:rsidR="00A7530B" w:rsidRDefault="00A7530B" w:rsidP="00D43436">
      <w:pPr>
        <w:autoSpaceDE w:val="0"/>
        <w:autoSpaceDN w:val="0"/>
        <w:adjustRightInd w:val="0"/>
        <w:spacing w:line="360" w:lineRule="auto"/>
        <w:contextualSpacing/>
        <w:jc w:val="both"/>
        <w:rPr>
          <w:sz w:val="20"/>
          <w:szCs w:val="20"/>
        </w:rPr>
      </w:pPr>
    </w:p>
    <w:p w14:paraId="70338B07" w14:textId="77777777" w:rsidR="00A7530B" w:rsidRDefault="00A7530B" w:rsidP="00D43436">
      <w:pPr>
        <w:autoSpaceDE w:val="0"/>
        <w:autoSpaceDN w:val="0"/>
        <w:adjustRightInd w:val="0"/>
        <w:spacing w:line="360" w:lineRule="auto"/>
        <w:contextualSpacing/>
        <w:jc w:val="both"/>
        <w:rPr>
          <w:sz w:val="20"/>
          <w:szCs w:val="20"/>
        </w:rPr>
      </w:pPr>
    </w:p>
    <w:p w14:paraId="5DC74B4A" w14:textId="77777777" w:rsidR="00A7530B" w:rsidRDefault="00A7530B" w:rsidP="00D43436">
      <w:pPr>
        <w:autoSpaceDE w:val="0"/>
        <w:autoSpaceDN w:val="0"/>
        <w:adjustRightInd w:val="0"/>
        <w:spacing w:line="360" w:lineRule="auto"/>
        <w:contextualSpacing/>
        <w:jc w:val="both"/>
        <w:rPr>
          <w:sz w:val="20"/>
          <w:szCs w:val="20"/>
        </w:rPr>
      </w:pPr>
    </w:p>
    <w:p w14:paraId="3D83CDA4" w14:textId="77777777" w:rsidR="00A7530B" w:rsidRDefault="00A7530B" w:rsidP="00D43436">
      <w:pPr>
        <w:autoSpaceDE w:val="0"/>
        <w:autoSpaceDN w:val="0"/>
        <w:adjustRightInd w:val="0"/>
        <w:spacing w:line="360" w:lineRule="auto"/>
        <w:contextualSpacing/>
        <w:jc w:val="both"/>
        <w:rPr>
          <w:sz w:val="20"/>
          <w:szCs w:val="20"/>
        </w:rPr>
      </w:pPr>
    </w:p>
    <w:p w14:paraId="13428DD9" w14:textId="77777777" w:rsidR="00A7530B" w:rsidRDefault="00A7530B" w:rsidP="00D43436">
      <w:pPr>
        <w:autoSpaceDE w:val="0"/>
        <w:autoSpaceDN w:val="0"/>
        <w:adjustRightInd w:val="0"/>
        <w:spacing w:line="360" w:lineRule="auto"/>
        <w:contextualSpacing/>
        <w:jc w:val="both"/>
        <w:rPr>
          <w:sz w:val="20"/>
          <w:szCs w:val="20"/>
        </w:rPr>
      </w:pPr>
    </w:p>
    <w:p w14:paraId="27717B61" w14:textId="77777777" w:rsidR="00A7530B" w:rsidRDefault="00A7530B" w:rsidP="00D43436">
      <w:pPr>
        <w:autoSpaceDE w:val="0"/>
        <w:autoSpaceDN w:val="0"/>
        <w:adjustRightInd w:val="0"/>
        <w:spacing w:line="360" w:lineRule="auto"/>
        <w:contextualSpacing/>
        <w:jc w:val="both"/>
        <w:rPr>
          <w:sz w:val="20"/>
          <w:szCs w:val="20"/>
        </w:rPr>
      </w:pPr>
    </w:p>
    <w:p w14:paraId="062802C6" w14:textId="77777777" w:rsidR="00A7530B" w:rsidRDefault="00A7530B" w:rsidP="00D43436">
      <w:pPr>
        <w:autoSpaceDE w:val="0"/>
        <w:autoSpaceDN w:val="0"/>
        <w:adjustRightInd w:val="0"/>
        <w:spacing w:line="360" w:lineRule="auto"/>
        <w:contextualSpacing/>
        <w:jc w:val="both"/>
        <w:rPr>
          <w:sz w:val="20"/>
          <w:szCs w:val="20"/>
        </w:rPr>
      </w:pPr>
    </w:p>
    <w:p w14:paraId="20EBB78A" w14:textId="77777777" w:rsidR="00A7530B" w:rsidRDefault="00A7530B" w:rsidP="00D43436">
      <w:pPr>
        <w:autoSpaceDE w:val="0"/>
        <w:autoSpaceDN w:val="0"/>
        <w:adjustRightInd w:val="0"/>
        <w:spacing w:line="360" w:lineRule="auto"/>
        <w:contextualSpacing/>
        <w:jc w:val="both"/>
        <w:rPr>
          <w:sz w:val="20"/>
          <w:szCs w:val="20"/>
        </w:rPr>
      </w:pPr>
    </w:p>
    <w:p w14:paraId="580DE256" w14:textId="77777777" w:rsidR="00A7530B" w:rsidRDefault="00A7530B" w:rsidP="00D43436">
      <w:pPr>
        <w:autoSpaceDE w:val="0"/>
        <w:autoSpaceDN w:val="0"/>
        <w:adjustRightInd w:val="0"/>
        <w:spacing w:line="360" w:lineRule="auto"/>
        <w:contextualSpacing/>
        <w:jc w:val="both"/>
        <w:rPr>
          <w:sz w:val="20"/>
          <w:szCs w:val="20"/>
        </w:rPr>
      </w:pPr>
    </w:p>
    <w:p w14:paraId="470CC8BB" w14:textId="77777777" w:rsidR="00A7530B" w:rsidRDefault="00A7530B" w:rsidP="00D43436">
      <w:pPr>
        <w:autoSpaceDE w:val="0"/>
        <w:autoSpaceDN w:val="0"/>
        <w:adjustRightInd w:val="0"/>
        <w:spacing w:line="360" w:lineRule="auto"/>
        <w:contextualSpacing/>
        <w:jc w:val="both"/>
        <w:rPr>
          <w:sz w:val="20"/>
          <w:szCs w:val="20"/>
        </w:rPr>
      </w:pPr>
    </w:p>
    <w:p w14:paraId="7B080603" w14:textId="77777777" w:rsidR="00A7530B" w:rsidRDefault="00A7530B" w:rsidP="00D43436">
      <w:pPr>
        <w:autoSpaceDE w:val="0"/>
        <w:autoSpaceDN w:val="0"/>
        <w:adjustRightInd w:val="0"/>
        <w:spacing w:line="360" w:lineRule="auto"/>
        <w:contextualSpacing/>
        <w:jc w:val="both"/>
        <w:rPr>
          <w:sz w:val="20"/>
          <w:szCs w:val="20"/>
        </w:rPr>
      </w:pPr>
    </w:p>
    <w:p w14:paraId="6CDBD698" w14:textId="77777777" w:rsidR="00A7530B" w:rsidRDefault="00A7530B" w:rsidP="00D43436">
      <w:pPr>
        <w:autoSpaceDE w:val="0"/>
        <w:autoSpaceDN w:val="0"/>
        <w:adjustRightInd w:val="0"/>
        <w:spacing w:line="360" w:lineRule="auto"/>
        <w:contextualSpacing/>
        <w:jc w:val="both"/>
        <w:rPr>
          <w:sz w:val="20"/>
          <w:szCs w:val="20"/>
        </w:rPr>
      </w:pPr>
    </w:p>
    <w:p w14:paraId="36229346" w14:textId="77777777" w:rsidR="00A7530B" w:rsidRDefault="00A7530B" w:rsidP="00D43436">
      <w:pPr>
        <w:autoSpaceDE w:val="0"/>
        <w:autoSpaceDN w:val="0"/>
        <w:adjustRightInd w:val="0"/>
        <w:spacing w:line="360" w:lineRule="auto"/>
        <w:contextualSpacing/>
        <w:jc w:val="both"/>
        <w:rPr>
          <w:sz w:val="20"/>
          <w:szCs w:val="20"/>
        </w:rPr>
      </w:pPr>
    </w:p>
    <w:p w14:paraId="3ED3B1F8" w14:textId="77777777" w:rsidR="00BC6CDC" w:rsidRDefault="00BC6CDC" w:rsidP="00D43436">
      <w:pPr>
        <w:autoSpaceDE w:val="0"/>
        <w:autoSpaceDN w:val="0"/>
        <w:adjustRightInd w:val="0"/>
        <w:spacing w:line="360" w:lineRule="auto"/>
        <w:contextualSpacing/>
        <w:jc w:val="both"/>
        <w:rPr>
          <w:sz w:val="20"/>
          <w:szCs w:val="20"/>
        </w:rPr>
      </w:pPr>
    </w:p>
    <w:p w14:paraId="6525AE08" w14:textId="77777777" w:rsidR="00BC6CDC" w:rsidRDefault="00BC6CDC" w:rsidP="00D43436">
      <w:pPr>
        <w:autoSpaceDE w:val="0"/>
        <w:autoSpaceDN w:val="0"/>
        <w:adjustRightInd w:val="0"/>
        <w:spacing w:line="360" w:lineRule="auto"/>
        <w:contextualSpacing/>
        <w:jc w:val="both"/>
        <w:rPr>
          <w:sz w:val="20"/>
          <w:szCs w:val="20"/>
        </w:rPr>
      </w:pPr>
    </w:p>
    <w:p w14:paraId="5C9241B4" w14:textId="77777777" w:rsidR="00BC6CDC" w:rsidRPr="00BC6CDC" w:rsidRDefault="00BC6CDC" w:rsidP="00BC6CDC">
      <w:pPr>
        <w:autoSpaceDE w:val="0"/>
        <w:autoSpaceDN w:val="0"/>
        <w:adjustRightInd w:val="0"/>
        <w:spacing w:line="360" w:lineRule="auto"/>
        <w:contextualSpacing/>
        <w:jc w:val="right"/>
        <w:rPr>
          <w:b/>
          <w:sz w:val="20"/>
          <w:szCs w:val="20"/>
        </w:rPr>
      </w:pPr>
      <w:bookmarkStart w:id="15" w:name="_heading=h.p3whyc6fwukt"/>
      <w:bookmarkEnd w:id="15"/>
      <w:r w:rsidRPr="00BC6CDC">
        <w:rPr>
          <w:b/>
          <w:sz w:val="20"/>
          <w:szCs w:val="20"/>
        </w:rPr>
        <w:t>Załącznik nr 1  do umowy</w:t>
      </w:r>
    </w:p>
    <w:p w14:paraId="71EF6D88" w14:textId="77777777" w:rsidR="00BC6CDC" w:rsidRPr="00BC6CDC" w:rsidRDefault="00BC6CDC" w:rsidP="00BC6CDC">
      <w:pPr>
        <w:autoSpaceDE w:val="0"/>
        <w:autoSpaceDN w:val="0"/>
        <w:adjustRightInd w:val="0"/>
        <w:spacing w:line="360" w:lineRule="auto"/>
        <w:contextualSpacing/>
        <w:jc w:val="both"/>
        <w:rPr>
          <w:b/>
          <w:sz w:val="20"/>
          <w:szCs w:val="20"/>
        </w:rPr>
      </w:pPr>
      <w:r w:rsidRPr="00BC6CDC">
        <w:rPr>
          <w:b/>
          <w:sz w:val="20"/>
          <w:szCs w:val="20"/>
        </w:rPr>
        <w:t>Opis Przedmiotu Zamówienia</w:t>
      </w:r>
    </w:p>
    <w:p w14:paraId="0949DDC4" w14:textId="77777777" w:rsidR="00BC6CDC" w:rsidRPr="00BC6CDC" w:rsidRDefault="00BC6CDC" w:rsidP="00BC6CDC">
      <w:pPr>
        <w:autoSpaceDE w:val="0"/>
        <w:autoSpaceDN w:val="0"/>
        <w:adjustRightInd w:val="0"/>
        <w:spacing w:line="360" w:lineRule="auto"/>
        <w:contextualSpacing/>
        <w:jc w:val="both"/>
        <w:rPr>
          <w:sz w:val="20"/>
          <w:szCs w:val="20"/>
        </w:rPr>
      </w:pPr>
    </w:p>
    <w:p w14:paraId="7551232F" w14:textId="77777777" w:rsidR="00A7530B" w:rsidRPr="004A17F1" w:rsidRDefault="00A7530B" w:rsidP="00A7530B">
      <w:pPr>
        <w:widowControl w:val="0"/>
        <w:numPr>
          <w:ilvl w:val="0"/>
          <w:numId w:val="32"/>
        </w:numPr>
        <w:pBdr>
          <w:top w:val="nil"/>
          <w:left w:val="nil"/>
          <w:bottom w:val="nil"/>
          <w:right w:val="nil"/>
          <w:between w:val="nil"/>
        </w:pBdr>
        <w:tabs>
          <w:tab w:val="left" w:pos="-6"/>
        </w:tabs>
        <w:spacing w:before="184" w:line="276" w:lineRule="auto"/>
        <w:ind w:right="111"/>
        <w:jc w:val="both"/>
        <w:rPr>
          <w:color w:val="000000"/>
          <w:sz w:val="20"/>
          <w:szCs w:val="20"/>
        </w:rPr>
      </w:pPr>
      <w:r w:rsidRPr="004A17F1">
        <w:rPr>
          <w:color w:val="000000"/>
          <w:sz w:val="20"/>
          <w:szCs w:val="20"/>
        </w:rPr>
        <w:t>Przedmiotem zamówienia jest świadczenie usługi publicznego transportu zbiorowego w ramach linii użyteczności publicznej na rzecz Miasta i Gminy Niepołomice</w:t>
      </w:r>
    </w:p>
    <w:p w14:paraId="44BFC067" w14:textId="77777777" w:rsidR="00A7530B" w:rsidRPr="004A17F1" w:rsidRDefault="00A7530B" w:rsidP="00A7530B">
      <w:pPr>
        <w:widowControl w:val="0"/>
        <w:numPr>
          <w:ilvl w:val="0"/>
          <w:numId w:val="32"/>
        </w:numPr>
        <w:pBdr>
          <w:top w:val="nil"/>
          <w:left w:val="nil"/>
          <w:bottom w:val="nil"/>
          <w:right w:val="nil"/>
          <w:between w:val="nil"/>
        </w:pBdr>
        <w:tabs>
          <w:tab w:val="left" w:pos="426"/>
        </w:tabs>
        <w:spacing w:before="184" w:line="276" w:lineRule="auto"/>
        <w:ind w:right="111"/>
        <w:jc w:val="both"/>
        <w:rPr>
          <w:color w:val="000000"/>
          <w:sz w:val="20"/>
          <w:szCs w:val="20"/>
        </w:rPr>
      </w:pPr>
      <w:r w:rsidRPr="004A17F1">
        <w:rPr>
          <w:color w:val="000000"/>
          <w:sz w:val="20"/>
          <w:szCs w:val="20"/>
        </w:rPr>
        <w:t xml:space="preserve">W ramach zawartej umowy </w:t>
      </w:r>
      <w:r w:rsidRPr="004A17F1">
        <w:rPr>
          <w:sz w:val="20"/>
          <w:szCs w:val="20"/>
        </w:rPr>
        <w:t>Operator</w:t>
      </w:r>
      <w:r w:rsidRPr="004A17F1">
        <w:rPr>
          <w:color w:val="000000"/>
          <w:sz w:val="20"/>
          <w:szCs w:val="20"/>
        </w:rPr>
        <w:t xml:space="preserve"> będzie obsługiwał linie komunikacyjne </w:t>
      </w:r>
      <w:r w:rsidRPr="004A17F1">
        <w:rPr>
          <w:sz w:val="20"/>
          <w:szCs w:val="20"/>
        </w:rPr>
        <w:t>Organizatora</w:t>
      </w:r>
      <w:r w:rsidRPr="004A17F1">
        <w:rPr>
          <w:color w:val="000000"/>
          <w:sz w:val="20"/>
          <w:szCs w:val="20"/>
        </w:rPr>
        <w:t xml:space="preserve"> na następującym obszarze </w:t>
      </w:r>
      <w:r w:rsidRPr="004A17F1">
        <w:rPr>
          <w:sz w:val="20"/>
          <w:szCs w:val="20"/>
        </w:rPr>
        <w:t xml:space="preserve">Miasta i Gminy Niepołomice oraz Gminy Biskupice oraz Gmin, z którymi Organizator zawarł stosowne porozumienie. </w:t>
      </w:r>
    </w:p>
    <w:p w14:paraId="0B4512DA" w14:textId="77777777" w:rsidR="00A7530B" w:rsidRPr="00676755" w:rsidRDefault="00A7530B" w:rsidP="00A7530B">
      <w:pPr>
        <w:widowControl w:val="0"/>
        <w:numPr>
          <w:ilvl w:val="0"/>
          <w:numId w:val="32"/>
        </w:numPr>
        <w:pBdr>
          <w:top w:val="nil"/>
          <w:left w:val="nil"/>
          <w:bottom w:val="nil"/>
          <w:right w:val="nil"/>
          <w:between w:val="nil"/>
        </w:pBdr>
        <w:tabs>
          <w:tab w:val="left" w:pos="426"/>
        </w:tabs>
        <w:spacing w:before="184" w:line="276" w:lineRule="auto"/>
        <w:ind w:right="111"/>
        <w:jc w:val="both"/>
        <w:rPr>
          <w:color w:val="000000"/>
          <w:sz w:val="20"/>
          <w:szCs w:val="20"/>
        </w:rPr>
      </w:pPr>
      <w:r w:rsidRPr="004A17F1">
        <w:rPr>
          <w:sz w:val="20"/>
          <w:szCs w:val="20"/>
        </w:rPr>
        <w:t>Organizator</w:t>
      </w:r>
      <w:r w:rsidRPr="004A17F1">
        <w:rPr>
          <w:color w:val="000000"/>
          <w:sz w:val="20"/>
          <w:szCs w:val="20"/>
        </w:rPr>
        <w:t xml:space="preserve"> jest upoważniony do wprowadzania zmian w liniach komunikacyjnych powierzonych do obsługi </w:t>
      </w:r>
      <w:r w:rsidRPr="004A17F1">
        <w:rPr>
          <w:sz w:val="20"/>
          <w:szCs w:val="20"/>
        </w:rPr>
        <w:t>Operatora</w:t>
      </w:r>
      <w:r w:rsidRPr="004A17F1">
        <w:rPr>
          <w:color w:val="000000"/>
          <w:sz w:val="20"/>
          <w:szCs w:val="20"/>
        </w:rPr>
        <w:t>, zachowując zakres obszaru funkcjonowania linii na terenie opisanym w ust. 2.</w:t>
      </w:r>
    </w:p>
    <w:p w14:paraId="73F0EA18" w14:textId="77777777" w:rsidR="00A7530B" w:rsidRPr="00D83A24" w:rsidRDefault="00A7530B" w:rsidP="00A7530B">
      <w:pPr>
        <w:widowControl w:val="0"/>
        <w:numPr>
          <w:ilvl w:val="0"/>
          <w:numId w:val="32"/>
        </w:numPr>
        <w:pBdr>
          <w:top w:val="nil"/>
          <w:left w:val="nil"/>
          <w:bottom w:val="nil"/>
          <w:right w:val="nil"/>
          <w:between w:val="nil"/>
        </w:pBdr>
        <w:tabs>
          <w:tab w:val="left" w:pos="426"/>
        </w:tabs>
        <w:spacing w:before="184" w:line="276" w:lineRule="auto"/>
        <w:ind w:right="111"/>
        <w:jc w:val="both"/>
        <w:rPr>
          <w:bCs/>
          <w:color w:val="000000"/>
          <w:sz w:val="20"/>
          <w:szCs w:val="20"/>
        </w:rPr>
      </w:pPr>
      <w:r w:rsidRPr="004A17F1">
        <w:rPr>
          <w:color w:val="000000"/>
          <w:sz w:val="20"/>
          <w:szCs w:val="20"/>
        </w:rPr>
        <w:t xml:space="preserve">Planowana do wykonania praca </w:t>
      </w:r>
      <w:r w:rsidRPr="004A17F1">
        <w:rPr>
          <w:sz w:val="20"/>
          <w:szCs w:val="20"/>
        </w:rPr>
        <w:t>eksploatacyjna</w:t>
      </w:r>
      <w:r w:rsidRPr="004A17F1">
        <w:rPr>
          <w:color w:val="000000"/>
          <w:sz w:val="20"/>
          <w:szCs w:val="20"/>
        </w:rPr>
        <w:t xml:space="preserve"> w okresie obowiązywania Umowy wynosi</w:t>
      </w:r>
      <w:r w:rsidRPr="004A17F1">
        <w:rPr>
          <w:sz w:val="20"/>
          <w:szCs w:val="20"/>
        </w:rPr>
        <w:br/>
      </w:r>
      <w:r w:rsidRPr="004A17F1">
        <w:rPr>
          <w:b/>
          <w:sz w:val="20"/>
          <w:szCs w:val="20"/>
        </w:rPr>
        <w:t>2 783 936,00</w:t>
      </w:r>
      <w:r w:rsidRPr="004A17F1">
        <w:rPr>
          <w:b/>
          <w:color w:val="FF0000"/>
          <w:sz w:val="20"/>
          <w:szCs w:val="20"/>
        </w:rPr>
        <w:t xml:space="preserve"> </w:t>
      </w:r>
      <w:proofErr w:type="spellStart"/>
      <w:r w:rsidRPr="004A17F1">
        <w:rPr>
          <w:b/>
          <w:sz w:val="20"/>
          <w:szCs w:val="20"/>
        </w:rPr>
        <w:t>wzkm</w:t>
      </w:r>
      <w:proofErr w:type="spellEnd"/>
      <w:r>
        <w:rPr>
          <w:b/>
          <w:sz w:val="20"/>
          <w:szCs w:val="20"/>
        </w:rPr>
        <w:t xml:space="preserve"> </w:t>
      </w:r>
      <w:r w:rsidRPr="00D83A24">
        <w:rPr>
          <w:bCs/>
          <w:sz w:val="20"/>
          <w:szCs w:val="20"/>
        </w:rPr>
        <w:t>i taką wielkość należy przyjąć do wyliczenia ceny.</w:t>
      </w:r>
    </w:p>
    <w:p w14:paraId="7C517DB2" w14:textId="77777777" w:rsidR="00A7530B" w:rsidRPr="00676755" w:rsidRDefault="00A7530B" w:rsidP="00A7530B">
      <w:pPr>
        <w:pStyle w:val="Akapitzlist"/>
        <w:widowControl w:val="0"/>
        <w:numPr>
          <w:ilvl w:val="0"/>
          <w:numId w:val="32"/>
        </w:numPr>
        <w:pBdr>
          <w:top w:val="nil"/>
          <w:left w:val="nil"/>
          <w:bottom w:val="nil"/>
          <w:right w:val="nil"/>
          <w:between w:val="nil"/>
        </w:pBdr>
        <w:tabs>
          <w:tab w:val="left" w:pos="619"/>
        </w:tabs>
        <w:spacing w:before="240"/>
        <w:jc w:val="both"/>
        <w:rPr>
          <w:color w:val="000000"/>
          <w:sz w:val="20"/>
          <w:szCs w:val="20"/>
        </w:rPr>
      </w:pPr>
      <w:r w:rsidRPr="00676755">
        <w:rPr>
          <w:color w:val="000000"/>
          <w:sz w:val="20"/>
          <w:szCs w:val="20"/>
        </w:rPr>
        <w:t xml:space="preserve">W przypadku zmniejszenia zakresu rzeczowego przedmiotu zamówienia, </w:t>
      </w:r>
      <w:r w:rsidRPr="00676755">
        <w:rPr>
          <w:sz w:val="20"/>
          <w:szCs w:val="20"/>
        </w:rPr>
        <w:t>Operatora</w:t>
      </w:r>
      <w:r w:rsidRPr="00676755">
        <w:rPr>
          <w:color w:val="000000"/>
          <w:sz w:val="20"/>
          <w:szCs w:val="20"/>
        </w:rPr>
        <w:t xml:space="preserve"> nie przysługuje roszczenie o wynagrodzenie uwzględniające określoną liczbę wozokilometrów, tj. planowaną całkowitą pracę eksploatacyjną w okresie realizacji umowy.</w:t>
      </w:r>
      <w:r w:rsidRPr="00676755">
        <w:rPr>
          <w:sz w:val="20"/>
          <w:szCs w:val="20"/>
        </w:rPr>
        <w:t xml:space="preserve"> Minimalna praca eksploatacyjna do wykonania w okresie obowiązywania umowy została określona w tabeli poniżej.</w:t>
      </w:r>
    </w:p>
    <w:p w14:paraId="5D5013EB" w14:textId="77777777" w:rsidR="00A7530B" w:rsidRPr="004A17F1" w:rsidRDefault="00A7530B" w:rsidP="00A7530B">
      <w:pPr>
        <w:widowControl w:val="0"/>
        <w:numPr>
          <w:ilvl w:val="0"/>
          <w:numId w:val="32"/>
        </w:numPr>
        <w:pBdr>
          <w:top w:val="nil"/>
          <w:left w:val="nil"/>
          <w:bottom w:val="nil"/>
          <w:right w:val="nil"/>
          <w:between w:val="nil"/>
        </w:pBdr>
        <w:tabs>
          <w:tab w:val="left" w:pos="619"/>
        </w:tabs>
        <w:spacing w:before="240"/>
        <w:jc w:val="both"/>
        <w:rPr>
          <w:color w:val="000000"/>
          <w:sz w:val="20"/>
          <w:szCs w:val="20"/>
        </w:rPr>
      </w:pPr>
      <w:r w:rsidRPr="004A17F1">
        <w:rPr>
          <w:color w:val="000000"/>
          <w:sz w:val="20"/>
          <w:szCs w:val="20"/>
        </w:rPr>
        <w:t xml:space="preserve">Po każdym miesiącu </w:t>
      </w:r>
      <w:r w:rsidRPr="004A17F1">
        <w:rPr>
          <w:sz w:val="20"/>
          <w:szCs w:val="20"/>
        </w:rPr>
        <w:t>Operator</w:t>
      </w:r>
      <w:r w:rsidRPr="004A17F1">
        <w:rPr>
          <w:color w:val="000000"/>
          <w:sz w:val="20"/>
          <w:szCs w:val="20"/>
        </w:rPr>
        <w:t xml:space="preserve"> przedstawi sprawozdanie miesięczne z wykonania </w:t>
      </w:r>
      <w:r w:rsidRPr="004A17F1">
        <w:rPr>
          <w:sz w:val="20"/>
          <w:szCs w:val="20"/>
        </w:rPr>
        <w:t>u</w:t>
      </w:r>
      <w:r w:rsidRPr="004A17F1">
        <w:rPr>
          <w:color w:val="000000"/>
          <w:sz w:val="20"/>
          <w:szCs w:val="20"/>
        </w:rPr>
        <w:t xml:space="preserve">mowy, </w:t>
      </w:r>
      <w:r w:rsidRPr="004A17F1">
        <w:rPr>
          <w:color w:val="000000"/>
          <w:sz w:val="20"/>
          <w:szCs w:val="20"/>
        </w:rPr>
        <w:br/>
        <w:t xml:space="preserve">w którym zawarty będzie m.in. wykaz wszystkich kursów niewykonanych w części lub całości. Wzór sprawozdania stanowi załącznik do </w:t>
      </w:r>
      <w:r w:rsidRPr="004A17F1">
        <w:rPr>
          <w:sz w:val="20"/>
          <w:szCs w:val="20"/>
        </w:rPr>
        <w:t>u</w:t>
      </w:r>
      <w:r w:rsidRPr="004A17F1">
        <w:rPr>
          <w:color w:val="000000"/>
          <w:sz w:val="20"/>
          <w:szCs w:val="20"/>
        </w:rPr>
        <w:t>mowy.</w:t>
      </w:r>
    </w:p>
    <w:p w14:paraId="6418FAC1" w14:textId="77777777" w:rsidR="00A7530B" w:rsidRPr="004A17F1" w:rsidRDefault="00A7530B" w:rsidP="00A7530B">
      <w:pPr>
        <w:rPr>
          <w:b/>
          <w:sz w:val="20"/>
          <w:szCs w:val="20"/>
        </w:rPr>
      </w:pPr>
    </w:p>
    <w:p w14:paraId="2D58BCE5" w14:textId="77777777" w:rsidR="00A7530B" w:rsidRPr="004A17F1" w:rsidRDefault="00A7530B" w:rsidP="00A7530B">
      <w:pPr>
        <w:rPr>
          <w:b/>
          <w:sz w:val="20"/>
          <w:szCs w:val="20"/>
        </w:rPr>
      </w:pPr>
      <w:r w:rsidRPr="004A17F1">
        <w:rPr>
          <w:b/>
          <w:sz w:val="20"/>
          <w:szCs w:val="20"/>
        </w:rPr>
        <w:t>Praca eksploatacyjna:</w:t>
      </w:r>
    </w:p>
    <w:tbl>
      <w:tblPr>
        <w:tblW w:w="6780" w:type="dxa"/>
        <w:jc w:val="center"/>
        <w:tblLayout w:type="fixed"/>
        <w:tblLook w:val="0400" w:firstRow="0" w:lastRow="0" w:firstColumn="0" w:lastColumn="0" w:noHBand="0" w:noVBand="1"/>
      </w:tblPr>
      <w:tblGrid>
        <w:gridCol w:w="2260"/>
        <w:gridCol w:w="2260"/>
        <w:gridCol w:w="2260"/>
      </w:tblGrid>
      <w:tr w:rsidR="00A7530B" w:rsidRPr="004A17F1" w14:paraId="670A49D0" w14:textId="77777777" w:rsidTr="0070375A">
        <w:trPr>
          <w:trHeight w:val="645"/>
          <w:jc w:val="center"/>
        </w:trPr>
        <w:tc>
          <w:tcPr>
            <w:tcW w:w="226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0535D8E" w14:textId="77777777" w:rsidR="00A7530B" w:rsidRPr="004A17F1" w:rsidRDefault="00A7530B" w:rsidP="0070375A">
            <w:pPr>
              <w:jc w:val="center"/>
              <w:rPr>
                <w:sz w:val="20"/>
                <w:szCs w:val="20"/>
              </w:rPr>
            </w:pPr>
            <w:r w:rsidRPr="004A17F1">
              <w:rPr>
                <w:sz w:val="20"/>
                <w:szCs w:val="20"/>
              </w:rPr>
              <w:t>minimalna</w:t>
            </w:r>
          </w:p>
        </w:tc>
        <w:tc>
          <w:tcPr>
            <w:tcW w:w="2260" w:type="dxa"/>
            <w:tcBorders>
              <w:top w:val="single" w:sz="4" w:space="0" w:color="000000"/>
              <w:left w:val="nil"/>
              <w:bottom w:val="single" w:sz="4" w:space="0" w:color="000000"/>
              <w:right w:val="single" w:sz="4" w:space="0" w:color="000000"/>
            </w:tcBorders>
            <w:shd w:val="clear" w:color="auto" w:fill="D0CECE"/>
            <w:vAlign w:val="center"/>
          </w:tcPr>
          <w:p w14:paraId="5938EB8C" w14:textId="77777777" w:rsidR="00A7530B" w:rsidRPr="004A17F1" w:rsidRDefault="00A7530B" w:rsidP="0070375A">
            <w:pPr>
              <w:jc w:val="center"/>
              <w:rPr>
                <w:sz w:val="20"/>
                <w:szCs w:val="20"/>
              </w:rPr>
            </w:pPr>
            <w:r w:rsidRPr="004A17F1">
              <w:rPr>
                <w:sz w:val="20"/>
                <w:szCs w:val="20"/>
              </w:rPr>
              <w:t>planowana</w:t>
            </w:r>
          </w:p>
        </w:tc>
        <w:tc>
          <w:tcPr>
            <w:tcW w:w="2260" w:type="dxa"/>
            <w:tcBorders>
              <w:top w:val="single" w:sz="4" w:space="0" w:color="000000"/>
              <w:left w:val="nil"/>
              <w:bottom w:val="single" w:sz="4" w:space="0" w:color="000000"/>
              <w:right w:val="single" w:sz="4" w:space="0" w:color="000000"/>
            </w:tcBorders>
            <w:shd w:val="clear" w:color="auto" w:fill="D0CECE"/>
            <w:vAlign w:val="center"/>
          </w:tcPr>
          <w:p w14:paraId="77B14754" w14:textId="77777777" w:rsidR="00A7530B" w:rsidRPr="004A17F1" w:rsidRDefault="00A7530B" w:rsidP="0070375A">
            <w:pPr>
              <w:jc w:val="center"/>
              <w:rPr>
                <w:sz w:val="20"/>
                <w:szCs w:val="20"/>
              </w:rPr>
            </w:pPr>
            <w:r w:rsidRPr="004A17F1">
              <w:rPr>
                <w:sz w:val="20"/>
                <w:szCs w:val="20"/>
              </w:rPr>
              <w:t>maksymalna</w:t>
            </w:r>
          </w:p>
        </w:tc>
      </w:tr>
      <w:tr w:rsidR="00A7530B" w:rsidRPr="004A17F1" w14:paraId="7DB2BF47" w14:textId="77777777" w:rsidTr="0070375A">
        <w:trPr>
          <w:trHeight w:val="645"/>
          <w:jc w:val="center"/>
        </w:trPr>
        <w:tc>
          <w:tcPr>
            <w:tcW w:w="2260" w:type="dxa"/>
            <w:tcBorders>
              <w:top w:val="single" w:sz="4" w:space="0" w:color="000000"/>
              <w:left w:val="single" w:sz="4" w:space="0" w:color="000000"/>
              <w:bottom w:val="single" w:sz="4" w:space="0" w:color="000000"/>
              <w:right w:val="single" w:sz="4" w:space="0" w:color="000000"/>
            </w:tcBorders>
            <w:vAlign w:val="center"/>
          </w:tcPr>
          <w:p w14:paraId="10BEAAC6" w14:textId="77777777" w:rsidR="00A7530B" w:rsidRPr="004A17F1" w:rsidRDefault="00A7530B" w:rsidP="0070375A">
            <w:pPr>
              <w:jc w:val="center"/>
              <w:rPr>
                <w:sz w:val="20"/>
                <w:szCs w:val="20"/>
              </w:rPr>
            </w:pPr>
            <w:r w:rsidRPr="004A17F1">
              <w:rPr>
                <w:sz w:val="20"/>
                <w:szCs w:val="20"/>
              </w:rPr>
              <w:t xml:space="preserve">2 505 542,00 </w:t>
            </w:r>
            <w:proofErr w:type="spellStart"/>
            <w:r w:rsidRPr="004A17F1">
              <w:rPr>
                <w:sz w:val="20"/>
                <w:szCs w:val="20"/>
              </w:rPr>
              <w:t>wzkm</w:t>
            </w:r>
            <w:proofErr w:type="spellEnd"/>
          </w:p>
        </w:tc>
        <w:tc>
          <w:tcPr>
            <w:tcW w:w="2260" w:type="dxa"/>
            <w:tcBorders>
              <w:top w:val="single" w:sz="4" w:space="0" w:color="000000"/>
              <w:left w:val="nil"/>
              <w:bottom w:val="single" w:sz="4" w:space="0" w:color="000000"/>
              <w:right w:val="single" w:sz="4" w:space="0" w:color="000000"/>
            </w:tcBorders>
            <w:vAlign w:val="center"/>
          </w:tcPr>
          <w:p w14:paraId="7DAA2B38" w14:textId="77777777" w:rsidR="00A7530B" w:rsidRPr="004A17F1" w:rsidRDefault="00A7530B" w:rsidP="0070375A">
            <w:pPr>
              <w:jc w:val="center"/>
              <w:rPr>
                <w:sz w:val="20"/>
                <w:szCs w:val="20"/>
              </w:rPr>
            </w:pPr>
            <w:r w:rsidRPr="004A17F1">
              <w:rPr>
                <w:sz w:val="20"/>
                <w:szCs w:val="20"/>
              </w:rPr>
              <w:t xml:space="preserve">2 783 936,00 </w:t>
            </w:r>
            <w:proofErr w:type="spellStart"/>
            <w:r w:rsidRPr="004A17F1">
              <w:rPr>
                <w:sz w:val="20"/>
                <w:szCs w:val="20"/>
              </w:rPr>
              <w:t>wzkm</w:t>
            </w:r>
            <w:proofErr w:type="spellEnd"/>
          </w:p>
        </w:tc>
        <w:tc>
          <w:tcPr>
            <w:tcW w:w="2260" w:type="dxa"/>
            <w:tcBorders>
              <w:top w:val="single" w:sz="4" w:space="0" w:color="000000"/>
              <w:left w:val="nil"/>
              <w:bottom w:val="single" w:sz="4" w:space="0" w:color="000000"/>
              <w:right w:val="single" w:sz="4" w:space="0" w:color="000000"/>
            </w:tcBorders>
            <w:vAlign w:val="center"/>
          </w:tcPr>
          <w:p w14:paraId="0448F384" w14:textId="77777777" w:rsidR="00A7530B" w:rsidRPr="004A17F1" w:rsidRDefault="00A7530B" w:rsidP="0070375A">
            <w:pPr>
              <w:jc w:val="center"/>
              <w:rPr>
                <w:sz w:val="20"/>
                <w:szCs w:val="20"/>
              </w:rPr>
            </w:pPr>
            <w:r w:rsidRPr="004A17F1">
              <w:rPr>
                <w:sz w:val="20"/>
                <w:szCs w:val="20"/>
              </w:rPr>
              <w:t xml:space="preserve">3 062 330,00 </w:t>
            </w:r>
            <w:proofErr w:type="spellStart"/>
            <w:r w:rsidRPr="004A17F1">
              <w:rPr>
                <w:sz w:val="20"/>
                <w:szCs w:val="20"/>
              </w:rPr>
              <w:t>wzkm</w:t>
            </w:r>
            <w:proofErr w:type="spellEnd"/>
          </w:p>
        </w:tc>
      </w:tr>
    </w:tbl>
    <w:p w14:paraId="4D610D10" w14:textId="77777777" w:rsidR="00A7530B" w:rsidRPr="004A17F1" w:rsidRDefault="00A7530B" w:rsidP="00A7530B">
      <w:pPr>
        <w:rPr>
          <w:b/>
          <w:sz w:val="20"/>
          <w:szCs w:val="20"/>
        </w:rPr>
      </w:pPr>
    </w:p>
    <w:p w14:paraId="1E3260B1" w14:textId="1F3F0BD6" w:rsidR="00BC6CDC" w:rsidRDefault="00A7530B" w:rsidP="00A7530B">
      <w:pPr>
        <w:autoSpaceDE w:val="0"/>
        <w:autoSpaceDN w:val="0"/>
        <w:adjustRightInd w:val="0"/>
        <w:spacing w:line="360" w:lineRule="auto"/>
        <w:contextualSpacing/>
        <w:jc w:val="both"/>
        <w:rPr>
          <w:b/>
          <w:sz w:val="20"/>
          <w:szCs w:val="20"/>
        </w:rPr>
      </w:pPr>
      <w:r w:rsidRPr="004A17F1">
        <w:rPr>
          <w:b/>
          <w:sz w:val="20"/>
          <w:szCs w:val="20"/>
        </w:rPr>
        <w:t>Poglądowa rozpiska zadań przewozowych została zawarta w Załączniku nr 3 Projektu Umowy</w:t>
      </w:r>
    </w:p>
    <w:p w14:paraId="18500EED" w14:textId="77777777" w:rsidR="00BC6CDC" w:rsidRDefault="00BC6CDC" w:rsidP="00BC6CDC">
      <w:pPr>
        <w:autoSpaceDE w:val="0"/>
        <w:autoSpaceDN w:val="0"/>
        <w:adjustRightInd w:val="0"/>
        <w:spacing w:line="360" w:lineRule="auto"/>
        <w:contextualSpacing/>
        <w:jc w:val="both"/>
        <w:rPr>
          <w:b/>
          <w:sz w:val="20"/>
          <w:szCs w:val="20"/>
        </w:rPr>
      </w:pPr>
    </w:p>
    <w:p w14:paraId="473B4F7D" w14:textId="77777777" w:rsidR="00BC6CDC" w:rsidRDefault="00BC6CDC" w:rsidP="00BC6CDC">
      <w:pPr>
        <w:autoSpaceDE w:val="0"/>
        <w:autoSpaceDN w:val="0"/>
        <w:adjustRightInd w:val="0"/>
        <w:spacing w:line="360" w:lineRule="auto"/>
        <w:contextualSpacing/>
        <w:jc w:val="both"/>
        <w:rPr>
          <w:b/>
          <w:sz w:val="20"/>
          <w:szCs w:val="20"/>
        </w:rPr>
      </w:pPr>
    </w:p>
    <w:p w14:paraId="4CA5DB87" w14:textId="77777777" w:rsidR="00BC6CDC" w:rsidRDefault="00BC6CDC" w:rsidP="00BC6CDC">
      <w:pPr>
        <w:autoSpaceDE w:val="0"/>
        <w:autoSpaceDN w:val="0"/>
        <w:adjustRightInd w:val="0"/>
        <w:spacing w:line="360" w:lineRule="auto"/>
        <w:contextualSpacing/>
        <w:jc w:val="both"/>
        <w:rPr>
          <w:b/>
          <w:sz w:val="20"/>
          <w:szCs w:val="20"/>
        </w:rPr>
      </w:pPr>
    </w:p>
    <w:p w14:paraId="63E7F439" w14:textId="77777777" w:rsidR="00BC6CDC" w:rsidRDefault="00BC6CDC" w:rsidP="00BC6CDC">
      <w:pPr>
        <w:autoSpaceDE w:val="0"/>
        <w:autoSpaceDN w:val="0"/>
        <w:adjustRightInd w:val="0"/>
        <w:spacing w:line="360" w:lineRule="auto"/>
        <w:contextualSpacing/>
        <w:jc w:val="both"/>
        <w:rPr>
          <w:b/>
          <w:sz w:val="20"/>
          <w:szCs w:val="20"/>
        </w:rPr>
      </w:pPr>
    </w:p>
    <w:p w14:paraId="5BED69ED" w14:textId="77777777" w:rsidR="00BC6CDC" w:rsidRDefault="00BC6CDC" w:rsidP="00BC6CDC">
      <w:pPr>
        <w:autoSpaceDE w:val="0"/>
        <w:autoSpaceDN w:val="0"/>
        <w:adjustRightInd w:val="0"/>
        <w:spacing w:line="360" w:lineRule="auto"/>
        <w:contextualSpacing/>
        <w:jc w:val="both"/>
        <w:rPr>
          <w:b/>
          <w:sz w:val="20"/>
          <w:szCs w:val="20"/>
        </w:rPr>
      </w:pPr>
    </w:p>
    <w:p w14:paraId="758576F5" w14:textId="77777777" w:rsidR="00BC6CDC" w:rsidRDefault="00BC6CDC" w:rsidP="00BC6CDC">
      <w:pPr>
        <w:autoSpaceDE w:val="0"/>
        <w:autoSpaceDN w:val="0"/>
        <w:adjustRightInd w:val="0"/>
        <w:spacing w:line="360" w:lineRule="auto"/>
        <w:contextualSpacing/>
        <w:jc w:val="both"/>
        <w:rPr>
          <w:b/>
          <w:sz w:val="20"/>
          <w:szCs w:val="20"/>
        </w:rPr>
      </w:pPr>
    </w:p>
    <w:p w14:paraId="35D11D05" w14:textId="77777777" w:rsidR="00BC6CDC" w:rsidRDefault="00BC6CDC" w:rsidP="00BC6CDC">
      <w:pPr>
        <w:autoSpaceDE w:val="0"/>
        <w:autoSpaceDN w:val="0"/>
        <w:adjustRightInd w:val="0"/>
        <w:spacing w:line="360" w:lineRule="auto"/>
        <w:contextualSpacing/>
        <w:jc w:val="both"/>
        <w:rPr>
          <w:b/>
          <w:sz w:val="20"/>
          <w:szCs w:val="20"/>
        </w:rPr>
      </w:pPr>
    </w:p>
    <w:p w14:paraId="36C4E27A" w14:textId="77777777" w:rsidR="00BC6CDC" w:rsidRDefault="00BC6CDC" w:rsidP="00BC6CDC">
      <w:pPr>
        <w:autoSpaceDE w:val="0"/>
        <w:autoSpaceDN w:val="0"/>
        <w:adjustRightInd w:val="0"/>
        <w:spacing w:line="360" w:lineRule="auto"/>
        <w:contextualSpacing/>
        <w:jc w:val="both"/>
        <w:rPr>
          <w:b/>
          <w:sz w:val="20"/>
          <w:szCs w:val="20"/>
        </w:rPr>
      </w:pPr>
    </w:p>
    <w:p w14:paraId="5D7420F9" w14:textId="77777777" w:rsidR="00A7530B" w:rsidRDefault="00A7530B" w:rsidP="00BC6CDC">
      <w:pPr>
        <w:autoSpaceDE w:val="0"/>
        <w:autoSpaceDN w:val="0"/>
        <w:adjustRightInd w:val="0"/>
        <w:spacing w:line="360" w:lineRule="auto"/>
        <w:contextualSpacing/>
        <w:jc w:val="both"/>
        <w:rPr>
          <w:b/>
          <w:sz w:val="20"/>
          <w:szCs w:val="20"/>
        </w:rPr>
      </w:pPr>
    </w:p>
    <w:p w14:paraId="6C12637E" w14:textId="77777777" w:rsidR="00A7530B" w:rsidRDefault="00A7530B" w:rsidP="00BC6CDC">
      <w:pPr>
        <w:autoSpaceDE w:val="0"/>
        <w:autoSpaceDN w:val="0"/>
        <w:adjustRightInd w:val="0"/>
        <w:spacing w:line="360" w:lineRule="auto"/>
        <w:contextualSpacing/>
        <w:jc w:val="both"/>
        <w:rPr>
          <w:b/>
          <w:sz w:val="20"/>
          <w:szCs w:val="20"/>
        </w:rPr>
      </w:pPr>
    </w:p>
    <w:p w14:paraId="79217E41" w14:textId="77777777" w:rsidR="00A7530B" w:rsidRDefault="00A7530B" w:rsidP="00BC6CDC">
      <w:pPr>
        <w:autoSpaceDE w:val="0"/>
        <w:autoSpaceDN w:val="0"/>
        <w:adjustRightInd w:val="0"/>
        <w:spacing w:line="360" w:lineRule="auto"/>
        <w:contextualSpacing/>
        <w:jc w:val="both"/>
        <w:rPr>
          <w:b/>
          <w:sz w:val="20"/>
          <w:szCs w:val="20"/>
        </w:rPr>
      </w:pPr>
    </w:p>
    <w:p w14:paraId="4DD34CBD" w14:textId="77777777" w:rsidR="00A7530B" w:rsidRDefault="00A7530B" w:rsidP="00BC6CDC">
      <w:pPr>
        <w:autoSpaceDE w:val="0"/>
        <w:autoSpaceDN w:val="0"/>
        <w:adjustRightInd w:val="0"/>
        <w:spacing w:line="360" w:lineRule="auto"/>
        <w:contextualSpacing/>
        <w:jc w:val="both"/>
        <w:rPr>
          <w:b/>
          <w:sz w:val="20"/>
          <w:szCs w:val="20"/>
        </w:rPr>
      </w:pPr>
    </w:p>
    <w:p w14:paraId="0C0EF764" w14:textId="77777777" w:rsidR="00BC6CDC" w:rsidRDefault="00BC6CDC" w:rsidP="00BC6CDC">
      <w:pPr>
        <w:autoSpaceDE w:val="0"/>
        <w:autoSpaceDN w:val="0"/>
        <w:adjustRightInd w:val="0"/>
        <w:spacing w:line="360" w:lineRule="auto"/>
        <w:contextualSpacing/>
        <w:jc w:val="both"/>
        <w:rPr>
          <w:b/>
          <w:sz w:val="20"/>
          <w:szCs w:val="20"/>
        </w:rPr>
      </w:pPr>
    </w:p>
    <w:p w14:paraId="5EEFFFC1" w14:textId="77777777" w:rsidR="00BC6CDC" w:rsidRDefault="00BC6CDC" w:rsidP="00BC6CDC">
      <w:pPr>
        <w:autoSpaceDE w:val="0"/>
        <w:autoSpaceDN w:val="0"/>
        <w:adjustRightInd w:val="0"/>
        <w:spacing w:line="360" w:lineRule="auto"/>
        <w:contextualSpacing/>
        <w:jc w:val="both"/>
        <w:rPr>
          <w:b/>
          <w:sz w:val="20"/>
          <w:szCs w:val="20"/>
        </w:rPr>
      </w:pPr>
    </w:p>
    <w:p w14:paraId="19DDE187" w14:textId="46426468" w:rsidR="00BC6CDC" w:rsidRDefault="00BC6CDC" w:rsidP="00BC6CDC">
      <w:pPr>
        <w:pStyle w:val="Tytu"/>
        <w:jc w:val="right"/>
        <w:rPr>
          <w:sz w:val="20"/>
          <w:szCs w:val="20"/>
        </w:rPr>
      </w:pPr>
      <w:bookmarkStart w:id="16" w:name="_heading=h.um8b14sldik" w:colFirst="0" w:colLast="0"/>
      <w:bookmarkEnd w:id="16"/>
      <w:r w:rsidRPr="00BC6CDC">
        <w:rPr>
          <w:sz w:val="20"/>
          <w:szCs w:val="20"/>
        </w:rPr>
        <w:lastRenderedPageBreak/>
        <w:t xml:space="preserve">Załącznik nr 2 do umowy </w:t>
      </w:r>
    </w:p>
    <w:p w14:paraId="3D62AC28" w14:textId="77777777" w:rsidR="00A7530B" w:rsidRPr="00AD362A" w:rsidRDefault="00A7530B" w:rsidP="00A7530B">
      <w:pPr>
        <w:pStyle w:val="Tytu"/>
        <w:jc w:val="left"/>
        <w:rPr>
          <w:sz w:val="24"/>
          <w:szCs w:val="24"/>
        </w:rPr>
      </w:pPr>
      <w:r w:rsidRPr="00AD362A">
        <w:rPr>
          <w:sz w:val="24"/>
          <w:szCs w:val="24"/>
        </w:rPr>
        <w:t>Warunki Techniczne Pojazdów</w:t>
      </w:r>
    </w:p>
    <w:p w14:paraId="0D735E30" w14:textId="77777777" w:rsidR="00A7530B" w:rsidRDefault="00A7530B" w:rsidP="00A7530B">
      <w:pPr>
        <w:spacing w:line="276" w:lineRule="auto"/>
        <w:ind w:right="4"/>
        <w:jc w:val="both"/>
      </w:pPr>
    </w:p>
    <w:p w14:paraId="1DF1213F" w14:textId="77777777" w:rsidR="00A7530B" w:rsidRDefault="00A7530B" w:rsidP="00A7530B">
      <w:pPr>
        <w:spacing w:line="276" w:lineRule="auto"/>
        <w:ind w:right="4"/>
        <w:jc w:val="both"/>
      </w:pPr>
      <w:r>
        <w:t>Do realizacji przewozów wymagane są pojazdy spełniające następujące warunki i zapisy:</w:t>
      </w:r>
    </w:p>
    <w:p w14:paraId="46951E24" w14:textId="77777777" w:rsidR="00A7530B" w:rsidRDefault="00A7530B" w:rsidP="00A7530B">
      <w:pPr>
        <w:spacing w:line="276" w:lineRule="auto"/>
        <w:ind w:right="4"/>
        <w:jc w:val="both"/>
      </w:pPr>
    </w:p>
    <w:p w14:paraId="61B22404" w14:textId="77777777" w:rsidR="00A7530B" w:rsidRDefault="00A7530B" w:rsidP="00A7530B">
      <w:pPr>
        <w:numPr>
          <w:ilvl w:val="0"/>
          <w:numId w:val="21"/>
        </w:numPr>
        <w:spacing w:line="276" w:lineRule="auto"/>
        <w:ind w:right="4"/>
        <w:jc w:val="both"/>
      </w:pPr>
      <w:r>
        <w:t>okres przejściowy oznacza okres pierwszych 4 miesięcy od dnia rozpoczęcia świadczenia umowy;</w:t>
      </w:r>
    </w:p>
    <w:p w14:paraId="0A1C9E99" w14:textId="77777777" w:rsidR="00A7530B" w:rsidRDefault="00A7530B" w:rsidP="00A7530B">
      <w:pPr>
        <w:numPr>
          <w:ilvl w:val="0"/>
          <w:numId w:val="21"/>
        </w:numPr>
        <w:spacing w:line="276" w:lineRule="auto"/>
        <w:ind w:right="4"/>
        <w:jc w:val="both"/>
        <w:rPr>
          <w:color w:val="262626"/>
        </w:rPr>
      </w:pPr>
      <w:r>
        <w:t xml:space="preserve">pojazdy nr 1, 2, 3, 4, </w:t>
      </w:r>
      <w:proofErr w:type="spellStart"/>
      <w:r>
        <w:t>tj</w:t>
      </w:r>
      <w:proofErr w:type="spellEnd"/>
      <w:r>
        <w:t xml:space="preserve">, </w:t>
      </w:r>
      <w:r>
        <w:rPr>
          <w:b/>
        </w:rPr>
        <w:t>autobusy MIDI</w:t>
      </w:r>
      <w:r>
        <w:t xml:space="preserve"> (w łącznej liczbie </w:t>
      </w:r>
      <w:r>
        <w:rPr>
          <w:b/>
        </w:rPr>
        <w:t>co najmniej 4 sztuki)</w:t>
      </w:r>
      <w:r>
        <w:t xml:space="preserve"> z następującymi parametrami</w:t>
      </w:r>
      <w:r>
        <w:rPr>
          <w:color w:val="262626"/>
        </w:rPr>
        <w:t>:</w:t>
      </w:r>
    </w:p>
    <w:p w14:paraId="06FD11B4" w14:textId="77777777" w:rsidR="00A7530B" w:rsidRDefault="00A7530B" w:rsidP="00A7530B">
      <w:pPr>
        <w:numPr>
          <w:ilvl w:val="1"/>
          <w:numId w:val="21"/>
        </w:numPr>
        <w:jc w:val="both"/>
      </w:pPr>
      <w:r>
        <w:t>umożliwiające przewóz co najmniej 52 osób, z czego co najmniej 23 osób na miejscach siedzących,</w:t>
      </w:r>
    </w:p>
    <w:p w14:paraId="359CC9C2" w14:textId="77777777" w:rsidR="00A7530B" w:rsidRDefault="00A7530B" w:rsidP="00A7530B">
      <w:pPr>
        <w:numPr>
          <w:ilvl w:val="1"/>
          <w:numId w:val="21"/>
        </w:numPr>
        <w:jc w:val="both"/>
      </w:pPr>
      <w:r>
        <w:t>ich długość nie przekracza 10,8 metrów,</w:t>
      </w:r>
    </w:p>
    <w:p w14:paraId="5AF4E720" w14:textId="77777777" w:rsidR="00A7530B" w:rsidRDefault="00A7530B" w:rsidP="00A7530B">
      <w:pPr>
        <w:numPr>
          <w:ilvl w:val="1"/>
          <w:numId w:val="21"/>
        </w:numPr>
        <w:jc w:val="both"/>
      </w:pPr>
      <w:r>
        <w:t>po okresie przejściowym rok produkcji co najmniej 3 z 4 pojazdów nie przekracza 2025 roku;</w:t>
      </w:r>
    </w:p>
    <w:p w14:paraId="005393B1" w14:textId="77777777" w:rsidR="00A7530B" w:rsidRDefault="00A7530B" w:rsidP="00A7530B">
      <w:pPr>
        <w:numPr>
          <w:ilvl w:val="1"/>
          <w:numId w:val="21"/>
        </w:numPr>
        <w:jc w:val="both"/>
      </w:pPr>
      <w:r>
        <w:t>po okresie przejściowym rok produkcji żadnego pojazdu nie przekracza 2014 roku, w okresie przejściowym dopuszczone są pojazdy z rokiem produkcji nie przekraczającym 2012 rok;</w:t>
      </w:r>
    </w:p>
    <w:p w14:paraId="21559158" w14:textId="77777777" w:rsidR="00A7530B" w:rsidRDefault="00A7530B" w:rsidP="00A7530B">
      <w:pPr>
        <w:numPr>
          <w:ilvl w:val="1"/>
          <w:numId w:val="21"/>
        </w:numPr>
        <w:spacing w:after="60" w:line="276" w:lineRule="auto"/>
        <w:jc w:val="both"/>
      </w:pPr>
      <w:r>
        <w:t>są wyposażone w automatyczną skrzynię biegów;</w:t>
      </w:r>
    </w:p>
    <w:p w14:paraId="6AB59E9B" w14:textId="77777777" w:rsidR="00A7530B" w:rsidRDefault="00A7530B" w:rsidP="00A7530B">
      <w:pPr>
        <w:numPr>
          <w:ilvl w:val="1"/>
          <w:numId w:val="21"/>
        </w:numPr>
        <w:spacing w:after="60" w:line="276" w:lineRule="auto"/>
        <w:jc w:val="both"/>
      </w:pPr>
      <w:r>
        <w:t xml:space="preserve">po okresie przejściowym pojazdy spełniają normę emisji spalin co najmniej </w:t>
      </w:r>
      <w:r>
        <w:rPr>
          <w:b/>
        </w:rPr>
        <w:t>EURO 6</w:t>
      </w:r>
      <w:r>
        <w:t>, w okresie przejściowym dopuszczone są pojazdy spełniające normę emisji spalin co najmniej EURO 5;</w:t>
      </w:r>
    </w:p>
    <w:p w14:paraId="54928D07" w14:textId="77777777" w:rsidR="00A7530B" w:rsidRDefault="00A7530B" w:rsidP="00A7530B">
      <w:pPr>
        <w:numPr>
          <w:ilvl w:val="1"/>
          <w:numId w:val="21"/>
        </w:numPr>
        <w:jc w:val="both"/>
      </w:pPr>
      <w:r>
        <w:t xml:space="preserve">pojazdy są przystosowane do przewozu osób niepełnosprawnych, </w:t>
      </w:r>
      <w:r>
        <w:rPr>
          <w:b/>
        </w:rPr>
        <w:t>posiadają niską podłogę (dostęp do pojazdu bez schodku) przynajmniej przy pierwszych i drugich drzwiach</w:t>
      </w:r>
      <w:r>
        <w:t>, posiadają platformę wjazdową dla wózków oraz miejsce na minimum jeden wózek inwalidzki;</w:t>
      </w:r>
    </w:p>
    <w:p w14:paraId="153934E4" w14:textId="77777777" w:rsidR="00A7530B" w:rsidRDefault="00A7530B" w:rsidP="00A7530B">
      <w:pPr>
        <w:numPr>
          <w:ilvl w:val="0"/>
          <w:numId w:val="21"/>
        </w:numPr>
        <w:jc w:val="both"/>
      </w:pPr>
      <w:r>
        <w:t xml:space="preserve">pojazdy nr 5, 6, 7, 8, 9, tj. </w:t>
      </w:r>
      <w:r>
        <w:rPr>
          <w:b/>
          <w:color w:val="262626"/>
        </w:rPr>
        <w:t>autobusy MINI</w:t>
      </w:r>
      <w:r>
        <w:rPr>
          <w:color w:val="262626"/>
        </w:rPr>
        <w:t xml:space="preserve"> (w łącznej liczbie </w:t>
      </w:r>
      <w:r>
        <w:rPr>
          <w:b/>
          <w:color w:val="262626"/>
        </w:rPr>
        <w:t>co najmniej 5 sztuk</w:t>
      </w:r>
      <w:r>
        <w:rPr>
          <w:color w:val="262626"/>
        </w:rPr>
        <w:t xml:space="preserve">) </w:t>
      </w:r>
      <w:r>
        <w:t xml:space="preserve"> z następującymi parametrami</w:t>
      </w:r>
      <w:r>
        <w:rPr>
          <w:b/>
          <w:color w:val="262626"/>
        </w:rPr>
        <w:t>:</w:t>
      </w:r>
    </w:p>
    <w:p w14:paraId="4EAEBF28" w14:textId="77777777" w:rsidR="00A7530B" w:rsidRDefault="00A7530B" w:rsidP="00A7530B">
      <w:pPr>
        <w:numPr>
          <w:ilvl w:val="1"/>
          <w:numId w:val="21"/>
        </w:numPr>
        <w:jc w:val="both"/>
      </w:pPr>
      <w:r>
        <w:t>umożliwiające przewóz co najmniej 32 osób, z czego co najmniej 15 osób na miejscach siedzących,</w:t>
      </w:r>
    </w:p>
    <w:p w14:paraId="20E84171" w14:textId="77777777" w:rsidR="00A7530B" w:rsidRDefault="00A7530B" w:rsidP="00A7530B">
      <w:pPr>
        <w:numPr>
          <w:ilvl w:val="1"/>
          <w:numId w:val="21"/>
        </w:numPr>
        <w:jc w:val="both"/>
      </w:pPr>
      <w:r>
        <w:t>ich długość nie przekracza 9 metrów,</w:t>
      </w:r>
    </w:p>
    <w:p w14:paraId="092352B6" w14:textId="77777777" w:rsidR="00A7530B" w:rsidRDefault="00A7530B" w:rsidP="00A7530B">
      <w:pPr>
        <w:numPr>
          <w:ilvl w:val="1"/>
          <w:numId w:val="21"/>
        </w:numPr>
        <w:jc w:val="both"/>
      </w:pPr>
      <w:r>
        <w:t>po okresie przejściowym rok produkcji co najmniej 2 z 5 pojazdów nie przekracza 2025 roku;</w:t>
      </w:r>
    </w:p>
    <w:p w14:paraId="2B28CE9C" w14:textId="77777777" w:rsidR="00A7530B" w:rsidRDefault="00A7530B" w:rsidP="00A7530B">
      <w:pPr>
        <w:numPr>
          <w:ilvl w:val="1"/>
          <w:numId w:val="21"/>
        </w:numPr>
        <w:jc w:val="both"/>
      </w:pPr>
      <w:r>
        <w:t>rok produkcji żadnego pojazdu nie przekracza 2022 roku;</w:t>
      </w:r>
    </w:p>
    <w:p w14:paraId="578AFCE1" w14:textId="77777777" w:rsidR="00A7530B" w:rsidRDefault="00A7530B" w:rsidP="00A7530B">
      <w:pPr>
        <w:numPr>
          <w:ilvl w:val="1"/>
          <w:numId w:val="21"/>
        </w:numPr>
        <w:spacing w:after="60" w:line="276" w:lineRule="auto"/>
        <w:jc w:val="both"/>
      </w:pPr>
      <w:r>
        <w:t xml:space="preserve">spełniają normę emisji spalin co najmniej </w:t>
      </w:r>
      <w:r>
        <w:rPr>
          <w:b/>
        </w:rPr>
        <w:t>EURO 6;</w:t>
      </w:r>
    </w:p>
    <w:p w14:paraId="0A142526" w14:textId="77777777" w:rsidR="00A7530B" w:rsidRDefault="00A7530B" w:rsidP="00A7530B">
      <w:pPr>
        <w:numPr>
          <w:ilvl w:val="1"/>
          <w:numId w:val="21"/>
        </w:numPr>
        <w:jc w:val="both"/>
      </w:pPr>
      <w:r>
        <w:t xml:space="preserve">pojazdy są przystosowane do przewozu osób niepełnosprawnych, </w:t>
      </w:r>
      <w:r>
        <w:rPr>
          <w:b/>
        </w:rPr>
        <w:t>posiadają niską podłogę (dostęp do pojazdu bez schodku) przynajmniej przy jednych z drzwi dla pasażerów</w:t>
      </w:r>
      <w:r>
        <w:t>, posiadają platformę wjazdową dla wózków oraz miejsce na minimum jeden wózek inwalidzki;</w:t>
      </w:r>
    </w:p>
    <w:p w14:paraId="41E1DB60" w14:textId="77777777" w:rsidR="00A7530B" w:rsidRDefault="00A7530B" w:rsidP="00A7530B">
      <w:pPr>
        <w:numPr>
          <w:ilvl w:val="0"/>
          <w:numId w:val="21"/>
        </w:numPr>
        <w:jc w:val="both"/>
      </w:pPr>
      <w:r>
        <w:t>pojazdy są wyposażone w ABS;</w:t>
      </w:r>
    </w:p>
    <w:p w14:paraId="10A9D10A" w14:textId="77777777" w:rsidR="00A7530B" w:rsidRDefault="00A7530B" w:rsidP="00A7530B">
      <w:pPr>
        <w:numPr>
          <w:ilvl w:val="0"/>
          <w:numId w:val="21"/>
        </w:numPr>
        <w:jc w:val="both"/>
      </w:pPr>
      <w:r>
        <w:t>pojazdy są wyposażone w sprawną i wydajną klimatyzację: Operator zobowiązany jest do włączenia klimatyzacji i utrzymywania temperatury wewnątrz pojazdu w zależności od wysokości temperatury na zewnątrz, zgodnie z tabelą:</w:t>
      </w:r>
    </w:p>
    <w:p w14:paraId="5DC513F8" w14:textId="77777777" w:rsidR="00A7530B" w:rsidRDefault="00A7530B" w:rsidP="00A7530B">
      <w:pPr>
        <w:jc w:val="both"/>
      </w:pPr>
      <w:r>
        <w:tab/>
      </w:r>
    </w:p>
    <w:tbl>
      <w:tblPr>
        <w:tblW w:w="5134" w:type="dxa"/>
        <w:jc w:val="center"/>
        <w:tblLayout w:type="fixed"/>
        <w:tblLook w:val="0400" w:firstRow="0" w:lastRow="0" w:firstColumn="0" w:lastColumn="0" w:noHBand="0" w:noVBand="1"/>
      </w:tblPr>
      <w:tblGrid>
        <w:gridCol w:w="2521"/>
        <w:gridCol w:w="2613"/>
      </w:tblGrid>
      <w:tr w:rsidR="00A7530B" w14:paraId="5CE5FB5F" w14:textId="77777777" w:rsidTr="0070375A">
        <w:trPr>
          <w:trHeight w:val="650"/>
          <w:jc w:val="center"/>
        </w:trPr>
        <w:tc>
          <w:tcPr>
            <w:tcW w:w="252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6C9BF8CB" w14:textId="77777777" w:rsidR="00A7530B" w:rsidRDefault="00A7530B" w:rsidP="0070375A">
            <w:pPr>
              <w:tabs>
                <w:tab w:val="left" w:pos="568"/>
              </w:tabs>
              <w:spacing w:line="276" w:lineRule="auto"/>
              <w:ind w:left="425" w:hanging="360"/>
              <w:jc w:val="both"/>
            </w:pPr>
            <w:r>
              <w:t>Temperatura na zewnątrz</w:t>
            </w:r>
          </w:p>
        </w:tc>
        <w:tc>
          <w:tcPr>
            <w:tcW w:w="2613"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bottom"/>
          </w:tcPr>
          <w:p w14:paraId="36A46C92" w14:textId="77777777" w:rsidR="00A7530B" w:rsidRDefault="00A7530B" w:rsidP="0070375A">
            <w:pPr>
              <w:tabs>
                <w:tab w:val="left" w:pos="568"/>
              </w:tabs>
              <w:spacing w:line="276" w:lineRule="auto"/>
              <w:ind w:left="425" w:hanging="360"/>
              <w:jc w:val="both"/>
            </w:pPr>
            <w:r>
              <w:t>Temperatura wewnątrz</w:t>
            </w:r>
          </w:p>
        </w:tc>
      </w:tr>
      <w:tr w:rsidR="00A7530B" w14:paraId="1CE0A23D" w14:textId="77777777" w:rsidTr="0070375A">
        <w:trPr>
          <w:trHeight w:val="295"/>
          <w:jc w:val="center"/>
        </w:trPr>
        <w:tc>
          <w:tcPr>
            <w:tcW w:w="252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tcPr>
          <w:p w14:paraId="7DE95FA6" w14:textId="77777777" w:rsidR="00A7530B" w:rsidRDefault="00A7530B" w:rsidP="0070375A">
            <w:pPr>
              <w:tabs>
                <w:tab w:val="left" w:pos="568"/>
              </w:tabs>
              <w:spacing w:line="276" w:lineRule="auto"/>
              <w:ind w:left="425" w:hanging="360"/>
              <w:jc w:val="both"/>
            </w:pPr>
            <w:r>
              <w:t xml:space="preserve">22,1÷26°C </w:t>
            </w:r>
          </w:p>
        </w:tc>
        <w:tc>
          <w:tcPr>
            <w:tcW w:w="2613" w:type="dxa"/>
            <w:tcBorders>
              <w:top w:val="nil"/>
              <w:left w:val="nil"/>
              <w:bottom w:val="single" w:sz="8" w:space="0" w:color="000000"/>
              <w:right w:val="single" w:sz="8" w:space="0" w:color="000000"/>
            </w:tcBorders>
            <w:tcMar>
              <w:top w:w="0" w:type="dxa"/>
              <w:left w:w="70" w:type="dxa"/>
              <w:bottom w:w="0" w:type="dxa"/>
              <w:right w:w="70" w:type="dxa"/>
            </w:tcMar>
            <w:vAlign w:val="bottom"/>
          </w:tcPr>
          <w:p w14:paraId="7D0751F8" w14:textId="77777777" w:rsidR="00A7530B" w:rsidRDefault="00A7530B" w:rsidP="0070375A">
            <w:pPr>
              <w:tabs>
                <w:tab w:val="left" w:pos="568"/>
              </w:tabs>
              <w:spacing w:line="276" w:lineRule="auto"/>
              <w:ind w:left="425" w:hanging="360"/>
              <w:jc w:val="both"/>
            </w:pPr>
            <w:r>
              <w:t>22±1°C</w:t>
            </w:r>
          </w:p>
        </w:tc>
      </w:tr>
      <w:tr w:rsidR="00A7530B" w14:paraId="7033B794" w14:textId="77777777" w:rsidTr="0070375A">
        <w:trPr>
          <w:trHeight w:val="295"/>
          <w:jc w:val="center"/>
        </w:trPr>
        <w:tc>
          <w:tcPr>
            <w:tcW w:w="252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tcPr>
          <w:p w14:paraId="70BCBD79" w14:textId="77777777" w:rsidR="00A7530B" w:rsidRDefault="00A7530B" w:rsidP="0070375A">
            <w:pPr>
              <w:tabs>
                <w:tab w:val="left" w:pos="568"/>
              </w:tabs>
              <w:spacing w:line="276" w:lineRule="auto"/>
              <w:ind w:left="425" w:hanging="360"/>
              <w:jc w:val="both"/>
            </w:pPr>
            <w:r>
              <w:t xml:space="preserve">26,1÷29,9°C </w:t>
            </w:r>
          </w:p>
        </w:tc>
        <w:tc>
          <w:tcPr>
            <w:tcW w:w="2613" w:type="dxa"/>
            <w:tcBorders>
              <w:top w:val="nil"/>
              <w:left w:val="nil"/>
              <w:bottom w:val="single" w:sz="8" w:space="0" w:color="000000"/>
              <w:right w:val="single" w:sz="8" w:space="0" w:color="000000"/>
            </w:tcBorders>
            <w:tcMar>
              <w:top w:w="0" w:type="dxa"/>
              <w:left w:w="70" w:type="dxa"/>
              <w:bottom w:w="0" w:type="dxa"/>
              <w:right w:w="70" w:type="dxa"/>
            </w:tcMar>
            <w:vAlign w:val="bottom"/>
          </w:tcPr>
          <w:p w14:paraId="13BDB775" w14:textId="77777777" w:rsidR="00A7530B" w:rsidRDefault="00A7530B" w:rsidP="0070375A">
            <w:pPr>
              <w:tabs>
                <w:tab w:val="left" w:pos="568"/>
              </w:tabs>
              <w:spacing w:line="276" w:lineRule="auto"/>
              <w:ind w:left="425" w:hanging="360"/>
              <w:jc w:val="both"/>
            </w:pPr>
            <w:r>
              <w:t>obniżona o 4±1°C</w:t>
            </w:r>
          </w:p>
        </w:tc>
      </w:tr>
      <w:tr w:rsidR="00A7530B" w14:paraId="1D6D27DE" w14:textId="77777777" w:rsidTr="0070375A">
        <w:trPr>
          <w:trHeight w:val="295"/>
          <w:jc w:val="center"/>
        </w:trPr>
        <w:tc>
          <w:tcPr>
            <w:tcW w:w="252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tcPr>
          <w:p w14:paraId="0B168BD3" w14:textId="77777777" w:rsidR="00A7530B" w:rsidRDefault="00A7530B" w:rsidP="0070375A">
            <w:pPr>
              <w:tabs>
                <w:tab w:val="left" w:pos="568"/>
              </w:tabs>
              <w:spacing w:line="276" w:lineRule="auto"/>
              <w:ind w:left="425" w:hanging="360"/>
              <w:jc w:val="both"/>
            </w:pPr>
            <w:r>
              <w:lastRenderedPageBreak/>
              <w:t xml:space="preserve">30÷34,9°C </w:t>
            </w:r>
          </w:p>
        </w:tc>
        <w:tc>
          <w:tcPr>
            <w:tcW w:w="2613" w:type="dxa"/>
            <w:tcBorders>
              <w:top w:val="nil"/>
              <w:left w:val="nil"/>
              <w:bottom w:val="single" w:sz="8" w:space="0" w:color="000000"/>
              <w:right w:val="single" w:sz="8" w:space="0" w:color="000000"/>
            </w:tcBorders>
            <w:tcMar>
              <w:top w:w="0" w:type="dxa"/>
              <w:left w:w="70" w:type="dxa"/>
              <w:bottom w:w="0" w:type="dxa"/>
              <w:right w:w="70" w:type="dxa"/>
            </w:tcMar>
            <w:vAlign w:val="bottom"/>
          </w:tcPr>
          <w:p w14:paraId="7AFED638" w14:textId="77777777" w:rsidR="00A7530B" w:rsidRDefault="00A7530B" w:rsidP="0070375A">
            <w:pPr>
              <w:tabs>
                <w:tab w:val="left" w:pos="568"/>
              </w:tabs>
              <w:spacing w:line="276" w:lineRule="auto"/>
              <w:ind w:left="425" w:hanging="360"/>
              <w:jc w:val="both"/>
            </w:pPr>
            <w:r>
              <w:t>obniżona o 6±1°C</w:t>
            </w:r>
          </w:p>
        </w:tc>
      </w:tr>
      <w:tr w:rsidR="00A7530B" w14:paraId="7C675AA9" w14:textId="77777777" w:rsidTr="0070375A">
        <w:trPr>
          <w:trHeight w:val="295"/>
          <w:jc w:val="center"/>
        </w:trPr>
        <w:tc>
          <w:tcPr>
            <w:tcW w:w="2521" w:type="dxa"/>
            <w:tcBorders>
              <w:top w:val="nil"/>
              <w:left w:val="single" w:sz="8" w:space="0" w:color="000000"/>
              <w:bottom w:val="nil"/>
              <w:right w:val="single" w:sz="8" w:space="0" w:color="000000"/>
            </w:tcBorders>
            <w:tcMar>
              <w:top w:w="0" w:type="dxa"/>
              <w:left w:w="70" w:type="dxa"/>
              <w:bottom w:w="0" w:type="dxa"/>
              <w:right w:w="70" w:type="dxa"/>
            </w:tcMar>
            <w:vAlign w:val="bottom"/>
          </w:tcPr>
          <w:p w14:paraId="7F9F3D7F" w14:textId="77777777" w:rsidR="00A7530B" w:rsidRDefault="00BE25EB" w:rsidP="0070375A">
            <w:pPr>
              <w:tabs>
                <w:tab w:val="left" w:pos="568"/>
              </w:tabs>
              <w:spacing w:line="276" w:lineRule="auto"/>
              <w:ind w:left="425" w:hanging="360"/>
              <w:jc w:val="both"/>
            </w:pPr>
            <w:sdt>
              <w:sdtPr>
                <w:tag w:val="goog_rdk_0"/>
                <w:id w:val="954707609"/>
              </w:sdtPr>
              <w:sdtEndPr/>
              <w:sdtContent>
                <w:r w:rsidR="00A7530B">
                  <w:rPr>
                    <w:rFonts w:ascii="Gungsuh" w:eastAsia="Gungsuh" w:hAnsi="Gungsuh" w:cs="Gungsuh"/>
                  </w:rPr>
                  <w:t xml:space="preserve">≥35°C </w:t>
                </w:r>
              </w:sdtContent>
            </w:sdt>
          </w:p>
        </w:tc>
        <w:tc>
          <w:tcPr>
            <w:tcW w:w="2613" w:type="dxa"/>
            <w:tcBorders>
              <w:top w:val="nil"/>
              <w:left w:val="nil"/>
              <w:bottom w:val="nil"/>
              <w:right w:val="single" w:sz="8" w:space="0" w:color="000000"/>
            </w:tcBorders>
            <w:tcMar>
              <w:top w:w="0" w:type="dxa"/>
              <w:left w:w="70" w:type="dxa"/>
              <w:bottom w:w="0" w:type="dxa"/>
              <w:right w:w="70" w:type="dxa"/>
            </w:tcMar>
            <w:vAlign w:val="bottom"/>
          </w:tcPr>
          <w:p w14:paraId="1B0726C7" w14:textId="77777777" w:rsidR="00A7530B" w:rsidRDefault="00A7530B" w:rsidP="0070375A">
            <w:pPr>
              <w:tabs>
                <w:tab w:val="left" w:pos="568"/>
              </w:tabs>
              <w:spacing w:line="276" w:lineRule="auto"/>
              <w:ind w:left="425" w:hanging="360"/>
              <w:jc w:val="both"/>
            </w:pPr>
            <w:r>
              <w:t>obniżona o 7±1°C</w:t>
            </w:r>
          </w:p>
        </w:tc>
      </w:tr>
      <w:tr w:rsidR="00A7530B" w14:paraId="747558D7" w14:textId="77777777" w:rsidTr="0070375A">
        <w:trPr>
          <w:trHeight w:val="295"/>
          <w:jc w:val="center"/>
        </w:trPr>
        <w:tc>
          <w:tcPr>
            <w:tcW w:w="252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tcPr>
          <w:p w14:paraId="240DF258" w14:textId="77777777" w:rsidR="00A7530B" w:rsidRDefault="00A7530B" w:rsidP="0070375A">
            <w:pPr>
              <w:tabs>
                <w:tab w:val="left" w:pos="568"/>
              </w:tabs>
              <w:spacing w:line="276" w:lineRule="auto"/>
              <w:ind w:left="425" w:hanging="360"/>
              <w:jc w:val="both"/>
            </w:pPr>
          </w:p>
        </w:tc>
        <w:tc>
          <w:tcPr>
            <w:tcW w:w="2613" w:type="dxa"/>
            <w:tcBorders>
              <w:top w:val="nil"/>
              <w:left w:val="nil"/>
              <w:bottom w:val="single" w:sz="8" w:space="0" w:color="000000"/>
              <w:right w:val="single" w:sz="8" w:space="0" w:color="000000"/>
            </w:tcBorders>
            <w:tcMar>
              <w:top w:w="0" w:type="dxa"/>
              <w:left w:w="70" w:type="dxa"/>
              <w:bottom w:w="0" w:type="dxa"/>
              <w:right w:w="70" w:type="dxa"/>
            </w:tcMar>
            <w:vAlign w:val="bottom"/>
          </w:tcPr>
          <w:p w14:paraId="4616D1A4" w14:textId="77777777" w:rsidR="00A7530B" w:rsidRDefault="00A7530B" w:rsidP="0070375A">
            <w:pPr>
              <w:tabs>
                <w:tab w:val="left" w:pos="568"/>
              </w:tabs>
              <w:spacing w:line="276" w:lineRule="auto"/>
              <w:ind w:left="425" w:hanging="360"/>
              <w:jc w:val="both"/>
            </w:pPr>
          </w:p>
        </w:tc>
      </w:tr>
    </w:tbl>
    <w:p w14:paraId="54DE2F42" w14:textId="77777777" w:rsidR="00A7530B" w:rsidRDefault="00A7530B" w:rsidP="00A7530B">
      <w:pPr>
        <w:numPr>
          <w:ilvl w:val="0"/>
          <w:numId w:val="21"/>
        </w:numPr>
        <w:jc w:val="both"/>
      </w:pPr>
      <w:r>
        <w:t>pojazdy są wyposażone w sprawny i wydajny system ogrzewania przestrzeni pasażerskiej: w pojeździe musi być co najmniej 12°C, a w przypadku temperatury otoczenia mniejszej lub równej -10°C w pojeździe musi panować temperatura dodatnia;</w:t>
      </w:r>
    </w:p>
    <w:p w14:paraId="6AC7DA41" w14:textId="77777777" w:rsidR="00A7530B" w:rsidRDefault="00A7530B" w:rsidP="00A7530B">
      <w:pPr>
        <w:numPr>
          <w:ilvl w:val="0"/>
          <w:numId w:val="21"/>
        </w:numPr>
        <w:jc w:val="both"/>
      </w:pPr>
      <w:r>
        <w:t>pojazdy są wyposażone w tablicę elektroniczną czołową pełnowymiarową (na całą szerokość szyby czołowej pojazdu, o ile to warunki techniczne pojazdu pozwolą), przystosowaną do: oznaczenia linii w postaci alfanumerycznej, oznaczenia nazwy przystanku końcowego w jednym bądź w dwóch wierszach, prezentowania dodatkowych elementów graficznych (piktogramów);</w:t>
      </w:r>
    </w:p>
    <w:p w14:paraId="100CE34E" w14:textId="77777777" w:rsidR="00A7530B" w:rsidRDefault="00A7530B" w:rsidP="00A7530B">
      <w:pPr>
        <w:numPr>
          <w:ilvl w:val="0"/>
          <w:numId w:val="21"/>
        </w:numPr>
        <w:jc w:val="both"/>
      </w:pPr>
      <w:r>
        <w:t>pojazdy są wyposażone w tablicę elektroniczną tylną. Tablica elektroniczna przygotowana co najmniej do oznaczenia linii w postaci alfanumerycznej;</w:t>
      </w:r>
    </w:p>
    <w:p w14:paraId="5978EC32" w14:textId="77777777" w:rsidR="00A7530B" w:rsidRDefault="00A7530B" w:rsidP="00A7530B">
      <w:pPr>
        <w:numPr>
          <w:ilvl w:val="0"/>
          <w:numId w:val="21"/>
        </w:numPr>
        <w:jc w:val="both"/>
      </w:pPr>
      <w:r>
        <w:t>pojazdy są wyposażone w tablicę elektroniczną boczną przystosowaną do: oznaczenia linii w postaci alfanumerycznej; oznaczenia nazwy przystanku końcowego w jednym bądź w dwóch wierszach;</w:t>
      </w:r>
    </w:p>
    <w:p w14:paraId="0F0A113C" w14:textId="77777777" w:rsidR="00A7530B" w:rsidRDefault="00A7530B" w:rsidP="00A7530B">
      <w:pPr>
        <w:numPr>
          <w:ilvl w:val="0"/>
          <w:numId w:val="21"/>
        </w:numPr>
        <w:jc w:val="both"/>
      </w:pPr>
      <w:r>
        <w:t>pojazdy odpowiadają parametrom techniczno-eksploatacyjnym określonym w obowiązujących przepisach tj. w Rozporządzeniu Ministra Infrastruktury z dnia 31 grudnia 2002 r. w sprawie warunków technicznych pojazdów oraz zakresu ich niezbędnego wyposażenia;</w:t>
      </w:r>
    </w:p>
    <w:p w14:paraId="1043E0D3" w14:textId="77777777" w:rsidR="00A7530B" w:rsidRDefault="00A7530B" w:rsidP="00A7530B">
      <w:pPr>
        <w:numPr>
          <w:ilvl w:val="0"/>
          <w:numId w:val="21"/>
        </w:numPr>
        <w:jc w:val="both"/>
      </w:pPr>
      <w:r>
        <w:t>wnętrza autobusów są wyposażone w wystarczającą ilość uchwytów umożliwiających pasażerom utrzymanie równowagi w czasie jazdy. Wymaganie to należy uznać za spełnione, jeśli dla wszystkich możliwych umiejscowień pasażera, co najmniej dwie poręcze lub uchwyty znajdują się w zasięgu jego ręki. Zamontowane pętle paskowe mogą być liczone jako uchwyty, jeśli są odpowiednio utrzymywane w swym położeniu;</w:t>
      </w:r>
    </w:p>
    <w:p w14:paraId="1714B0B5" w14:textId="77777777" w:rsidR="00A7530B" w:rsidRDefault="00A7530B" w:rsidP="00A7530B">
      <w:pPr>
        <w:numPr>
          <w:ilvl w:val="0"/>
          <w:numId w:val="21"/>
        </w:numPr>
        <w:jc w:val="both"/>
      </w:pPr>
      <w:r>
        <w:t>pojazdy są wyposażone w apteczkę pierwszej pomocy;</w:t>
      </w:r>
    </w:p>
    <w:p w14:paraId="0FCBD01F" w14:textId="77777777" w:rsidR="00A7530B" w:rsidRDefault="00A7530B" w:rsidP="00A7530B">
      <w:pPr>
        <w:numPr>
          <w:ilvl w:val="0"/>
          <w:numId w:val="21"/>
        </w:numPr>
        <w:jc w:val="both"/>
      </w:pPr>
      <w:r>
        <w:t>pojazdy posiadają fotele o ergonomicznym kształcie, jednolitym kolorze i wzorze tapicerki. Tapicerka foteli nie może posiadać śladów uszkodzeń lub być trwale zabrudzona. Wszystkie fotele pasażerskie oprócz foteli składanych muszą mieć tapicerowane siedziska oraz tapicerowane oparcia;</w:t>
      </w:r>
    </w:p>
    <w:p w14:paraId="18FBE9DD" w14:textId="77777777" w:rsidR="00A7530B" w:rsidRDefault="00A7530B" w:rsidP="00A7530B">
      <w:pPr>
        <w:numPr>
          <w:ilvl w:val="0"/>
          <w:numId w:val="21"/>
        </w:numPr>
        <w:jc w:val="both"/>
      </w:pPr>
      <w:r>
        <w:t>pojazdy są trwale oznakowane naklejkami zawierającymi numer taborowy w formacie ustalonym z Organizatorem - zewnątrz z każdej strony pojazdu i wewnątrz na przodzie pojazdu w miejscu dobrze widocznym z całego pojazdu;</w:t>
      </w:r>
    </w:p>
    <w:p w14:paraId="13478A65" w14:textId="77777777" w:rsidR="00A7530B" w:rsidRDefault="00A7530B" w:rsidP="00A7530B">
      <w:pPr>
        <w:numPr>
          <w:ilvl w:val="0"/>
          <w:numId w:val="21"/>
        </w:numPr>
        <w:jc w:val="both"/>
      </w:pPr>
      <w:r>
        <w:t>wszelkie oznaczenia w pojeździe widoczne dla pasażerów muszą być w języku polskim, napisy w językach obcych są dopuszczone tylko po ustaleniu z Organizatorem;</w:t>
      </w:r>
    </w:p>
    <w:p w14:paraId="3A9506A1" w14:textId="77777777" w:rsidR="00A7530B" w:rsidRDefault="00A7530B" w:rsidP="00A7530B">
      <w:pPr>
        <w:numPr>
          <w:ilvl w:val="0"/>
          <w:numId w:val="21"/>
        </w:numPr>
        <w:jc w:val="both"/>
      </w:pPr>
      <w:r>
        <w:t>wszystkie drzwi przeznaczone do wsiadania i wysiadania pasażerów muszą być otwierane i zamykane automatycznie i sterowane z miejsca kierowcy, niedopuszczalne są pojazdy z pierwszymi drzwiami na prawym boku pojazdu otwieranymi i zamykanymi ręcznie;</w:t>
      </w:r>
    </w:p>
    <w:p w14:paraId="022C2256" w14:textId="77777777" w:rsidR="00A7530B" w:rsidRDefault="00A7530B" w:rsidP="00A7530B">
      <w:pPr>
        <w:numPr>
          <w:ilvl w:val="0"/>
          <w:numId w:val="21"/>
        </w:numPr>
        <w:jc w:val="both"/>
      </w:pPr>
      <w:r>
        <w:t>pojazdy posiadają układ sterowania drzwiami eliminujący możliwość przypadkowego otwarcia drzwi podczas jazdy i uniemożliwiający jazdę przy otwartych drzwiach. Drzwi mają posiadać układ zabezpieczenia przed przyciśnięciem pasażera w czasie wsiadania lub wysiadania;</w:t>
      </w:r>
    </w:p>
    <w:p w14:paraId="722DFA88" w14:textId="77777777" w:rsidR="00A7530B" w:rsidRDefault="00A7530B" w:rsidP="00A7530B">
      <w:pPr>
        <w:numPr>
          <w:ilvl w:val="0"/>
          <w:numId w:val="21"/>
        </w:numPr>
        <w:jc w:val="both"/>
      </w:pPr>
      <w:r>
        <w:t>pojazdy posiadają układ sterowania drzwiami zapewniający sygnalizację kierowcy zamiaru wysiadania przez pasażera (funkcja przystanek na żądanie z sygnałem dźwiękowym oraz wizualnym dla pasażera oraz kierowcy), przyciski muszą być łatwo dostępne dla pasażera i muszą być proporcjonalnie ulokowane po pojeździe w liczbie co najmniej 6 sztuk w przypadku pojazdów MINI i 4 sztuki w przypadku pojazdów MINI;</w:t>
      </w:r>
    </w:p>
    <w:p w14:paraId="68F12393" w14:textId="77777777" w:rsidR="00A7530B" w:rsidRDefault="00A7530B" w:rsidP="00A7530B">
      <w:pPr>
        <w:numPr>
          <w:ilvl w:val="0"/>
          <w:numId w:val="21"/>
        </w:numPr>
        <w:jc w:val="both"/>
      </w:pPr>
      <w:r>
        <w:lastRenderedPageBreak/>
        <w:t>pojazdy są trwale oznakowany z zewnątrz (np. naklejkami) logiem Organizatora – wzór oznakowania należy skonsultować z Organizatorem po podpisaniu Umowy oraz przy każdorazowej zmianie, zastąpieniu, wprowadzeniu nowego pojazdu;</w:t>
      </w:r>
    </w:p>
    <w:p w14:paraId="05EEAC07" w14:textId="77777777" w:rsidR="00A7530B" w:rsidRDefault="00A7530B" w:rsidP="00A7530B">
      <w:pPr>
        <w:numPr>
          <w:ilvl w:val="0"/>
          <w:numId w:val="21"/>
        </w:numPr>
        <w:jc w:val="both"/>
      </w:pPr>
      <w:r>
        <w:t>pojazdy są jednobarwne, nie posiadają na poszyciu wzorów graficznych lub oznaczeń innych niż wymaganych przez Organizatora. Nie dopuszcza się umieszczania reklam i oklein na pojazdach bez zgody Organizatora;</w:t>
      </w:r>
    </w:p>
    <w:p w14:paraId="304A320E" w14:textId="77777777" w:rsidR="00A7530B" w:rsidRDefault="00A7530B" w:rsidP="00A7530B">
      <w:pPr>
        <w:numPr>
          <w:ilvl w:val="0"/>
          <w:numId w:val="21"/>
        </w:numPr>
        <w:jc w:val="both"/>
      </w:pPr>
      <w:r>
        <w:t xml:space="preserve">po okresie przejściowym wszystkie pojazdy </w:t>
      </w:r>
      <w:r>
        <w:rPr>
          <w:b/>
        </w:rPr>
        <w:t>muszą mieć jednolity kolor nadwozia w jednym odcieniu koloru ciemno szarego/grafitowego w ramach całej floty</w:t>
      </w:r>
      <w:r>
        <w:t>;</w:t>
      </w:r>
    </w:p>
    <w:p w14:paraId="296F0EB1" w14:textId="77777777" w:rsidR="00A7530B" w:rsidRDefault="00A7530B" w:rsidP="00A7530B">
      <w:pPr>
        <w:numPr>
          <w:ilvl w:val="0"/>
          <w:numId w:val="21"/>
        </w:numPr>
        <w:jc w:val="both"/>
      </w:pPr>
      <w:r>
        <w:t>pojazdy posiadają umiejscowioną na ściance oddzielającej przedział kierowcy od przestrzeni pasażerskiej ramkę A2 umożliwiającą ekspozycję informacji Organizatora. Sposób umieszczenia ramki ma zapewnić dobrą widoczność z przestrzeni pasażerskiej;</w:t>
      </w:r>
    </w:p>
    <w:p w14:paraId="24935A58" w14:textId="77777777" w:rsidR="00A7530B" w:rsidRDefault="00A7530B" w:rsidP="00A7530B">
      <w:pPr>
        <w:numPr>
          <w:ilvl w:val="0"/>
          <w:numId w:val="21"/>
        </w:numPr>
        <w:jc w:val="both"/>
      </w:pPr>
      <w:r>
        <w:t>pojazdy posiadają w przestrzeni pasażerskiej dwie ramki formatu A4 umożliwiające ekspozycję informacji Organizatora. Sposób umieszczenia ramek ma zapewnić dobrą widoczność z przestrzeni pasażerskiej;</w:t>
      </w:r>
    </w:p>
    <w:p w14:paraId="43FDA4BB" w14:textId="77777777" w:rsidR="00A7530B" w:rsidRDefault="00A7530B" w:rsidP="00A7530B">
      <w:pPr>
        <w:numPr>
          <w:ilvl w:val="0"/>
          <w:numId w:val="21"/>
        </w:numPr>
        <w:jc w:val="both"/>
      </w:pPr>
      <w:r>
        <w:t>pojazdy posiadają możliwość doprowadzenie zasilania 12 V/24 V DC, przymocowania urządzeń do istniejących poręczy w pojazdach oraz montażu dodatkowych poręczy lub innych elementów do elementów konstrukcyjnych pojazdu, do których przymocowane będą urządzenia;</w:t>
      </w:r>
    </w:p>
    <w:p w14:paraId="74A56DB3" w14:textId="77777777" w:rsidR="00A7530B" w:rsidRDefault="00A7530B" w:rsidP="00A7530B">
      <w:pPr>
        <w:numPr>
          <w:ilvl w:val="0"/>
          <w:numId w:val="21"/>
        </w:numPr>
        <w:jc w:val="both"/>
      </w:pPr>
      <w:r>
        <w:t>pojazdy mają zainstalowane w przestrzeni technicznej pojazdów (w sposób uniemożliwiający ingerencję osób nieuprawnionych – tj. poza dostępem pasażerów i kierowców) urządzenia lokalizacyjne przekazujące informację o pozycji każdego pojazdu oraz jego numerze bocznym na wskazany przez Organizatora serwer systemu dynamicznej informacji pasażerskiej;</w:t>
      </w:r>
    </w:p>
    <w:p w14:paraId="096E6F15" w14:textId="77777777" w:rsidR="00A7530B" w:rsidRDefault="00A7530B" w:rsidP="00A7530B">
      <w:pPr>
        <w:numPr>
          <w:ilvl w:val="0"/>
          <w:numId w:val="21"/>
        </w:numPr>
        <w:jc w:val="both"/>
      </w:pPr>
      <w:r>
        <w:t>lokalizatory w pojazdach muszą spełniać następujące wymagania:</w:t>
      </w:r>
    </w:p>
    <w:p w14:paraId="6CA82043" w14:textId="77777777" w:rsidR="00A7530B" w:rsidRDefault="00A7530B" w:rsidP="00A7530B">
      <w:pPr>
        <w:numPr>
          <w:ilvl w:val="1"/>
          <w:numId w:val="21"/>
        </w:numPr>
        <w:jc w:val="both"/>
      </w:pPr>
      <w:r>
        <w:t>lokalizatory będą włączały się automatycznie po uruchomieniu pojazdu,</w:t>
      </w:r>
    </w:p>
    <w:p w14:paraId="08EAADEB" w14:textId="77777777" w:rsidR="00A7530B" w:rsidRDefault="00A7530B" w:rsidP="00A7530B">
      <w:pPr>
        <w:numPr>
          <w:ilvl w:val="1"/>
          <w:numId w:val="21"/>
        </w:numPr>
        <w:jc w:val="both"/>
      </w:pPr>
      <w:r>
        <w:t>w przypadku braku/zaniku zasięgu GSM dane były buforowane i przesyłane na serwer bezpośrednio   po odzyskaniu połączenia,</w:t>
      </w:r>
    </w:p>
    <w:p w14:paraId="2E1EC25A" w14:textId="77777777" w:rsidR="00A7530B" w:rsidRDefault="00A7530B" w:rsidP="00A7530B">
      <w:pPr>
        <w:numPr>
          <w:ilvl w:val="1"/>
          <w:numId w:val="21"/>
        </w:numPr>
        <w:jc w:val="both"/>
      </w:pPr>
      <w:r>
        <w:t xml:space="preserve">karty SIM do lokalizatorów, umożliwiające </w:t>
      </w:r>
      <w:proofErr w:type="spellStart"/>
      <w:r>
        <w:t>przesył</w:t>
      </w:r>
      <w:proofErr w:type="spellEnd"/>
      <w:r>
        <w:t xml:space="preserve"> danych na serwer wskazany przez Organizatora, zapewni Operator,</w:t>
      </w:r>
    </w:p>
    <w:p w14:paraId="6D12B017" w14:textId="77777777" w:rsidR="00A7530B" w:rsidRDefault="00A7530B" w:rsidP="00A7530B">
      <w:pPr>
        <w:numPr>
          <w:ilvl w:val="1"/>
          <w:numId w:val="21"/>
        </w:numPr>
        <w:jc w:val="both"/>
      </w:pPr>
      <w:r>
        <w:t>Organizator dopuszcza możliwość realizacji funkcji lokalizatora przez główny komputer pokładowy zainstalowany w autobusie,</w:t>
      </w:r>
    </w:p>
    <w:p w14:paraId="00FA4172" w14:textId="77777777" w:rsidR="00A7530B" w:rsidRDefault="00A7530B" w:rsidP="00A7530B">
      <w:pPr>
        <w:numPr>
          <w:ilvl w:val="1"/>
          <w:numId w:val="21"/>
        </w:numPr>
        <w:jc w:val="both"/>
      </w:pPr>
      <w:r>
        <w:t>Organizator po podpisaniu umowy udostępni Wykonawcy specyfikację protokołu przekazywania danych do eksploatowanego systemu informacji pasażerskiej,</w:t>
      </w:r>
    </w:p>
    <w:p w14:paraId="1BAD52DC" w14:textId="77777777" w:rsidR="00A7530B" w:rsidRDefault="00A7530B" w:rsidP="00A7530B">
      <w:pPr>
        <w:numPr>
          <w:ilvl w:val="0"/>
          <w:numId w:val="21"/>
        </w:numPr>
        <w:jc w:val="both"/>
      </w:pPr>
      <w:r>
        <w:t>wykluczona jest realizacja przewozów pojazdami typu „SAM”;</w:t>
      </w:r>
    </w:p>
    <w:p w14:paraId="63508E59" w14:textId="77777777" w:rsidR="00A7530B" w:rsidRDefault="00A7530B" w:rsidP="00A7530B">
      <w:pPr>
        <w:numPr>
          <w:ilvl w:val="0"/>
          <w:numId w:val="21"/>
        </w:numPr>
        <w:jc w:val="both"/>
      </w:pPr>
      <w:r>
        <w:t>wymaga się, aby nie później niż 30 dni od daty podpisania umowy, wszystkie pojazdy zostały oznaczone logotypami oraz wzorem graficznym zgodnie z wytycznymi Organizatora;</w:t>
      </w:r>
    </w:p>
    <w:p w14:paraId="2471DC2A" w14:textId="77777777" w:rsidR="00A7530B" w:rsidRDefault="00A7530B" w:rsidP="00A7530B">
      <w:pPr>
        <w:numPr>
          <w:ilvl w:val="0"/>
          <w:numId w:val="21"/>
        </w:numPr>
        <w:jc w:val="both"/>
      </w:pPr>
      <w:r>
        <w:t>Wzór graficzny nie może zasłaniać żadnej z tablic informacyjnych pojazdu.</w:t>
      </w:r>
    </w:p>
    <w:p w14:paraId="3F1801BD" w14:textId="77777777" w:rsidR="00A7530B" w:rsidRDefault="00A7530B" w:rsidP="00A7530B">
      <w:pPr>
        <w:numPr>
          <w:ilvl w:val="0"/>
          <w:numId w:val="21"/>
        </w:numPr>
        <w:jc w:val="both"/>
      </w:pPr>
      <w:r>
        <w:t>wymaga się pojazdy spełniające następujące wymagania w zakresie Systemu Informacji Pasażerskiej (SIP):</w:t>
      </w:r>
    </w:p>
    <w:p w14:paraId="17077845" w14:textId="77777777" w:rsidR="00A7530B" w:rsidRDefault="00A7530B" w:rsidP="00A7530B">
      <w:pPr>
        <w:numPr>
          <w:ilvl w:val="1"/>
          <w:numId w:val="21"/>
        </w:numPr>
        <w:jc w:val="both"/>
      </w:pPr>
      <w:r>
        <w:t>przed zaprogramowaniem Systemu Informacji Pasażerskiej Operator uzgodni sposób prezentacji z Organizatorem oraz uwzględni jego wytyczne;</w:t>
      </w:r>
    </w:p>
    <w:p w14:paraId="149DA2EB" w14:textId="77777777" w:rsidR="00A7530B" w:rsidRDefault="00A7530B" w:rsidP="00A7530B">
      <w:pPr>
        <w:numPr>
          <w:ilvl w:val="1"/>
          <w:numId w:val="21"/>
        </w:numPr>
        <w:jc w:val="both"/>
      </w:pPr>
      <w:r>
        <w:t>Organizator może w trakcie trwania Umowy przekazać dodatkowe wytyczne wykorzystujące niżej opisaną funkcjonalność, które Operator ma obowiązek uwzględnić;</w:t>
      </w:r>
    </w:p>
    <w:p w14:paraId="7E7FDF85" w14:textId="77777777" w:rsidR="00A7530B" w:rsidRDefault="00A7530B" w:rsidP="00A7530B">
      <w:pPr>
        <w:numPr>
          <w:ilvl w:val="1"/>
          <w:numId w:val="21"/>
        </w:numPr>
        <w:jc w:val="both"/>
      </w:pPr>
      <w:r>
        <w:t>Wzór informacji prezentowanej na elektronicznej tablicy informacyjnej czołowej:</w:t>
      </w:r>
    </w:p>
    <w:p w14:paraId="0AAEDC78" w14:textId="77777777" w:rsidR="00A7530B" w:rsidRDefault="00A7530B" w:rsidP="00A7530B">
      <w:pPr>
        <w:numPr>
          <w:ilvl w:val="2"/>
          <w:numId w:val="21"/>
        </w:numPr>
        <w:jc w:val="both"/>
      </w:pPr>
      <w:r>
        <w:t>Oznaczenie numeru linii;</w:t>
      </w:r>
    </w:p>
    <w:p w14:paraId="714C917A" w14:textId="77777777" w:rsidR="00A7530B" w:rsidRDefault="00A7530B" w:rsidP="00A7530B">
      <w:pPr>
        <w:numPr>
          <w:ilvl w:val="2"/>
          <w:numId w:val="21"/>
        </w:numPr>
        <w:jc w:val="both"/>
      </w:pPr>
      <w:r>
        <w:lastRenderedPageBreak/>
        <w:t>Kierunek jazdy (możliwość wyświetlania w jednej lub dwóch wierszach, nie dopuszcza się tzw. tekstu pływającego).</w:t>
      </w:r>
    </w:p>
    <w:p w14:paraId="2175E3C4" w14:textId="77777777" w:rsidR="00A7530B" w:rsidRDefault="00A7530B" w:rsidP="00A7530B">
      <w:pPr>
        <w:spacing w:line="276" w:lineRule="auto"/>
        <w:ind w:left="425" w:hanging="360"/>
        <w:jc w:val="both"/>
      </w:pPr>
    </w:p>
    <w:tbl>
      <w:tblPr>
        <w:tblW w:w="7860" w:type="dxa"/>
        <w:tblInd w:w="639" w:type="dxa"/>
        <w:tblLayout w:type="fixed"/>
        <w:tblLook w:val="0400" w:firstRow="0" w:lastRow="0" w:firstColumn="0" w:lastColumn="0" w:noHBand="0" w:noVBand="1"/>
      </w:tblPr>
      <w:tblGrid>
        <w:gridCol w:w="2140"/>
        <w:gridCol w:w="5720"/>
      </w:tblGrid>
      <w:tr w:rsidR="00A7530B" w14:paraId="19A44AF2" w14:textId="77777777" w:rsidTr="0070375A">
        <w:trPr>
          <w:trHeight w:val="1050"/>
        </w:trPr>
        <w:tc>
          <w:tcPr>
            <w:tcW w:w="2140" w:type="dxa"/>
            <w:tcBorders>
              <w:top w:val="nil"/>
              <w:left w:val="nil"/>
              <w:bottom w:val="nil"/>
              <w:right w:val="nil"/>
            </w:tcBorders>
            <w:shd w:val="clear" w:color="auto" w:fill="262626"/>
            <w:vAlign w:val="center"/>
          </w:tcPr>
          <w:p w14:paraId="42AFA627" w14:textId="77777777" w:rsidR="00A7530B" w:rsidRDefault="00A7530B" w:rsidP="0070375A">
            <w:pPr>
              <w:spacing w:line="276" w:lineRule="auto"/>
              <w:ind w:left="425" w:hanging="360"/>
              <w:jc w:val="both"/>
              <w:rPr>
                <w:rFonts w:ascii="Play" w:eastAsia="Play" w:hAnsi="Play" w:cs="Play"/>
                <w:b/>
                <w:color w:val="FFFF00"/>
                <w:sz w:val="100"/>
                <w:szCs w:val="100"/>
              </w:rPr>
            </w:pPr>
            <w:r>
              <w:rPr>
                <w:rFonts w:ascii="Play" w:eastAsia="Play" w:hAnsi="Play" w:cs="Play"/>
                <w:b/>
                <w:color w:val="FFFF00"/>
                <w:sz w:val="100"/>
                <w:szCs w:val="100"/>
              </w:rPr>
              <w:t>T4</w:t>
            </w:r>
          </w:p>
        </w:tc>
        <w:tc>
          <w:tcPr>
            <w:tcW w:w="5720" w:type="dxa"/>
            <w:tcBorders>
              <w:top w:val="nil"/>
              <w:left w:val="nil"/>
              <w:bottom w:val="nil"/>
              <w:right w:val="nil"/>
            </w:tcBorders>
            <w:shd w:val="clear" w:color="auto" w:fill="262626"/>
            <w:vAlign w:val="center"/>
          </w:tcPr>
          <w:p w14:paraId="6785F8BD" w14:textId="77777777" w:rsidR="00A7530B" w:rsidRDefault="00A7530B" w:rsidP="0070375A">
            <w:pPr>
              <w:spacing w:line="276" w:lineRule="auto"/>
              <w:ind w:left="425" w:hanging="360"/>
              <w:jc w:val="both"/>
              <w:rPr>
                <w:rFonts w:ascii="Play" w:eastAsia="Play" w:hAnsi="Play" w:cs="Play"/>
                <w:color w:val="FFFF00"/>
                <w:sz w:val="80"/>
                <w:szCs w:val="80"/>
              </w:rPr>
            </w:pPr>
            <w:r>
              <w:rPr>
                <w:rFonts w:ascii="Play" w:eastAsia="Play" w:hAnsi="Play" w:cs="Play"/>
                <w:color w:val="FFFF00"/>
                <w:sz w:val="80"/>
                <w:szCs w:val="80"/>
              </w:rPr>
              <w:t>SUCHORABA</w:t>
            </w:r>
          </w:p>
        </w:tc>
      </w:tr>
    </w:tbl>
    <w:p w14:paraId="4EDBE90D" w14:textId="77777777" w:rsidR="00A7530B" w:rsidRDefault="00A7530B" w:rsidP="00A7530B">
      <w:pPr>
        <w:spacing w:line="276" w:lineRule="auto"/>
        <w:ind w:left="425" w:hanging="360"/>
        <w:jc w:val="both"/>
      </w:pPr>
    </w:p>
    <w:p w14:paraId="658867F8" w14:textId="77777777" w:rsidR="00A7530B" w:rsidRDefault="00A7530B" w:rsidP="00A7530B">
      <w:pPr>
        <w:numPr>
          <w:ilvl w:val="1"/>
          <w:numId w:val="21"/>
        </w:numPr>
        <w:spacing w:line="276" w:lineRule="auto"/>
        <w:jc w:val="both"/>
      </w:pPr>
      <w:r>
        <w:t>Wzór informacji prezentowanej na elektronicznej tablicy informacyjnej bocznej:</w:t>
      </w:r>
    </w:p>
    <w:p w14:paraId="3D09838A" w14:textId="77777777" w:rsidR="00A7530B" w:rsidRDefault="00A7530B" w:rsidP="00A7530B">
      <w:pPr>
        <w:numPr>
          <w:ilvl w:val="2"/>
          <w:numId w:val="21"/>
        </w:numPr>
        <w:spacing w:line="276" w:lineRule="auto"/>
        <w:jc w:val="both"/>
      </w:pPr>
      <w:r>
        <w:t>Oznaczenie numeru linii;</w:t>
      </w:r>
    </w:p>
    <w:p w14:paraId="310814EF" w14:textId="77777777" w:rsidR="00A7530B" w:rsidRDefault="00A7530B" w:rsidP="00A7530B">
      <w:pPr>
        <w:numPr>
          <w:ilvl w:val="2"/>
          <w:numId w:val="21"/>
        </w:numPr>
        <w:spacing w:line="276" w:lineRule="auto"/>
        <w:jc w:val="both"/>
      </w:pPr>
      <w:r>
        <w:t>Kierunek jazdy (możliwość wyświetlania w jednej lub dwóch wierszach, w zależności od długości nazwy przystanku końcowego, nie dopuszcza się tzw. tekstu pływającego).</w:t>
      </w:r>
    </w:p>
    <w:p w14:paraId="1E17D976" w14:textId="77777777" w:rsidR="00A7530B" w:rsidRDefault="00A7530B" w:rsidP="00A7530B">
      <w:pPr>
        <w:spacing w:line="276" w:lineRule="auto"/>
        <w:ind w:left="425" w:hanging="360"/>
        <w:jc w:val="both"/>
      </w:pPr>
    </w:p>
    <w:tbl>
      <w:tblPr>
        <w:tblW w:w="7860" w:type="dxa"/>
        <w:tblInd w:w="639" w:type="dxa"/>
        <w:tblLayout w:type="fixed"/>
        <w:tblLook w:val="0400" w:firstRow="0" w:lastRow="0" w:firstColumn="0" w:lastColumn="0" w:noHBand="0" w:noVBand="1"/>
      </w:tblPr>
      <w:tblGrid>
        <w:gridCol w:w="2140"/>
        <w:gridCol w:w="5720"/>
      </w:tblGrid>
      <w:tr w:rsidR="00A7530B" w14:paraId="27DB0B8A" w14:textId="77777777" w:rsidTr="0070375A">
        <w:trPr>
          <w:trHeight w:val="1050"/>
        </w:trPr>
        <w:tc>
          <w:tcPr>
            <w:tcW w:w="2140" w:type="dxa"/>
            <w:tcBorders>
              <w:top w:val="nil"/>
              <w:left w:val="nil"/>
              <w:bottom w:val="nil"/>
              <w:right w:val="nil"/>
            </w:tcBorders>
            <w:shd w:val="clear" w:color="auto" w:fill="262626"/>
            <w:vAlign w:val="center"/>
          </w:tcPr>
          <w:p w14:paraId="13FE4608" w14:textId="77777777" w:rsidR="00A7530B" w:rsidRDefault="00A7530B" w:rsidP="0070375A">
            <w:pPr>
              <w:spacing w:line="276" w:lineRule="auto"/>
              <w:ind w:left="425" w:hanging="360"/>
              <w:jc w:val="both"/>
              <w:rPr>
                <w:rFonts w:ascii="Play" w:eastAsia="Play" w:hAnsi="Play" w:cs="Play"/>
                <w:b/>
                <w:color w:val="FFFF00"/>
                <w:sz w:val="100"/>
                <w:szCs w:val="100"/>
              </w:rPr>
            </w:pPr>
            <w:r>
              <w:rPr>
                <w:rFonts w:ascii="Play" w:eastAsia="Play" w:hAnsi="Play" w:cs="Play"/>
                <w:b/>
                <w:color w:val="FFFF00"/>
                <w:sz w:val="100"/>
                <w:szCs w:val="100"/>
              </w:rPr>
              <w:t>T1</w:t>
            </w:r>
          </w:p>
        </w:tc>
        <w:tc>
          <w:tcPr>
            <w:tcW w:w="5720" w:type="dxa"/>
            <w:tcBorders>
              <w:top w:val="nil"/>
              <w:left w:val="nil"/>
              <w:bottom w:val="nil"/>
              <w:right w:val="nil"/>
            </w:tcBorders>
            <w:shd w:val="clear" w:color="auto" w:fill="262626"/>
            <w:vAlign w:val="center"/>
          </w:tcPr>
          <w:p w14:paraId="1CD1634C" w14:textId="77777777" w:rsidR="00A7530B" w:rsidRDefault="00A7530B" w:rsidP="0070375A">
            <w:pPr>
              <w:spacing w:line="276" w:lineRule="auto"/>
              <w:ind w:left="425" w:hanging="360"/>
              <w:jc w:val="both"/>
              <w:rPr>
                <w:rFonts w:ascii="Play" w:eastAsia="Play" w:hAnsi="Play" w:cs="Play"/>
                <w:color w:val="FFFF00"/>
                <w:sz w:val="80"/>
                <w:szCs w:val="80"/>
              </w:rPr>
            </w:pPr>
            <w:r>
              <w:rPr>
                <w:rFonts w:ascii="Play" w:eastAsia="Play" w:hAnsi="Play" w:cs="Play"/>
                <w:color w:val="FFFF00"/>
                <w:sz w:val="80"/>
                <w:szCs w:val="80"/>
              </w:rPr>
              <w:t>NIEPOŁOMICE RYNEK</w:t>
            </w:r>
          </w:p>
        </w:tc>
      </w:tr>
    </w:tbl>
    <w:p w14:paraId="19567810" w14:textId="77777777" w:rsidR="00A7530B" w:rsidRDefault="00A7530B" w:rsidP="00A7530B">
      <w:pPr>
        <w:spacing w:line="276" w:lineRule="auto"/>
        <w:ind w:left="425" w:hanging="360"/>
        <w:jc w:val="both"/>
      </w:pPr>
    </w:p>
    <w:p w14:paraId="2548C9DE" w14:textId="77777777" w:rsidR="00A7530B" w:rsidRDefault="00A7530B" w:rsidP="00A7530B">
      <w:pPr>
        <w:numPr>
          <w:ilvl w:val="1"/>
          <w:numId w:val="21"/>
        </w:numPr>
        <w:spacing w:line="276" w:lineRule="auto"/>
        <w:jc w:val="both"/>
      </w:pPr>
      <w:r>
        <w:t>Wzór informacji prezentowanej na elektronicznej tablicy informacyjnej tylnej:</w:t>
      </w:r>
    </w:p>
    <w:p w14:paraId="74750B22" w14:textId="77777777" w:rsidR="00A7530B" w:rsidRDefault="00A7530B" w:rsidP="00A7530B">
      <w:pPr>
        <w:spacing w:line="276" w:lineRule="auto"/>
        <w:ind w:left="425" w:hanging="360"/>
        <w:jc w:val="both"/>
      </w:pPr>
    </w:p>
    <w:tbl>
      <w:tblPr>
        <w:tblW w:w="2140" w:type="dxa"/>
        <w:tblInd w:w="639" w:type="dxa"/>
        <w:tblLayout w:type="fixed"/>
        <w:tblLook w:val="0400" w:firstRow="0" w:lastRow="0" w:firstColumn="0" w:lastColumn="0" w:noHBand="0" w:noVBand="1"/>
      </w:tblPr>
      <w:tblGrid>
        <w:gridCol w:w="2140"/>
      </w:tblGrid>
      <w:tr w:rsidR="00A7530B" w14:paraId="2CDF44A1" w14:textId="77777777" w:rsidTr="0070375A">
        <w:trPr>
          <w:trHeight w:val="1050"/>
        </w:trPr>
        <w:tc>
          <w:tcPr>
            <w:tcW w:w="2140" w:type="dxa"/>
            <w:tcBorders>
              <w:top w:val="nil"/>
              <w:left w:val="nil"/>
              <w:bottom w:val="nil"/>
              <w:right w:val="nil"/>
            </w:tcBorders>
            <w:shd w:val="clear" w:color="auto" w:fill="262626"/>
            <w:vAlign w:val="center"/>
          </w:tcPr>
          <w:p w14:paraId="49390E1D" w14:textId="77777777" w:rsidR="00A7530B" w:rsidRDefault="00A7530B" w:rsidP="0070375A">
            <w:pPr>
              <w:spacing w:line="276" w:lineRule="auto"/>
              <w:ind w:left="425" w:hanging="360"/>
              <w:jc w:val="both"/>
              <w:rPr>
                <w:rFonts w:ascii="Play" w:eastAsia="Play" w:hAnsi="Play" w:cs="Play"/>
                <w:b/>
                <w:color w:val="FFFF00"/>
                <w:sz w:val="100"/>
                <w:szCs w:val="100"/>
              </w:rPr>
            </w:pPr>
            <w:r>
              <w:rPr>
                <w:rFonts w:ascii="Play" w:eastAsia="Play" w:hAnsi="Play" w:cs="Play"/>
                <w:b/>
                <w:color w:val="FFFF00"/>
                <w:sz w:val="100"/>
                <w:szCs w:val="100"/>
              </w:rPr>
              <w:t>T1</w:t>
            </w:r>
          </w:p>
        </w:tc>
      </w:tr>
    </w:tbl>
    <w:p w14:paraId="0C58A304" w14:textId="77777777" w:rsidR="00A7530B" w:rsidRDefault="00A7530B" w:rsidP="00A7530B">
      <w:pPr>
        <w:spacing w:line="276" w:lineRule="auto"/>
        <w:ind w:left="425" w:hanging="360"/>
        <w:jc w:val="both"/>
      </w:pPr>
    </w:p>
    <w:p w14:paraId="3F7291B7" w14:textId="77777777" w:rsidR="00A7530B" w:rsidRDefault="00A7530B" w:rsidP="00A7530B">
      <w:pPr>
        <w:numPr>
          <w:ilvl w:val="0"/>
          <w:numId w:val="21"/>
        </w:numPr>
        <w:spacing w:line="276" w:lineRule="auto"/>
        <w:jc w:val="both"/>
      </w:pPr>
      <w:r>
        <w:t>po okresie przejściowym do Systemu Informacji Pasażerskiej należy też System Informacji Głosowej (SIG) oraz System Informacji Wizualnej (SIW). Działanie SIG oraz SIW powinno być skoordynowane między sobą i Operator musi mieć możliwość bieżącej aktualizacji w trybie on-line. SIW powinien prezentować wizualnie nazwę zapowiadanego przez SIW najbliższego przystanku. Zapowiedzi przystankowe mają występować jednokrotnie. Po wyjeździe ze strefy przystankowej następuje zapowiedź kolejnego przystanku. W zależności od danego punktu na trasie. Po wjeździe do strefy przystankowej zapowiedź głosowa nie występuje. Przypisanie wersji zapowiedzi do konkretnych przystanków (poza przystankiem początkowym oraz warunkowym) wybiera Zamawiający.</w:t>
      </w:r>
    </w:p>
    <w:p w14:paraId="294CFB57" w14:textId="77777777" w:rsidR="00A7530B" w:rsidRDefault="00A7530B" w:rsidP="00A7530B">
      <w:pPr>
        <w:numPr>
          <w:ilvl w:val="0"/>
          <w:numId w:val="21"/>
        </w:numPr>
        <w:spacing w:line="276" w:lineRule="auto"/>
        <w:jc w:val="both"/>
      </w:pPr>
      <w:r>
        <w:t>nagrania zapowiedzi głosowych muszą zostać zrealizowane przez zawodowego lektora posiadającego doświadczenie w realizacji nagrań na potrzeby transportu publicznego, systemów informacyjnych, reklamowych, radiowych lub telewizyjnych lub przez syntezator mowy. Zapowiedzi powinny być:</w:t>
      </w:r>
    </w:p>
    <w:p w14:paraId="0952F4A0" w14:textId="77777777" w:rsidR="00A7530B" w:rsidRDefault="00A7530B" w:rsidP="00A7530B">
      <w:pPr>
        <w:numPr>
          <w:ilvl w:val="1"/>
          <w:numId w:val="21"/>
        </w:numPr>
        <w:spacing w:line="276" w:lineRule="auto"/>
        <w:jc w:val="both"/>
      </w:pPr>
      <w:r>
        <w:lastRenderedPageBreak/>
        <w:t>wyraźne, z odpowiednią dykcją,</w:t>
      </w:r>
    </w:p>
    <w:p w14:paraId="4E7F648F" w14:textId="77777777" w:rsidR="00A7530B" w:rsidRDefault="00A7530B" w:rsidP="00A7530B">
      <w:pPr>
        <w:numPr>
          <w:ilvl w:val="1"/>
          <w:numId w:val="21"/>
        </w:numPr>
        <w:spacing w:line="276" w:lineRule="auto"/>
        <w:jc w:val="both"/>
      </w:pPr>
      <w:r>
        <w:t>neutralne pod względem emocjonalnym,</w:t>
      </w:r>
    </w:p>
    <w:p w14:paraId="084191E7" w14:textId="77777777" w:rsidR="00A7530B" w:rsidRDefault="00A7530B" w:rsidP="00A7530B">
      <w:pPr>
        <w:numPr>
          <w:ilvl w:val="1"/>
          <w:numId w:val="21"/>
        </w:numPr>
        <w:spacing w:line="276" w:lineRule="auto"/>
        <w:jc w:val="both"/>
      </w:pPr>
      <w:r>
        <w:t>jednoznacznie zrozumiałe dla szerokiego grona odbiorców (m.in. osób starszych, niedosłyszących),</w:t>
      </w:r>
    </w:p>
    <w:p w14:paraId="5686F720" w14:textId="77777777" w:rsidR="00A7530B" w:rsidRDefault="00A7530B" w:rsidP="00A7530B">
      <w:pPr>
        <w:numPr>
          <w:ilvl w:val="1"/>
          <w:numId w:val="21"/>
        </w:numPr>
        <w:spacing w:line="276" w:lineRule="auto"/>
        <w:jc w:val="both"/>
      </w:pPr>
      <w:r>
        <w:t>zgodne z zasadami poprawnej polszczyzny,</w:t>
      </w:r>
    </w:p>
    <w:p w14:paraId="12C366E9" w14:textId="77777777" w:rsidR="00A7530B" w:rsidRDefault="00A7530B" w:rsidP="00A7530B">
      <w:pPr>
        <w:numPr>
          <w:ilvl w:val="1"/>
          <w:numId w:val="21"/>
        </w:numPr>
        <w:spacing w:line="276" w:lineRule="auto"/>
        <w:jc w:val="both"/>
      </w:pPr>
      <w:r>
        <w:t>na etapie realizacji zamówienia Organizator zastrzega sobie prawo do akceptacji głosu lektora przed rozpoczęciem nagrań.</w:t>
      </w:r>
    </w:p>
    <w:p w14:paraId="6D4FBBC7" w14:textId="77777777" w:rsidR="00A7530B" w:rsidRDefault="00A7530B" w:rsidP="00A7530B">
      <w:pPr>
        <w:numPr>
          <w:ilvl w:val="0"/>
          <w:numId w:val="21"/>
        </w:numPr>
        <w:spacing w:line="276" w:lineRule="auto"/>
        <w:jc w:val="both"/>
      </w:pPr>
      <w:r>
        <w:t>nagrania powinny spełniać poniższe wytyczne - sekwencja zapowiedzi głosowej:</w:t>
      </w:r>
    </w:p>
    <w:p w14:paraId="26E3B7E8" w14:textId="77777777" w:rsidR="00A7530B" w:rsidRDefault="00A7530B" w:rsidP="00A7530B">
      <w:pPr>
        <w:numPr>
          <w:ilvl w:val="1"/>
          <w:numId w:val="21"/>
        </w:numPr>
        <w:spacing w:line="276" w:lineRule="auto"/>
        <w:jc w:val="both"/>
      </w:pPr>
      <w:r>
        <w:t>Standardowa sekwencja zapowiedzi: „następny przystanek” + „nazwa przystanku”,</w:t>
      </w:r>
    </w:p>
    <w:p w14:paraId="09130771" w14:textId="77777777" w:rsidR="00A7530B" w:rsidRDefault="00A7530B" w:rsidP="00A7530B">
      <w:pPr>
        <w:numPr>
          <w:ilvl w:val="1"/>
          <w:numId w:val="21"/>
        </w:numPr>
        <w:spacing w:line="276" w:lineRule="auto"/>
        <w:jc w:val="both"/>
      </w:pPr>
      <w:r>
        <w:t>po odjeździe z pierwszego przystanku oraz zgodnie z decyzją Organizatora „komunikat powitalny” + standardowa sekwencja zapowiedzi,</w:t>
      </w:r>
    </w:p>
    <w:p w14:paraId="3A112A75" w14:textId="77777777" w:rsidR="00A7530B" w:rsidRDefault="00A7530B" w:rsidP="00A7530B">
      <w:pPr>
        <w:numPr>
          <w:ilvl w:val="1"/>
          <w:numId w:val="21"/>
        </w:numPr>
        <w:spacing w:line="276" w:lineRule="auto"/>
        <w:jc w:val="both"/>
      </w:pPr>
      <w:r>
        <w:t xml:space="preserve">„Komunikat warunkowy” - zgodnie z decyzją i wytycznymi Organizatora, </w:t>
      </w:r>
    </w:p>
    <w:p w14:paraId="3F968B04" w14:textId="77777777" w:rsidR="00A7530B" w:rsidRDefault="00A7530B" w:rsidP="00A7530B">
      <w:pPr>
        <w:numPr>
          <w:ilvl w:val="1"/>
          <w:numId w:val="21"/>
        </w:numPr>
        <w:spacing w:line="276" w:lineRule="auto"/>
        <w:jc w:val="both"/>
      </w:pPr>
      <w:r>
        <w:t>gdy następny przystanek jest ostatnim na trasie przejazdu: Sekwencja standardowa zapowiedzi + „komunikat końcowy”  - zgodnie z decyzją i wytycznymi Organizatora.</w:t>
      </w:r>
    </w:p>
    <w:p w14:paraId="0D60015B" w14:textId="77777777" w:rsidR="00A7530B" w:rsidRDefault="00A7530B" w:rsidP="00A7530B">
      <w:pPr>
        <w:numPr>
          <w:ilvl w:val="0"/>
          <w:numId w:val="21"/>
        </w:numPr>
        <w:spacing w:line="276" w:lineRule="auto"/>
        <w:jc w:val="both"/>
      </w:pPr>
      <w:r>
        <w:t>pojazdy muszą być wyposażone w system kamer rejestrujących obraz:</w:t>
      </w:r>
    </w:p>
    <w:p w14:paraId="3720BEED" w14:textId="77777777" w:rsidR="00A7530B" w:rsidRDefault="00A7530B" w:rsidP="00A7530B">
      <w:pPr>
        <w:numPr>
          <w:ilvl w:val="1"/>
          <w:numId w:val="21"/>
        </w:numPr>
        <w:spacing w:line="276" w:lineRule="auto"/>
        <w:jc w:val="both"/>
      </w:pPr>
      <w:r>
        <w:t>z przodu pojazdu (widok drogi),</w:t>
      </w:r>
    </w:p>
    <w:p w14:paraId="7E494CC8" w14:textId="77777777" w:rsidR="00A7530B" w:rsidRDefault="00A7530B" w:rsidP="00A7530B">
      <w:pPr>
        <w:numPr>
          <w:ilvl w:val="1"/>
          <w:numId w:val="21"/>
        </w:numPr>
        <w:spacing w:line="276" w:lineRule="auto"/>
        <w:jc w:val="both"/>
      </w:pPr>
      <w:r>
        <w:t>w przestrzeni pasażerskiej, z uwzględnieniem stanowiska pracy kierowcy,</w:t>
      </w:r>
    </w:p>
    <w:p w14:paraId="5D1387D2" w14:textId="77777777" w:rsidR="00A7530B" w:rsidRDefault="00A7530B" w:rsidP="00A7530B">
      <w:pPr>
        <w:numPr>
          <w:ilvl w:val="1"/>
          <w:numId w:val="21"/>
        </w:numPr>
        <w:spacing w:line="276" w:lineRule="auto"/>
        <w:jc w:val="both"/>
      </w:pPr>
      <w:r>
        <w:t>przy czym rejestracja dotyczy wyłącznie obrazu, bez zapisu dźwięku.</w:t>
      </w:r>
    </w:p>
    <w:p w14:paraId="514E642C" w14:textId="77777777" w:rsidR="00A7530B" w:rsidRDefault="00A7530B" w:rsidP="00A7530B">
      <w:pPr>
        <w:numPr>
          <w:ilvl w:val="0"/>
          <w:numId w:val="21"/>
        </w:numPr>
        <w:spacing w:line="276" w:lineRule="auto"/>
        <w:jc w:val="both"/>
      </w:pPr>
      <w:r>
        <w:t>system monitoringu musi zapewniać:</w:t>
      </w:r>
    </w:p>
    <w:p w14:paraId="4765C081" w14:textId="77777777" w:rsidR="00A7530B" w:rsidRDefault="00A7530B" w:rsidP="00A7530B">
      <w:pPr>
        <w:numPr>
          <w:ilvl w:val="1"/>
          <w:numId w:val="21"/>
        </w:numPr>
        <w:spacing w:line="276" w:lineRule="auto"/>
        <w:jc w:val="both"/>
      </w:pPr>
      <w:r>
        <w:t>zapis nagrań w sposób ciągły,</w:t>
      </w:r>
    </w:p>
    <w:p w14:paraId="2596EA82" w14:textId="77777777" w:rsidR="00A7530B" w:rsidRDefault="00A7530B" w:rsidP="00A7530B">
      <w:pPr>
        <w:numPr>
          <w:ilvl w:val="1"/>
          <w:numId w:val="21"/>
        </w:numPr>
        <w:spacing w:line="276" w:lineRule="auto"/>
        <w:jc w:val="both"/>
      </w:pPr>
      <w:r>
        <w:t>przechowywanie nagrań przez Operatora przez minimum 30 dni,</w:t>
      </w:r>
    </w:p>
    <w:p w14:paraId="29AF484E" w14:textId="77777777" w:rsidR="00A7530B" w:rsidRDefault="00A7530B" w:rsidP="00A7530B">
      <w:pPr>
        <w:numPr>
          <w:ilvl w:val="1"/>
          <w:numId w:val="21"/>
        </w:numPr>
        <w:spacing w:line="276" w:lineRule="auto"/>
        <w:jc w:val="both"/>
      </w:pPr>
      <w:r>
        <w:t>możliwość udostępnienia za pomocą nośników elektronicznych na wniosek Organizatora lub uprawnionych służb fragmentu nagrania z wskazanego okresu, w przypadku uzasadnionej potrzeby - w terminie do 5 dni roboczych,</w:t>
      </w:r>
    </w:p>
    <w:p w14:paraId="4475B253" w14:textId="77777777" w:rsidR="00A7530B" w:rsidRDefault="00A7530B" w:rsidP="00A7530B">
      <w:pPr>
        <w:numPr>
          <w:ilvl w:val="1"/>
          <w:numId w:val="21"/>
        </w:numPr>
        <w:spacing w:line="276" w:lineRule="auto"/>
        <w:jc w:val="both"/>
      </w:pPr>
      <w:r>
        <w:t>jakość obrazu umożliwiającą identyfikację zdarzeń także w warunkach ograniczonego oświetlenia oraz w nocy,</w:t>
      </w:r>
    </w:p>
    <w:p w14:paraId="7246F9C2" w14:textId="77777777" w:rsidR="00A7530B" w:rsidRDefault="00A7530B" w:rsidP="00A7530B">
      <w:pPr>
        <w:numPr>
          <w:ilvl w:val="1"/>
          <w:numId w:val="21"/>
        </w:numPr>
        <w:spacing w:line="276" w:lineRule="auto"/>
        <w:jc w:val="both"/>
      </w:pPr>
      <w:r>
        <w:t>parametry techniczne wystarczające do zapewnienia czytelnego podglądu, bez wymogu jakości profesjonalnej.</w:t>
      </w:r>
    </w:p>
    <w:p w14:paraId="27E87EFD" w14:textId="77777777" w:rsidR="00A7530B" w:rsidRDefault="00A7530B" w:rsidP="00A7530B">
      <w:pPr>
        <w:spacing w:line="276" w:lineRule="auto"/>
        <w:jc w:val="both"/>
      </w:pPr>
    </w:p>
    <w:p w14:paraId="1D5C7EF6" w14:textId="77777777" w:rsidR="00A7530B" w:rsidRDefault="00A7530B" w:rsidP="00A7530B">
      <w:pPr>
        <w:spacing w:line="276" w:lineRule="auto"/>
        <w:jc w:val="both"/>
      </w:pPr>
      <w:r>
        <w:br/>
        <w:t>Poglądowa wizualizacja logotypów organizatora:</w:t>
      </w:r>
    </w:p>
    <w:p w14:paraId="007F6F0D" w14:textId="77777777" w:rsidR="00A7530B" w:rsidRDefault="00A7530B" w:rsidP="00A7530B">
      <w:pPr>
        <w:spacing w:line="276" w:lineRule="auto"/>
        <w:ind w:left="425" w:hanging="360"/>
      </w:pPr>
    </w:p>
    <w:p w14:paraId="33D3E45F" w14:textId="77777777" w:rsidR="00A7530B" w:rsidRDefault="00A7530B" w:rsidP="00A7530B">
      <w:pPr>
        <w:spacing w:line="276" w:lineRule="auto"/>
        <w:ind w:left="425" w:hanging="360"/>
        <w:rPr>
          <w:highlight w:val="yellow"/>
        </w:rPr>
      </w:pPr>
      <w:r>
        <w:rPr>
          <w:noProof/>
        </w:rPr>
        <w:lastRenderedPageBreak/>
        <w:drawing>
          <wp:inline distT="0" distB="0" distL="0" distR="0" wp14:anchorId="29E4156A" wp14:editId="2E1653E8">
            <wp:extent cx="5753735" cy="4199890"/>
            <wp:effectExtent l="0" t="0" r="0" b="0"/>
            <wp:docPr id="4903405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40517" name="Obraz 1"/>
                    <pic:cNvPicPr>
                      <a:picLocks noChangeAspect="1"/>
                    </pic:cNvPicPr>
                  </pic:nvPicPr>
                  <pic:blipFill>
                    <a:blip r:embed="rId8"/>
                    <a:stretch>
                      <a:fillRect/>
                    </a:stretch>
                  </pic:blipFill>
                  <pic:spPr>
                    <a:xfrm>
                      <a:off x="0" y="0"/>
                      <a:ext cx="5753735" cy="4199890"/>
                    </a:xfrm>
                    <a:prstGeom prst="rect">
                      <a:avLst/>
                    </a:prstGeom>
                  </pic:spPr>
                </pic:pic>
              </a:graphicData>
            </a:graphic>
          </wp:inline>
        </w:drawing>
      </w:r>
    </w:p>
    <w:p w14:paraId="62ECCF27" w14:textId="77777777" w:rsidR="00A7530B" w:rsidRDefault="00A7530B" w:rsidP="00A7530B">
      <w:pPr>
        <w:ind w:left="425" w:hanging="360"/>
      </w:pPr>
    </w:p>
    <w:p w14:paraId="31D3EAD1" w14:textId="77777777" w:rsidR="00A7530B" w:rsidRDefault="00A7530B" w:rsidP="00A7530B">
      <w:pPr>
        <w:ind w:left="425" w:hanging="360"/>
        <w:jc w:val="center"/>
      </w:pPr>
    </w:p>
    <w:p w14:paraId="06351491" w14:textId="77777777" w:rsidR="00A7530B" w:rsidRPr="00A7530B" w:rsidRDefault="00A7530B" w:rsidP="00A7530B">
      <w:pPr>
        <w:rPr>
          <w:lang w:val="pl"/>
        </w:rPr>
      </w:pPr>
    </w:p>
    <w:sectPr w:rsidR="00A7530B" w:rsidRPr="00A753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1F26B" w14:textId="77777777" w:rsidR="003B317D" w:rsidRDefault="003B317D" w:rsidP="0018732B">
      <w:r>
        <w:separator/>
      </w:r>
    </w:p>
  </w:endnote>
  <w:endnote w:type="continuationSeparator" w:id="0">
    <w:p w14:paraId="3F06054E" w14:textId="77777777" w:rsidR="003B317D" w:rsidRDefault="003B317D" w:rsidP="00187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ungsuh">
    <w:altName w:val="Times New Roman"/>
    <w:charset w:val="81"/>
    <w:family w:val="roman"/>
    <w:pitch w:val="variable"/>
    <w:sig w:usb0="B00002AF" w:usb1="69D77CFB" w:usb2="00000030" w:usb3="00000000" w:csb0="0008009F" w:csb1="00000000"/>
  </w:font>
  <w:font w:name="Play">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986493"/>
      <w:docPartObj>
        <w:docPartGallery w:val="Page Numbers (Bottom of Page)"/>
        <w:docPartUnique/>
      </w:docPartObj>
    </w:sdtPr>
    <w:sdtEndPr/>
    <w:sdtContent>
      <w:p w14:paraId="36B9FA97" w14:textId="5D57923D" w:rsidR="0018732B" w:rsidRDefault="0018732B">
        <w:pPr>
          <w:pStyle w:val="Stopka"/>
          <w:jc w:val="right"/>
        </w:pPr>
        <w:r>
          <w:fldChar w:fldCharType="begin"/>
        </w:r>
        <w:r>
          <w:instrText>PAGE   \* MERGEFORMAT</w:instrText>
        </w:r>
        <w:r>
          <w:fldChar w:fldCharType="separate"/>
        </w:r>
        <w:r w:rsidR="00067863">
          <w:rPr>
            <w:noProof/>
          </w:rPr>
          <w:t>16</w:t>
        </w:r>
        <w:r>
          <w:fldChar w:fldCharType="end"/>
        </w:r>
      </w:p>
    </w:sdtContent>
  </w:sdt>
  <w:p w14:paraId="477666FC" w14:textId="77777777" w:rsidR="0018732B" w:rsidRDefault="001873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76D0C" w14:textId="77777777" w:rsidR="003B317D" w:rsidRDefault="003B317D" w:rsidP="0018732B">
      <w:r>
        <w:separator/>
      </w:r>
    </w:p>
  </w:footnote>
  <w:footnote w:type="continuationSeparator" w:id="0">
    <w:p w14:paraId="13AD819C" w14:textId="77777777" w:rsidR="003B317D" w:rsidRDefault="003B317D" w:rsidP="001873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C5F"/>
    <w:multiLevelType w:val="multilevel"/>
    <w:tmpl w:val="D0ACCFC4"/>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3906494"/>
    <w:multiLevelType w:val="hybridMultilevel"/>
    <w:tmpl w:val="E3AE0570"/>
    <w:lvl w:ilvl="0" w:tplc="EEB05F1A">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0D21BE"/>
    <w:multiLevelType w:val="multilevel"/>
    <w:tmpl w:val="769CCE4E"/>
    <w:lvl w:ilvl="0">
      <w:start w:val="1"/>
      <w:numFmt w:val="decimal"/>
      <w:lvlText w:val="%1."/>
      <w:lvlJc w:val="left"/>
      <w:pPr>
        <w:ind w:left="283" w:hanging="360"/>
      </w:pPr>
      <w:rPr>
        <w:u w:val="none"/>
      </w:rPr>
    </w:lvl>
    <w:lvl w:ilvl="1">
      <w:start w:val="1"/>
      <w:numFmt w:val="lowerLetter"/>
      <w:lvlText w:val="%2."/>
      <w:lvlJc w:val="left"/>
      <w:pPr>
        <w:ind w:left="1440" w:hanging="360"/>
      </w:pPr>
      <w:rPr>
        <w:rFonts w:ascii="Times New Roman" w:eastAsia="Times New Roman" w:hAnsi="Times New Roman" w:cs="Times New Roman"/>
        <w:b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F706EB"/>
    <w:multiLevelType w:val="multilevel"/>
    <w:tmpl w:val="7E9A64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5" w15:restartNumberingAfterBreak="0">
    <w:nsid w:val="17566817"/>
    <w:multiLevelType w:val="hybridMultilevel"/>
    <w:tmpl w:val="E7E6E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DFE5FA5"/>
    <w:multiLevelType w:val="multilevel"/>
    <w:tmpl w:val="F3D6E8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A24F00"/>
    <w:multiLevelType w:val="multilevel"/>
    <w:tmpl w:val="EC02B2F4"/>
    <w:lvl w:ilvl="0">
      <w:start w:val="1"/>
      <w:numFmt w:val="decimal"/>
      <w:lvlText w:val="%1."/>
      <w:lvlJc w:val="left"/>
      <w:pPr>
        <w:ind w:left="2203" w:hanging="360"/>
      </w:pPr>
      <w:rPr>
        <w:u w:val="none"/>
      </w:rPr>
    </w:lvl>
    <w:lvl w:ilvl="1">
      <w:start w:val="1"/>
      <w:numFmt w:val="lowerLetter"/>
      <w:lvlText w:val="%2."/>
      <w:lvlJc w:val="left"/>
      <w:pPr>
        <w:ind w:left="2923" w:hanging="360"/>
      </w:pPr>
      <w:rPr>
        <w:u w:val="none"/>
      </w:rPr>
    </w:lvl>
    <w:lvl w:ilvl="2">
      <w:start w:val="1"/>
      <w:numFmt w:val="lowerRoman"/>
      <w:lvlText w:val="%3."/>
      <w:lvlJc w:val="right"/>
      <w:pPr>
        <w:ind w:left="3643" w:hanging="360"/>
      </w:pPr>
      <w:rPr>
        <w:u w:val="none"/>
      </w:rPr>
    </w:lvl>
    <w:lvl w:ilvl="3">
      <w:start w:val="1"/>
      <w:numFmt w:val="decimal"/>
      <w:lvlText w:val="%4."/>
      <w:lvlJc w:val="left"/>
      <w:pPr>
        <w:ind w:left="4363" w:hanging="360"/>
      </w:pPr>
      <w:rPr>
        <w:u w:val="none"/>
      </w:rPr>
    </w:lvl>
    <w:lvl w:ilvl="4">
      <w:start w:val="1"/>
      <w:numFmt w:val="lowerLetter"/>
      <w:lvlText w:val="%5."/>
      <w:lvlJc w:val="left"/>
      <w:pPr>
        <w:ind w:left="5083" w:hanging="360"/>
      </w:pPr>
      <w:rPr>
        <w:u w:val="none"/>
      </w:rPr>
    </w:lvl>
    <w:lvl w:ilvl="5">
      <w:start w:val="1"/>
      <w:numFmt w:val="lowerRoman"/>
      <w:lvlText w:val="%6."/>
      <w:lvlJc w:val="right"/>
      <w:pPr>
        <w:ind w:left="5803" w:hanging="360"/>
      </w:pPr>
      <w:rPr>
        <w:u w:val="none"/>
      </w:rPr>
    </w:lvl>
    <w:lvl w:ilvl="6">
      <w:start w:val="1"/>
      <w:numFmt w:val="decimal"/>
      <w:lvlText w:val="%7."/>
      <w:lvlJc w:val="left"/>
      <w:pPr>
        <w:ind w:left="6523" w:hanging="360"/>
      </w:pPr>
      <w:rPr>
        <w:u w:val="none"/>
      </w:rPr>
    </w:lvl>
    <w:lvl w:ilvl="7">
      <w:start w:val="1"/>
      <w:numFmt w:val="lowerLetter"/>
      <w:lvlText w:val="%8."/>
      <w:lvlJc w:val="left"/>
      <w:pPr>
        <w:ind w:left="7243" w:hanging="360"/>
      </w:pPr>
      <w:rPr>
        <w:u w:val="none"/>
      </w:rPr>
    </w:lvl>
    <w:lvl w:ilvl="8">
      <w:start w:val="1"/>
      <w:numFmt w:val="lowerRoman"/>
      <w:lvlText w:val="%9."/>
      <w:lvlJc w:val="right"/>
      <w:pPr>
        <w:ind w:left="7963" w:hanging="360"/>
      </w:pPr>
      <w:rPr>
        <w:u w:val="none"/>
      </w:rPr>
    </w:lvl>
  </w:abstractNum>
  <w:abstractNum w:abstractNumId="8" w15:restartNumberingAfterBreak="0">
    <w:nsid w:val="207F6977"/>
    <w:multiLevelType w:val="multilevel"/>
    <w:tmpl w:val="9938A47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965195"/>
    <w:multiLevelType w:val="hybridMultilevel"/>
    <w:tmpl w:val="2AE4ED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34E29B8"/>
    <w:multiLevelType w:val="multilevel"/>
    <w:tmpl w:val="052011A8"/>
    <w:lvl w:ilvl="0">
      <w:start w:val="1"/>
      <w:numFmt w:val="decimal"/>
      <w:lvlText w:val="%1)"/>
      <w:lvlJc w:val="left"/>
      <w:pPr>
        <w:tabs>
          <w:tab w:val="num" w:pos="0"/>
        </w:tabs>
        <w:ind w:left="700" w:hanging="360"/>
      </w:pPr>
      <w:rPr>
        <w:rFonts w:ascii="Times New Roman" w:eastAsia="Times New Roman" w:hAnsi="Times New Roman" w:cs="Times New Roman"/>
        <w:b w:val="0"/>
        <w:i w:val="0"/>
        <w:sz w:val="22"/>
        <w:szCs w:val="22"/>
      </w:rPr>
    </w:lvl>
    <w:lvl w:ilvl="1">
      <w:start w:val="1"/>
      <w:numFmt w:val="bullet"/>
      <w:lvlText w:val="o"/>
      <w:lvlJc w:val="left"/>
      <w:pPr>
        <w:tabs>
          <w:tab w:val="num" w:pos="0"/>
        </w:tabs>
        <w:ind w:left="2120" w:hanging="360"/>
      </w:pPr>
      <w:rPr>
        <w:rFonts w:ascii="Courier New" w:hAnsi="Courier New" w:cs="Courier New" w:hint="default"/>
      </w:rPr>
    </w:lvl>
    <w:lvl w:ilvl="2">
      <w:start w:val="1"/>
      <w:numFmt w:val="bullet"/>
      <w:lvlText w:val=""/>
      <w:lvlJc w:val="left"/>
      <w:pPr>
        <w:tabs>
          <w:tab w:val="num" w:pos="0"/>
        </w:tabs>
        <w:ind w:left="2840" w:hanging="360"/>
      </w:pPr>
      <w:rPr>
        <w:rFonts w:ascii="Wingdings" w:hAnsi="Wingdings" w:cs="Wingdings" w:hint="default"/>
      </w:rPr>
    </w:lvl>
    <w:lvl w:ilvl="3">
      <w:start w:val="1"/>
      <w:numFmt w:val="bullet"/>
      <w:lvlText w:val=""/>
      <w:lvlJc w:val="left"/>
      <w:pPr>
        <w:tabs>
          <w:tab w:val="num" w:pos="0"/>
        </w:tabs>
        <w:ind w:left="3560" w:hanging="360"/>
      </w:pPr>
      <w:rPr>
        <w:rFonts w:ascii="Symbol" w:hAnsi="Symbol" w:cs="Symbol" w:hint="default"/>
      </w:rPr>
    </w:lvl>
    <w:lvl w:ilvl="4">
      <w:start w:val="1"/>
      <w:numFmt w:val="bullet"/>
      <w:lvlText w:val="o"/>
      <w:lvlJc w:val="left"/>
      <w:pPr>
        <w:tabs>
          <w:tab w:val="num" w:pos="0"/>
        </w:tabs>
        <w:ind w:left="4280" w:hanging="360"/>
      </w:pPr>
      <w:rPr>
        <w:rFonts w:ascii="Courier New" w:hAnsi="Courier New" w:cs="Courier New" w:hint="default"/>
      </w:rPr>
    </w:lvl>
    <w:lvl w:ilvl="5">
      <w:start w:val="1"/>
      <w:numFmt w:val="bullet"/>
      <w:lvlText w:val=""/>
      <w:lvlJc w:val="left"/>
      <w:pPr>
        <w:tabs>
          <w:tab w:val="num" w:pos="0"/>
        </w:tabs>
        <w:ind w:left="5000" w:hanging="360"/>
      </w:pPr>
      <w:rPr>
        <w:rFonts w:ascii="Wingdings" w:hAnsi="Wingdings" w:cs="Wingdings" w:hint="default"/>
      </w:rPr>
    </w:lvl>
    <w:lvl w:ilvl="6">
      <w:start w:val="1"/>
      <w:numFmt w:val="bullet"/>
      <w:lvlText w:val=""/>
      <w:lvlJc w:val="left"/>
      <w:pPr>
        <w:tabs>
          <w:tab w:val="num" w:pos="0"/>
        </w:tabs>
        <w:ind w:left="5720" w:hanging="360"/>
      </w:pPr>
      <w:rPr>
        <w:rFonts w:ascii="Symbol" w:hAnsi="Symbol" w:cs="Symbol" w:hint="default"/>
      </w:rPr>
    </w:lvl>
    <w:lvl w:ilvl="7">
      <w:start w:val="1"/>
      <w:numFmt w:val="bullet"/>
      <w:lvlText w:val="o"/>
      <w:lvlJc w:val="left"/>
      <w:pPr>
        <w:tabs>
          <w:tab w:val="num" w:pos="0"/>
        </w:tabs>
        <w:ind w:left="6440" w:hanging="360"/>
      </w:pPr>
      <w:rPr>
        <w:rFonts w:ascii="Courier New" w:hAnsi="Courier New" w:cs="Courier New" w:hint="default"/>
      </w:rPr>
    </w:lvl>
    <w:lvl w:ilvl="8">
      <w:start w:val="1"/>
      <w:numFmt w:val="bullet"/>
      <w:lvlText w:val=""/>
      <w:lvlJc w:val="left"/>
      <w:pPr>
        <w:tabs>
          <w:tab w:val="num" w:pos="0"/>
        </w:tabs>
        <w:ind w:left="7160" w:hanging="360"/>
      </w:pPr>
      <w:rPr>
        <w:rFonts w:ascii="Wingdings" w:hAnsi="Wingdings" w:cs="Wingdings" w:hint="default"/>
      </w:rPr>
    </w:lvl>
  </w:abstractNum>
  <w:abstractNum w:abstractNumId="11" w15:restartNumberingAfterBreak="0">
    <w:nsid w:val="27FD5A6D"/>
    <w:multiLevelType w:val="multilevel"/>
    <w:tmpl w:val="822E80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3" w15:restartNumberingAfterBreak="0">
    <w:nsid w:val="375E4C8C"/>
    <w:multiLevelType w:val="multilevel"/>
    <w:tmpl w:val="A1C0E284"/>
    <w:lvl w:ilvl="0">
      <w:start w:val="32"/>
      <w:numFmt w:val="decimal"/>
      <w:lvlText w:val="%1"/>
      <w:lvlJc w:val="left"/>
      <w:pPr>
        <w:ind w:left="585" w:hanging="585"/>
      </w:pPr>
      <w:rPr>
        <w:rFonts w:hint="default"/>
      </w:rPr>
    </w:lvl>
    <w:lvl w:ilvl="1">
      <w:start w:val="5"/>
      <w:numFmt w:val="decimalZero"/>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381B34D3"/>
    <w:multiLevelType w:val="multilevel"/>
    <w:tmpl w:val="62223E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3A0027D"/>
    <w:multiLevelType w:val="hybridMultilevel"/>
    <w:tmpl w:val="69206830"/>
    <w:lvl w:ilvl="0" w:tplc="04150011">
      <w:start w:val="1"/>
      <w:numFmt w:val="decimal"/>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16" w15:restartNumberingAfterBreak="0">
    <w:nsid w:val="4478650F"/>
    <w:multiLevelType w:val="multilevel"/>
    <w:tmpl w:val="876A7286"/>
    <w:lvl w:ilvl="0">
      <w:start w:val="1"/>
      <w:numFmt w:val="decimal"/>
      <w:pStyle w:val="Calibri-punkt1"/>
      <w:lvlText w:val="%1."/>
      <w:lvlJc w:val="left"/>
      <w:pPr>
        <w:tabs>
          <w:tab w:val="num" w:pos="0"/>
        </w:tabs>
        <w:ind w:left="360" w:hanging="360"/>
      </w:pPr>
      <w:rPr>
        <w:rFonts w:ascii="Calibri" w:hAnsi="Calibri"/>
        <w:b w:val="0"/>
        <w:i w:val="0"/>
        <w:sz w:val="22"/>
        <w:szCs w:val="22"/>
      </w:rPr>
    </w:lvl>
    <w:lvl w:ilvl="1">
      <w:start w:val="1"/>
      <w:numFmt w:val="decimal"/>
      <w:lvlText w:val="%1.%2."/>
      <w:lvlJc w:val="left"/>
      <w:pPr>
        <w:tabs>
          <w:tab w:val="num" w:pos="907"/>
        </w:tabs>
        <w:ind w:left="907" w:hanging="510"/>
      </w:pPr>
      <w:rPr>
        <w:rFonts w:ascii="Tahoma" w:hAnsi="Tahoma"/>
        <w:b w:val="0"/>
        <w:i w:val="0"/>
        <w:sz w:val="22"/>
        <w:szCs w:val="22"/>
      </w:rPr>
    </w:lvl>
    <w:lvl w:ilvl="2">
      <w:start w:val="1"/>
      <w:numFmt w:val="decimal"/>
      <w:lvlText w:val="%1.%2.%3."/>
      <w:lvlJc w:val="left"/>
      <w:pPr>
        <w:tabs>
          <w:tab w:val="num" w:pos="1644"/>
        </w:tabs>
        <w:ind w:left="1644" w:hanging="737"/>
      </w:pPr>
      <w:rPr>
        <w:rFonts w:ascii="Tahoma" w:hAnsi="Tahoma"/>
        <w:b w:val="0"/>
        <w:i w:val="0"/>
        <w:sz w:val="22"/>
        <w:szCs w:val="22"/>
      </w:rPr>
    </w:lvl>
    <w:lvl w:ilvl="3">
      <w:start w:val="1"/>
      <w:numFmt w:val="decimal"/>
      <w:lvlText w:val="%1.%2.%3.%4."/>
      <w:lvlJc w:val="left"/>
      <w:pPr>
        <w:tabs>
          <w:tab w:val="num" w:pos="2268"/>
        </w:tabs>
        <w:ind w:left="2268" w:hanging="624"/>
      </w:pPr>
      <w:rPr>
        <w:rFonts w:ascii="Tahoma" w:hAnsi="Tahoma"/>
        <w:b w:val="0"/>
        <w:i w:val="0"/>
        <w:sz w:val="22"/>
        <w:szCs w:val="22"/>
      </w:rPr>
    </w:lvl>
    <w:lvl w:ilvl="4">
      <w:start w:val="1"/>
      <w:numFmt w:val="decimal"/>
      <w:lvlText w:val="%1.%2.%3.%4.%5."/>
      <w:lvlJc w:val="left"/>
      <w:pPr>
        <w:tabs>
          <w:tab w:val="num" w:pos="3009"/>
        </w:tabs>
        <w:ind w:left="2721" w:hanging="792"/>
      </w:pPr>
    </w:lvl>
    <w:lvl w:ilvl="5">
      <w:start w:val="1"/>
      <w:numFmt w:val="decimal"/>
      <w:lvlText w:val="%1.%2.%3.%4.%5.%6."/>
      <w:lvlJc w:val="left"/>
      <w:pPr>
        <w:tabs>
          <w:tab w:val="num" w:pos="3369"/>
        </w:tabs>
        <w:ind w:left="3225" w:hanging="936"/>
      </w:pPr>
    </w:lvl>
    <w:lvl w:ilvl="6">
      <w:start w:val="1"/>
      <w:numFmt w:val="decimal"/>
      <w:lvlText w:val="%1.%2.%3.%4.%5.%6.%7."/>
      <w:lvlJc w:val="left"/>
      <w:pPr>
        <w:tabs>
          <w:tab w:val="num" w:pos="4089"/>
        </w:tabs>
        <w:ind w:left="3729" w:hanging="1080"/>
      </w:pPr>
    </w:lvl>
    <w:lvl w:ilvl="7">
      <w:start w:val="1"/>
      <w:numFmt w:val="decimal"/>
      <w:lvlText w:val="%1.%2.%3.%4.%5.%6.%7.%8."/>
      <w:lvlJc w:val="left"/>
      <w:pPr>
        <w:tabs>
          <w:tab w:val="num" w:pos="4449"/>
        </w:tabs>
        <w:ind w:left="4233" w:hanging="1224"/>
      </w:pPr>
    </w:lvl>
    <w:lvl w:ilvl="8">
      <w:start w:val="1"/>
      <w:numFmt w:val="decimal"/>
      <w:lvlText w:val="%1.%2.%3.%4.%5.%6.%7.%8.%9."/>
      <w:lvlJc w:val="left"/>
      <w:pPr>
        <w:tabs>
          <w:tab w:val="num" w:pos="5169"/>
        </w:tabs>
        <w:ind w:left="4809" w:hanging="1440"/>
      </w:pPr>
    </w:lvl>
  </w:abstractNum>
  <w:abstractNum w:abstractNumId="17" w15:restartNumberingAfterBreak="0">
    <w:nsid w:val="44AE030F"/>
    <w:multiLevelType w:val="hybridMultilevel"/>
    <w:tmpl w:val="FCF4B82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964361D"/>
    <w:multiLevelType w:val="hybridMultilevel"/>
    <w:tmpl w:val="77929D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ED40FB"/>
    <w:multiLevelType w:val="hybridMultilevel"/>
    <w:tmpl w:val="1B1A09D6"/>
    <w:lvl w:ilvl="0" w:tplc="507877E0">
      <w:start w:val="6"/>
      <w:numFmt w:val="decimal"/>
      <w:lvlText w:val="%1."/>
      <w:lvlJc w:val="left"/>
      <w:pPr>
        <w:ind w:left="218" w:hanging="360"/>
      </w:pPr>
      <w:rPr>
        <w:rFonts w:eastAsia="Calibri" w:hint="default"/>
      </w:rPr>
    </w:lvl>
    <w:lvl w:ilvl="1" w:tplc="901E728A">
      <w:start w:val="2"/>
      <w:numFmt w:val="decimal"/>
      <w:lvlText w:val="%2"/>
      <w:lvlJc w:val="left"/>
      <w:pPr>
        <w:ind w:left="938" w:hanging="360"/>
      </w:pPr>
      <w:rPr>
        <w:rFonts w:hint="default"/>
      </w:rPr>
    </w:lvl>
    <w:lvl w:ilvl="2" w:tplc="0415001B">
      <w:start w:val="1"/>
      <w:numFmt w:val="lowerRoman"/>
      <w:lvlText w:val="%3."/>
      <w:lvlJc w:val="right"/>
      <w:pPr>
        <w:ind w:left="1658" w:hanging="180"/>
      </w:pPr>
    </w:lvl>
    <w:lvl w:ilvl="3" w:tplc="0415000F">
      <w:start w:val="1"/>
      <w:numFmt w:val="decimal"/>
      <w:lvlText w:val="%4."/>
      <w:lvlJc w:val="left"/>
      <w:pPr>
        <w:ind w:left="360"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1" w15:restartNumberingAfterBreak="0">
    <w:nsid w:val="5DAB39DF"/>
    <w:multiLevelType w:val="multilevel"/>
    <w:tmpl w:val="B930FA40"/>
    <w:lvl w:ilvl="0">
      <w:start w:val="1"/>
      <w:numFmt w:val="decimal"/>
      <w:lvlText w:val="%1."/>
      <w:lvlJc w:val="left"/>
      <w:pPr>
        <w:ind w:left="360" w:hanging="360"/>
      </w:pPr>
      <w:rPr>
        <w:rFonts w:ascii="Arial" w:eastAsia="Arial" w:hAnsi="Arial" w:cs="Arial"/>
        <w:b w:val="0"/>
        <w:sz w:val="20"/>
        <w:szCs w:val="20"/>
      </w:rPr>
    </w:lvl>
    <w:lvl w:ilvl="1">
      <w:start w:val="1"/>
      <w:numFmt w:val="decimal"/>
      <w:lvlText w:val="%1.%2"/>
      <w:lvlJc w:val="left"/>
      <w:pPr>
        <w:ind w:left="357" w:firstLine="919"/>
      </w:pPr>
    </w:lvl>
    <w:lvl w:ilvl="2">
      <w:start w:val="1"/>
      <w:numFmt w:val="decimal"/>
      <w:lvlText w:val="%1.%2.%3"/>
      <w:lvlJc w:val="left"/>
      <w:pPr>
        <w:ind w:left="2676" w:hanging="718"/>
      </w:pPr>
    </w:lvl>
    <w:lvl w:ilvl="3">
      <w:start w:val="1"/>
      <w:numFmt w:val="decimal"/>
      <w:lvlText w:val="%1.%2.%3.%4"/>
      <w:lvlJc w:val="left"/>
      <w:pPr>
        <w:ind w:left="3654" w:hanging="720"/>
      </w:pPr>
    </w:lvl>
    <w:lvl w:ilvl="4">
      <w:start w:val="1"/>
      <w:numFmt w:val="decimal"/>
      <w:lvlText w:val="%1.%2.%3.%4.%5"/>
      <w:lvlJc w:val="left"/>
      <w:pPr>
        <w:ind w:left="4992" w:hanging="1080"/>
      </w:pPr>
    </w:lvl>
    <w:lvl w:ilvl="5">
      <w:start w:val="1"/>
      <w:numFmt w:val="decimal"/>
      <w:lvlText w:val="%1.%2.%3.%4.%5.%6"/>
      <w:lvlJc w:val="left"/>
      <w:pPr>
        <w:ind w:left="5970" w:hanging="1080"/>
      </w:pPr>
    </w:lvl>
    <w:lvl w:ilvl="6">
      <w:start w:val="1"/>
      <w:numFmt w:val="decimal"/>
      <w:lvlText w:val="%1.%2.%3.%4.%5.%6.%7"/>
      <w:lvlJc w:val="left"/>
      <w:pPr>
        <w:ind w:left="7308" w:hanging="1440"/>
      </w:pPr>
    </w:lvl>
    <w:lvl w:ilvl="7">
      <w:start w:val="1"/>
      <w:numFmt w:val="decimal"/>
      <w:lvlText w:val="%1.%2.%3.%4.%5.%6.%7.%8"/>
      <w:lvlJc w:val="left"/>
      <w:pPr>
        <w:ind w:left="8286" w:hanging="1440"/>
      </w:pPr>
    </w:lvl>
    <w:lvl w:ilvl="8">
      <w:start w:val="1"/>
      <w:numFmt w:val="decimal"/>
      <w:lvlText w:val="%1.%2.%3.%4.%5.%6.%7.%8.%9"/>
      <w:lvlJc w:val="left"/>
      <w:pPr>
        <w:ind w:left="9624" w:hanging="1800"/>
      </w:pPr>
    </w:lvl>
  </w:abstractNum>
  <w:abstractNum w:abstractNumId="22" w15:restartNumberingAfterBreak="0">
    <w:nsid w:val="6629795D"/>
    <w:multiLevelType w:val="hybridMultilevel"/>
    <w:tmpl w:val="4B9643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8D49C8"/>
    <w:multiLevelType w:val="multilevel"/>
    <w:tmpl w:val="9152A0F0"/>
    <w:lvl w:ilvl="0">
      <w:start w:val="1"/>
      <w:numFmt w:val="decimal"/>
      <w:pStyle w:val="pa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67B66C14"/>
    <w:multiLevelType w:val="multilevel"/>
    <w:tmpl w:val="18B647F8"/>
    <w:lvl w:ilvl="0">
      <w:start w:val="1"/>
      <w:numFmt w:val="decimal"/>
      <w:lvlText w:val="%1."/>
      <w:lvlJc w:val="left"/>
      <w:pPr>
        <w:ind w:left="567" w:firstLine="0"/>
      </w:pPr>
      <w:rPr>
        <w:strike w:val="0"/>
        <w:color w:val="FFFFFF"/>
        <w:u w:val="none"/>
      </w:rPr>
    </w:lvl>
    <w:lvl w:ilvl="1">
      <w:start w:val="1"/>
      <w:numFmt w:val="decimal"/>
      <w:lvlText w:val="%2."/>
      <w:lvlJc w:val="left"/>
      <w:pPr>
        <w:ind w:left="720" w:firstLine="357"/>
      </w:pPr>
      <w:rPr>
        <w:strike w:val="0"/>
        <w:color w:val="000000"/>
        <w:u w:val="none"/>
      </w:rPr>
    </w:lvl>
    <w:lvl w:ilvl="2">
      <w:start w:val="1"/>
      <w:numFmt w:val="lowerLetter"/>
      <w:lvlText w:val="%3)"/>
      <w:lvlJc w:val="lef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5" w15:restartNumberingAfterBreak="0">
    <w:nsid w:val="6B597C07"/>
    <w:multiLevelType w:val="multilevel"/>
    <w:tmpl w:val="C802B228"/>
    <w:lvl w:ilvl="0">
      <w:start w:val="1"/>
      <w:numFmt w:val="decimal"/>
      <w:lvlText w:val="%1."/>
      <w:lvlJc w:val="left"/>
      <w:pPr>
        <w:ind w:left="504" w:hanging="504"/>
      </w:pPr>
      <w:rPr>
        <w:b w:val="0"/>
        <w:sz w:val="20"/>
        <w:szCs w:val="20"/>
      </w:rPr>
    </w:lvl>
    <w:lvl w:ilvl="1">
      <w:start w:val="1"/>
      <w:numFmt w:val="decimal"/>
      <w:lvlText w:val="%1.%2."/>
      <w:lvlJc w:val="left"/>
      <w:pPr>
        <w:ind w:left="645" w:hanging="504"/>
      </w:pPr>
      <w:rPr>
        <w:b w:val="0"/>
        <w:sz w:val="20"/>
        <w:szCs w:val="20"/>
      </w:r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6" w15:restartNumberingAfterBreak="0">
    <w:nsid w:val="6E9344F5"/>
    <w:multiLevelType w:val="multilevel"/>
    <w:tmpl w:val="6E9344F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290570B"/>
    <w:multiLevelType w:val="multilevel"/>
    <w:tmpl w:val="F7B48152"/>
    <w:lvl w:ilvl="0">
      <w:start w:val="1"/>
      <w:numFmt w:val="decimal"/>
      <w:lvlText w:val="%1."/>
      <w:lvlJc w:val="left"/>
      <w:pPr>
        <w:ind w:left="504" w:hanging="504"/>
      </w:pPr>
      <w:rPr>
        <w:b w:val="0"/>
        <w:sz w:val="20"/>
        <w:szCs w:val="20"/>
      </w:rPr>
    </w:lvl>
    <w:lvl w:ilvl="1">
      <w:start w:val="1"/>
      <w:numFmt w:val="decimal"/>
      <w:lvlText w:val="%1.%2."/>
      <w:lvlJc w:val="left"/>
      <w:pPr>
        <w:ind w:left="645" w:hanging="504"/>
      </w:pPr>
      <w:rPr>
        <w:b w:val="0"/>
        <w:sz w:val="20"/>
        <w:szCs w:val="20"/>
      </w:r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8" w15:restartNumberingAfterBreak="0">
    <w:nsid w:val="74CC7638"/>
    <w:multiLevelType w:val="multilevel"/>
    <w:tmpl w:val="58A2D59A"/>
    <w:lvl w:ilvl="0">
      <w:start w:val="1"/>
      <w:numFmt w:val="decimal"/>
      <w:lvlText w:val="%1."/>
      <w:lvlJc w:val="left"/>
      <w:pPr>
        <w:ind w:left="360" w:hanging="360"/>
      </w:pPr>
      <w:rPr>
        <w:rFonts w:ascii="Arial" w:eastAsia="Arial" w:hAnsi="Arial" w:cs="Arial"/>
        <w:b w:val="0"/>
        <w:sz w:val="20"/>
        <w:szCs w:val="20"/>
      </w:rPr>
    </w:lvl>
    <w:lvl w:ilvl="1">
      <w:start w:val="1"/>
      <w:numFmt w:val="decimal"/>
      <w:lvlText w:val="%1.%2"/>
      <w:lvlJc w:val="left"/>
      <w:pPr>
        <w:ind w:left="357" w:firstLine="919"/>
      </w:pPr>
    </w:lvl>
    <w:lvl w:ilvl="2">
      <w:start w:val="1"/>
      <w:numFmt w:val="decimal"/>
      <w:lvlText w:val="%1.%2.%3"/>
      <w:lvlJc w:val="left"/>
      <w:pPr>
        <w:ind w:left="2676" w:hanging="718"/>
      </w:pPr>
    </w:lvl>
    <w:lvl w:ilvl="3">
      <w:start w:val="1"/>
      <w:numFmt w:val="decimal"/>
      <w:lvlText w:val="%1.%2.%3.%4"/>
      <w:lvlJc w:val="left"/>
      <w:pPr>
        <w:ind w:left="3654" w:hanging="720"/>
      </w:pPr>
    </w:lvl>
    <w:lvl w:ilvl="4">
      <w:start w:val="1"/>
      <w:numFmt w:val="decimal"/>
      <w:lvlText w:val="%1.%2.%3.%4.%5"/>
      <w:lvlJc w:val="left"/>
      <w:pPr>
        <w:ind w:left="4992" w:hanging="1080"/>
      </w:pPr>
    </w:lvl>
    <w:lvl w:ilvl="5">
      <w:start w:val="1"/>
      <w:numFmt w:val="decimal"/>
      <w:lvlText w:val="%1.%2.%3.%4.%5.%6"/>
      <w:lvlJc w:val="left"/>
      <w:pPr>
        <w:ind w:left="5970" w:hanging="1080"/>
      </w:pPr>
    </w:lvl>
    <w:lvl w:ilvl="6">
      <w:start w:val="1"/>
      <w:numFmt w:val="decimal"/>
      <w:lvlText w:val="%1.%2.%3.%4.%5.%6.%7"/>
      <w:lvlJc w:val="left"/>
      <w:pPr>
        <w:ind w:left="7308" w:hanging="1440"/>
      </w:pPr>
    </w:lvl>
    <w:lvl w:ilvl="7">
      <w:start w:val="1"/>
      <w:numFmt w:val="decimal"/>
      <w:lvlText w:val="%1.%2.%3.%4.%5.%6.%7.%8"/>
      <w:lvlJc w:val="left"/>
      <w:pPr>
        <w:ind w:left="8286" w:hanging="1440"/>
      </w:pPr>
    </w:lvl>
    <w:lvl w:ilvl="8">
      <w:start w:val="1"/>
      <w:numFmt w:val="decimal"/>
      <w:lvlText w:val="%1.%2.%3.%4.%5.%6.%7.%8.%9"/>
      <w:lvlJc w:val="left"/>
      <w:pPr>
        <w:ind w:left="9624" w:hanging="1800"/>
      </w:pPr>
    </w:lvl>
  </w:abstractNum>
  <w:abstractNum w:abstractNumId="29" w15:restartNumberingAfterBreak="0">
    <w:nsid w:val="7652060B"/>
    <w:multiLevelType w:val="multilevel"/>
    <w:tmpl w:val="F2A8DD20"/>
    <w:lvl w:ilvl="0">
      <w:start w:val="1"/>
      <w:numFmt w:val="decimal"/>
      <w:pStyle w:val="Calibri-punktowanie2"/>
      <w:lvlText w:val="%1)"/>
      <w:lvlJc w:val="left"/>
      <w:pPr>
        <w:tabs>
          <w:tab w:val="num" w:pos="0"/>
        </w:tabs>
        <w:ind w:left="700" w:hanging="360"/>
      </w:pPr>
      <w:rPr>
        <w:rFonts w:ascii="Calibri" w:hAnsi="Calibri"/>
        <w:b w:val="0"/>
        <w:i w:val="0"/>
        <w:sz w:val="22"/>
        <w:szCs w:val="22"/>
      </w:rPr>
    </w:lvl>
    <w:lvl w:ilvl="1">
      <w:start w:val="1"/>
      <w:numFmt w:val="bullet"/>
      <w:lvlText w:val="o"/>
      <w:lvlJc w:val="left"/>
      <w:pPr>
        <w:tabs>
          <w:tab w:val="num" w:pos="0"/>
        </w:tabs>
        <w:ind w:left="2120" w:hanging="360"/>
      </w:pPr>
      <w:rPr>
        <w:rFonts w:ascii="Courier New" w:hAnsi="Courier New" w:cs="Courier New" w:hint="default"/>
      </w:rPr>
    </w:lvl>
    <w:lvl w:ilvl="2">
      <w:start w:val="1"/>
      <w:numFmt w:val="bullet"/>
      <w:lvlText w:val=""/>
      <w:lvlJc w:val="left"/>
      <w:pPr>
        <w:tabs>
          <w:tab w:val="num" w:pos="0"/>
        </w:tabs>
        <w:ind w:left="2840" w:hanging="360"/>
      </w:pPr>
      <w:rPr>
        <w:rFonts w:ascii="Wingdings" w:hAnsi="Wingdings" w:cs="Wingdings" w:hint="default"/>
      </w:rPr>
    </w:lvl>
    <w:lvl w:ilvl="3">
      <w:start w:val="1"/>
      <w:numFmt w:val="bullet"/>
      <w:lvlText w:val=""/>
      <w:lvlJc w:val="left"/>
      <w:pPr>
        <w:tabs>
          <w:tab w:val="num" w:pos="0"/>
        </w:tabs>
        <w:ind w:left="3560" w:hanging="360"/>
      </w:pPr>
      <w:rPr>
        <w:rFonts w:ascii="Symbol" w:hAnsi="Symbol" w:cs="Symbol" w:hint="default"/>
      </w:rPr>
    </w:lvl>
    <w:lvl w:ilvl="4">
      <w:start w:val="1"/>
      <w:numFmt w:val="bullet"/>
      <w:lvlText w:val="o"/>
      <w:lvlJc w:val="left"/>
      <w:pPr>
        <w:tabs>
          <w:tab w:val="num" w:pos="0"/>
        </w:tabs>
        <w:ind w:left="4280" w:hanging="360"/>
      </w:pPr>
      <w:rPr>
        <w:rFonts w:ascii="Courier New" w:hAnsi="Courier New" w:cs="Courier New" w:hint="default"/>
      </w:rPr>
    </w:lvl>
    <w:lvl w:ilvl="5">
      <w:start w:val="1"/>
      <w:numFmt w:val="bullet"/>
      <w:lvlText w:val=""/>
      <w:lvlJc w:val="left"/>
      <w:pPr>
        <w:tabs>
          <w:tab w:val="num" w:pos="0"/>
        </w:tabs>
        <w:ind w:left="5000" w:hanging="360"/>
      </w:pPr>
      <w:rPr>
        <w:rFonts w:ascii="Wingdings" w:hAnsi="Wingdings" w:cs="Wingdings" w:hint="default"/>
      </w:rPr>
    </w:lvl>
    <w:lvl w:ilvl="6">
      <w:start w:val="1"/>
      <w:numFmt w:val="bullet"/>
      <w:lvlText w:val=""/>
      <w:lvlJc w:val="left"/>
      <w:pPr>
        <w:tabs>
          <w:tab w:val="num" w:pos="0"/>
        </w:tabs>
        <w:ind w:left="5720" w:hanging="360"/>
      </w:pPr>
      <w:rPr>
        <w:rFonts w:ascii="Symbol" w:hAnsi="Symbol" w:cs="Symbol" w:hint="default"/>
      </w:rPr>
    </w:lvl>
    <w:lvl w:ilvl="7">
      <w:start w:val="1"/>
      <w:numFmt w:val="bullet"/>
      <w:lvlText w:val="o"/>
      <w:lvlJc w:val="left"/>
      <w:pPr>
        <w:tabs>
          <w:tab w:val="num" w:pos="0"/>
        </w:tabs>
        <w:ind w:left="6440" w:hanging="360"/>
      </w:pPr>
      <w:rPr>
        <w:rFonts w:ascii="Courier New" w:hAnsi="Courier New" w:cs="Courier New" w:hint="default"/>
      </w:rPr>
    </w:lvl>
    <w:lvl w:ilvl="8">
      <w:start w:val="1"/>
      <w:numFmt w:val="bullet"/>
      <w:lvlText w:val=""/>
      <w:lvlJc w:val="left"/>
      <w:pPr>
        <w:tabs>
          <w:tab w:val="num" w:pos="0"/>
        </w:tabs>
        <w:ind w:left="7160" w:hanging="360"/>
      </w:pPr>
      <w:rPr>
        <w:rFonts w:ascii="Wingdings" w:hAnsi="Wingdings" w:cs="Wingdings" w:hint="default"/>
      </w:rPr>
    </w:lvl>
  </w:abstractNum>
  <w:num w:numId="1" w16cid:durableId="637417028">
    <w:abstractNumId w:val="20"/>
  </w:num>
  <w:num w:numId="2" w16cid:durableId="629675673">
    <w:abstractNumId w:val="5"/>
  </w:num>
  <w:num w:numId="3" w16cid:durableId="375197700">
    <w:abstractNumId w:val="13"/>
  </w:num>
  <w:num w:numId="4" w16cid:durableId="711274667">
    <w:abstractNumId w:val="29"/>
  </w:num>
  <w:num w:numId="5" w16cid:durableId="215363269">
    <w:abstractNumId w:val="10"/>
  </w:num>
  <w:num w:numId="6" w16cid:durableId="143160848">
    <w:abstractNumId w:val="10"/>
    <w:lvlOverride w:ilvl="0">
      <w:startOverride w:val="1"/>
    </w:lvlOverride>
  </w:num>
  <w:num w:numId="7" w16cid:durableId="1154417186">
    <w:abstractNumId w:val="16"/>
  </w:num>
  <w:num w:numId="8" w16cid:durableId="1666325929">
    <w:abstractNumId w:val="26"/>
  </w:num>
  <w:num w:numId="9" w16cid:durableId="500118390">
    <w:abstractNumId w:val="8"/>
  </w:num>
  <w:num w:numId="10" w16cid:durableId="782070919">
    <w:abstractNumId w:val="6"/>
  </w:num>
  <w:num w:numId="11" w16cid:durableId="1578788804">
    <w:abstractNumId w:val="27"/>
  </w:num>
  <w:num w:numId="12" w16cid:durableId="1418407229">
    <w:abstractNumId w:val="25"/>
  </w:num>
  <w:num w:numId="13" w16cid:durableId="421221246">
    <w:abstractNumId w:val="24"/>
  </w:num>
  <w:num w:numId="14" w16cid:durableId="292716198">
    <w:abstractNumId w:val="0"/>
  </w:num>
  <w:num w:numId="15" w16cid:durableId="558439968">
    <w:abstractNumId w:val="23"/>
  </w:num>
  <w:num w:numId="16" w16cid:durableId="2007854788">
    <w:abstractNumId w:val="7"/>
  </w:num>
  <w:num w:numId="17" w16cid:durableId="689987087">
    <w:abstractNumId w:val="14"/>
  </w:num>
  <w:num w:numId="18" w16cid:durableId="1673602354">
    <w:abstractNumId w:val="3"/>
  </w:num>
  <w:num w:numId="19" w16cid:durableId="1662269459">
    <w:abstractNumId w:val="11"/>
  </w:num>
  <w:num w:numId="20" w16cid:durableId="2732919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0715219">
    <w:abstractNumId w:val="2"/>
  </w:num>
  <w:num w:numId="22" w16cid:durableId="20319085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40996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214015">
    <w:abstractNumId w:val="4"/>
  </w:num>
  <w:num w:numId="25" w16cid:durableId="1964075581">
    <w:abstractNumId w:val="1"/>
  </w:num>
  <w:num w:numId="26" w16cid:durableId="516044352">
    <w:abstractNumId w:val="22"/>
  </w:num>
  <w:num w:numId="27" w16cid:durableId="1133249397">
    <w:abstractNumId w:val="17"/>
  </w:num>
  <w:num w:numId="28" w16cid:durableId="17250643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2433626">
    <w:abstractNumId w:val="15"/>
  </w:num>
  <w:num w:numId="30" w16cid:durableId="2093158388">
    <w:abstractNumId w:val="19"/>
  </w:num>
  <w:num w:numId="31" w16cid:durableId="1883056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390540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1E8"/>
    <w:rsid w:val="000176E8"/>
    <w:rsid w:val="000463AA"/>
    <w:rsid w:val="000500CA"/>
    <w:rsid w:val="00067863"/>
    <w:rsid w:val="000E6491"/>
    <w:rsid w:val="0011197B"/>
    <w:rsid w:val="00183737"/>
    <w:rsid w:val="0018732B"/>
    <w:rsid w:val="001A04F6"/>
    <w:rsid w:val="001B77A9"/>
    <w:rsid w:val="00243D79"/>
    <w:rsid w:val="00292BF8"/>
    <w:rsid w:val="002E506E"/>
    <w:rsid w:val="003565F6"/>
    <w:rsid w:val="003A698F"/>
    <w:rsid w:val="003B317D"/>
    <w:rsid w:val="00415110"/>
    <w:rsid w:val="00425DEC"/>
    <w:rsid w:val="004375B8"/>
    <w:rsid w:val="004571E5"/>
    <w:rsid w:val="004A729E"/>
    <w:rsid w:val="00510219"/>
    <w:rsid w:val="005E3A02"/>
    <w:rsid w:val="005F0A55"/>
    <w:rsid w:val="00641A31"/>
    <w:rsid w:val="0064246A"/>
    <w:rsid w:val="006A1419"/>
    <w:rsid w:val="00747AFD"/>
    <w:rsid w:val="00795677"/>
    <w:rsid w:val="007D295E"/>
    <w:rsid w:val="007E2EEA"/>
    <w:rsid w:val="008501FB"/>
    <w:rsid w:val="00861495"/>
    <w:rsid w:val="0088226A"/>
    <w:rsid w:val="008932D2"/>
    <w:rsid w:val="008E3949"/>
    <w:rsid w:val="00A4007A"/>
    <w:rsid w:val="00A7530B"/>
    <w:rsid w:val="00A964C5"/>
    <w:rsid w:val="00AC6D22"/>
    <w:rsid w:val="00B361B4"/>
    <w:rsid w:val="00BC6CDC"/>
    <w:rsid w:val="00BE25EB"/>
    <w:rsid w:val="00C013BD"/>
    <w:rsid w:val="00C37B7E"/>
    <w:rsid w:val="00D43436"/>
    <w:rsid w:val="00D70A2D"/>
    <w:rsid w:val="00DF55E6"/>
    <w:rsid w:val="00EC51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B867"/>
  <w15:chartTrackingRefBased/>
  <w15:docId w15:val="{812D77AF-28BF-404F-B2A1-099EE8C6D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51E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EC51E8"/>
    <w:pPr>
      <w:ind w:firstLine="426"/>
      <w:jc w:val="both"/>
    </w:pPr>
    <w:rPr>
      <w:szCs w:val="20"/>
    </w:rPr>
  </w:style>
  <w:style w:type="character" w:customStyle="1" w:styleId="TekstpodstawowywcityZnak">
    <w:name w:val="Tekst podstawowy wcięty Znak"/>
    <w:basedOn w:val="Domylnaczcionkaakapitu"/>
    <w:link w:val="Tekstpodstawowywcity"/>
    <w:semiHidden/>
    <w:rsid w:val="00EC51E8"/>
    <w:rPr>
      <w:rFonts w:ascii="Times New Roman" w:eastAsia="Times New Roman" w:hAnsi="Times New Roman" w:cs="Times New Roman"/>
      <w:sz w:val="24"/>
      <w:szCs w:val="20"/>
      <w:lang w:eastAsia="pl-PL"/>
    </w:rPr>
  </w:style>
  <w:style w:type="paragraph" w:styleId="NormalnyWeb">
    <w:name w:val="Normal (Web)"/>
    <w:basedOn w:val="Normalny"/>
    <w:uiPriority w:val="99"/>
    <w:semiHidden/>
    <w:unhideWhenUsed/>
    <w:rsid w:val="00EC51E8"/>
    <w:pPr>
      <w:spacing w:before="100" w:beforeAutospacing="1" w:after="100" w:afterAutospacing="1"/>
    </w:pPr>
  </w:style>
  <w:style w:type="paragraph" w:styleId="Akapitzlist">
    <w:name w:val="List Paragraph"/>
    <w:aliases w:val="normalny tekst,Obiekt,BulletC,Akapit z listą31,NOWY,Akapit z listą32,Akapit z listą3,L1,Numerowanie"/>
    <w:basedOn w:val="Normalny"/>
    <w:link w:val="AkapitzlistZnak"/>
    <w:qFormat/>
    <w:rsid w:val="00EC51E8"/>
    <w:pPr>
      <w:ind w:left="720"/>
      <w:contextualSpacing/>
    </w:pPr>
  </w:style>
  <w:style w:type="character" w:customStyle="1" w:styleId="Teksttreci">
    <w:name w:val="Tekst treści_"/>
    <w:link w:val="Teksttreci0"/>
    <w:rsid w:val="00EC51E8"/>
    <w:rPr>
      <w:shd w:val="clear" w:color="auto" w:fill="FFFFFF"/>
    </w:rPr>
  </w:style>
  <w:style w:type="paragraph" w:customStyle="1" w:styleId="Teksttreci0">
    <w:name w:val="Tekst treści"/>
    <w:basedOn w:val="Normalny"/>
    <w:link w:val="Teksttreci"/>
    <w:rsid w:val="00EC51E8"/>
    <w:pPr>
      <w:widowControl w:val="0"/>
      <w:shd w:val="clear" w:color="auto" w:fill="FFFFFF"/>
      <w:spacing w:line="360" w:lineRule="auto"/>
    </w:pPr>
    <w:rPr>
      <w:rFonts w:asciiTheme="minorHAnsi" w:eastAsiaTheme="minorHAnsi" w:hAnsiTheme="minorHAnsi" w:cstheme="minorBidi"/>
      <w:sz w:val="22"/>
      <w:szCs w:val="22"/>
      <w:lang w:eastAsia="en-US"/>
    </w:rPr>
  </w:style>
  <w:style w:type="paragraph" w:customStyle="1" w:styleId="Calibri-punktowanie2">
    <w:name w:val="Calibri - punktowanie 2"/>
    <w:basedOn w:val="Normalny"/>
    <w:qFormat/>
    <w:rsid w:val="00EC51E8"/>
    <w:pPr>
      <w:numPr>
        <w:numId w:val="4"/>
      </w:numPr>
      <w:suppressAutoHyphens/>
      <w:contextualSpacing/>
      <w:jc w:val="both"/>
    </w:pPr>
    <w:rPr>
      <w:rFonts w:ascii="Calibri" w:hAnsi="Calibri" w:cs="Tahoma"/>
      <w:sz w:val="22"/>
      <w:szCs w:val="20"/>
    </w:rPr>
  </w:style>
  <w:style w:type="character" w:customStyle="1" w:styleId="Calibri-punkt1Znak">
    <w:name w:val="Calibri - punkt 1 Znak"/>
    <w:link w:val="Calibri-punkt1"/>
    <w:qFormat/>
    <w:rsid w:val="00EC51E8"/>
    <w:rPr>
      <w:rFonts w:ascii="Calibri" w:hAnsi="Calibri"/>
    </w:rPr>
  </w:style>
  <w:style w:type="paragraph" w:customStyle="1" w:styleId="Calibri-punkt1">
    <w:name w:val="Calibri - punkt 1"/>
    <w:basedOn w:val="Normalny"/>
    <w:link w:val="Calibri-punkt1Znak"/>
    <w:qFormat/>
    <w:rsid w:val="00EC51E8"/>
    <w:pPr>
      <w:numPr>
        <w:numId w:val="7"/>
      </w:numPr>
      <w:suppressAutoHyphens/>
      <w:spacing w:before="60" w:after="60"/>
      <w:jc w:val="both"/>
    </w:pPr>
    <w:rPr>
      <w:rFonts w:ascii="Calibri" w:eastAsiaTheme="minorHAnsi" w:hAnsi="Calibri" w:cstheme="minorBidi"/>
      <w:sz w:val="22"/>
      <w:szCs w:val="22"/>
      <w:lang w:eastAsia="en-US"/>
    </w:rPr>
  </w:style>
  <w:style w:type="character" w:customStyle="1" w:styleId="Cali-Pismo3Znak">
    <w:name w:val="Cali-Pismo 3 Znak"/>
    <w:link w:val="Cali-Pismo3"/>
    <w:qFormat/>
    <w:rsid w:val="00EC51E8"/>
    <w:rPr>
      <w:rFonts w:ascii="Calibri" w:hAnsi="Calibri" w:cs="Tahoma"/>
    </w:rPr>
  </w:style>
  <w:style w:type="paragraph" w:customStyle="1" w:styleId="Cali-Pismo3">
    <w:name w:val="Cali-Pismo 3"/>
    <w:basedOn w:val="Normalny"/>
    <w:link w:val="Cali-Pismo3Znak"/>
    <w:qFormat/>
    <w:rsid w:val="00EC51E8"/>
    <w:pPr>
      <w:suppressAutoHyphens/>
      <w:spacing w:before="120"/>
      <w:ind w:left="454"/>
      <w:contextualSpacing/>
      <w:jc w:val="both"/>
    </w:pPr>
    <w:rPr>
      <w:rFonts w:ascii="Calibri" w:eastAsiaTheme="minorHAnsi" w:hAnsi="Calibri" w:cs="Tahoma"/>
      <w:sz w:val="22"/>
      <w:szCs w:val="22"/>
      <w:lang w:eastAsia="en-US"/>
    </w:rPr>
  </w:style>
  <w:style w:type="character" w:styleId="Hipercze">
    <w:name w:val="Hyperlink"/>
    <w:rsid w:val="00EC51E8"/>
    <w:rPr>
      <w:color w:val="0000FF"/>
      <w:u w:val="single"/>
    </w:rPr>
  </w:style>
  <w:style w:type="paragraph" w:styleId="Nagwek">
    <w:name w:val="header"/>
    <w:basedOn w:val="Normalny"/>
    <w:link w:val="NagwekZnak"/>
    <w:uiPriority w:val="99"/>
    <w:unhideWhenUsed/>
    <w:rsid w:val="0018732B"/>
    <w:pPr>
      <w:tabs>
        <w:tab w:val="center" w:pos="4536"/>
        <w:tab w:val="right" w:pos="9072"/>
      </w:tabs>
    </w:pPr>
  </w:style>
  <w:style w:type="character" w:customStyle="1" w:styleId="NagwekZnak">
    <w:name w:val="Nagłówek Znak"/>
    <w:basedOn w:val="Domylnaczcionkaakapitu"/>
    <w:link w:val="Nagwek"/>
    <w:uiPriority w:val="99"/>
    <w:rsid w:val="0018732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8732B"/>
    <w:pPr>
      <w:tabs>
        <w:tab w:val="center" w:pos="4536"/>
        <w:tab w:val="right" w:pos="9072"/>
      </w:tabs>
    </w:pPr>
  </w:style>
  <w:style w:type="character" w:customStyle="1" w:styleId="StopkaZnak">
    <w:name w:val="Stopka Znak"/>
    <w:basedOn w:val="Domylnaczcionkaakapitu"/>
    <w:link w:val="Stopka"/>
    <w:uiPriority w:val="99"/>
    <w:rsid w:val="0018732B"/>
    <w:rPr>
      <w:rFonts w:ascii="Times New Roman" w:eastAsia="Times New Roman" w:hAnsi="Times New Roman" w:cs="Times New Roman"/>
      <w:sz w:val="24"/>
      <w:szCs w:val="24"/>
      <w:lang w:eastAsia="pl-PL"/>
    </w:rPr>
  </w:style>
  <w:style w:type="paragraph" w:customStyle="1" w:styleId="par">
    <w:name w:val="par."/>
    <w:basedOn w:val="Akapitzlist"/>
    <w:qFormat/>
    <w:rsid w:val="0011197B"/>
    <w:pPr>
      <w:widowControl w:val="0"/>
      <w:numPr>
        <w:numId w:val="15"/>
      </w:numPr>
      <w:tabs>
        <w:tab w:val="right" w:pos="-2410"/>
      </w:tabs>
      <w:spacing w:before="120" w:line="360" w:lineRule="auto"/>
      <w:jc w:val="both"/>
    </w:pPr>
    <w:rPr>
      <w:rFonts w:ascii="Arial" w:eastAsia="Arial" w:hAnsi="Arial" w:cs="Arial"/>
      <w:sz w:val="20"/>
      <w:szCs w:val="20"/>
      <w:lang w:val="pl" w:eastAsia="en-US"/>
    </w:rPr>
  </w:style>
  <w:style w:type="character" w:styleId="Odwoaniedokomentarza">
    <w:name w:val="annotation reference"/>
    <w:basedOn w:val="Domylnaczcionkaakapitu"/>
    <w:uiPriority w:val="99"/>
    <w:semiHidden/>
    <w:unhideWhenUsed/>
    <w:rsid w:val="00067863"/>
    <w:rPr>
      <w:sz w:val="16"/>
      <w:szCs w:val="16"/>
    </w:rPr>
  </w:style>
  <w:style w:type="paragraph" w:styleId="Tekstkomentarza">
    <w:name w:val="annotation text"/>
    <w:basedOn w:val="Normalny"/>
    <w:link w:val="TekstkomentarzaZnak"/>
    <w:uiPriority w:val="99"/>
    <w:unhideWhenUsed/>
    <w:rsid w:val="00067863"/>
    <w:rPr>
      <w:sz w:val="20"/>
      <w:szCs w:val="20"/>
    </w:rPr>
  </w:style>
  <w:style w:type="character" w:customStyle="1" w:styleId="TekstkomentarzaZnak">
    <w:name w:val="Tekst komentarza Znak"/>
    <w:basedOn w:val="Domylnaczcionkaakapitu"/>
    <w:link w:val="Tekstkomentarza"/>
    <w:uiPriority w:val="99"/>
    <w:rsid w:val="0006786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67863"/>
    <w:rPr>
      <w:b/>
      <w:bCs/>
    </w:rPr>
  </w:style>
  <w:style w:type="character" w:customStyle="1" w:styleId="TematkomentarzaZnak">
    <w:name w:val="Temat komentarza Znak"/>
    <w:basedOn w:val="TekstkomentarzaZnak"/>
    <w:link w:val="Tematkomentarza"/>
    <w:uiPriority w:val="99"/>
    <w:semiHidden/>
    <w:rsid w:val="0006786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67863"/>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7863"/>
    <w:rPr>
      <w:rFonts w:ascii="Segoe UI" w:eastAsia="Times New Roman" w:hAnsi="Segoe UI" w:cs="Segoe UI"/>
      <w:sz w:val="18"/>
      <w:szCs w:val="18"/>
      <w:lang w:eastAsia="pl-PL"/>
    </w:rPr>
  </w:style>
  <w:style w:type="paragraph" w:styleId="Tytu">
    <w:name w:val="Title"/>
    <w:basedOn w:val="Normalny"/>
    <w:next w:val="Normalny"/>
    <w:link w:val="TytuZnak"/>
    <w:rsid w:val="00BC6CDC"/>
    <w:pPr>
      <w:widowControl w:val="0"/>
      <w:jc w:val="center"/>
    </w:pPr>
    <w:rPr>
      <w:b/>
      <w:sz w:val="64"/>
      <w:szCs w:val="64"/>
      <w:lang w:val="pl"/>
    </w:rPr>
  </w:style>
  <w:style w:type="character" w:customStyle="1" w:styleId="TytuZnak">
    <w:name w:val="Tytuł Znak"/>
    <w:basedOn w:val="Domylnaczcionkaakapitu"/>
    <w:link w:val="Tytu"/>
    <w:rsid w:val="00BC6CDC"/>
    <w:rPr>
      <w:rFonts w:ascii="Times New Roman" w:eastAsia="Times New Roman" w:hAnsi="Times New Roman" w:cs="Times New Roman"/>
      <w:b/>
      <w:sz w:val="64"/>
      <w:szCs w:val="64"/>
      <w:lang w:val="pl" w:eastAsia="pl-PL"/>
    </w:rPr>
  </w:style>
  <w:style w:type="character" w:customStyle="1" w:styleId="AkapitzlistZnak">
    <w:name w:val="Akapit z listą Znak"/>
    <w:aliases w:val="normalny tekst Znak,Obiekt Znak,BulletC Znak,Akapit z listą31 Znak,NOWY Znak,Akapit z listą32 Znak,Akapit z listą3 Znak,L1 Znak,Numerowanie Znak"/>
    <w:link w:val="Akapitzlist"/>
    <w:locked/>
    <w:rsid w:val="00A7530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10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57B17-02AA-4DD8-9D36-E621E2761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9267</Words>
  <Characters>55602</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Kowalczyk</dc:creator>
  <cp:keywords/>
  <dc:description/>
  <cp:lastModifiedBy>Anna Topór</cp:lastModifiedBy>
  <cp:revision>2</cp:revision>
  <cp:lastPrinted>2025-08-29T08:49:00Z</cp:lastPrinted>
  <dcterms:created xsi:type="dcterms:W3CDTF">2025-08-29T08:49:00Z</dcterms:created>
  <dcterms:modified xsi:type="dcterms:W3CDTF">2025-08-29T08:49:00Z</dcterms:modified>
</cp:coreProperties>
</file>