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771633" w:rsidP="00890B92">
      <w:pPr>
        <w:spacing w:after="240"/>
        <w:jc w:val="right"/>
        <w:rPr>
          <w:sz w:val="22"/>
          <w:szCs w:val="22"/>
        </w:rPr>
      </w:pPr>
      <w:r w:rsidRPr="0077163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71633">
        <w:rPr>
          <w:sz w:val="22"/>
          <w:szCs w:val="22"/>
        </w:rPr>
        <w:t>2025-08-25</w:t>
      </w:r>
    </w:p>
    <w:p w:rsidR="00771633" w:rsidRPr="00771633" w:rsidRDefault="00771633" w:rsidP="00890B92">
      <w:pPr>
        <w:rPr>
          <w:b/>
          <w:bCs/>
          <w:sz w:val="22"/>
          <w:szCs w:val="22"/>
        </w:rPr>
      </w:pPr>
      <w:r w:rsidRPr="00771633">
        <w:rPr>
          <w:b/>
          <w:bCs/>
          <w:sz w:val="22"/>
          <w:szCs w:val="22"/>
        </w:rPr>
        <w:t>Akademia Górniczo - Hutnicza</w:t>
      </w:r>
    </w:p>
    <w:p w:rsidR="00771633" w:rsidRPr="00771633" w:rsidRDefault="00771633" w:rsidP="00890B92">
      <w:pPr>
        <w:rPr>
          <w:b/>
          <w:bCs/>
          <w:sz w:val="22"/>
          <w:szCs w:val="22"/>
        </w:rPr>
      </w:pPr>
      <w:r w:rsidRPr="00771633">
        <w:rPr>
          <w:b/>
          <w:bCs/>
          <w:sz w:val="22"/>
          <w:szCs w:val="22"/>
        </w:rPr>
        <w:t>im. Stanisława Staszica w Krakowie</w:t>
      </w:r>
    </w:p>
    <w:p w:rsidR="00890B92" w:rsidRPr="00D91931" w:rsidRDefault="00771633" w:rsidP="00890B92">
      <w:pPr>
        <w:rPr>
          <w:b/>
          <w:bCs/>
          <w:sz w:val="22"/>
          <w:szCs w:val="22"/>
        </w:rPr>
      </w:pPr>
      <w:r w:rsidRPr="00771633">
        <w:rPr>
          <w:b/>
          <w:bCs/>
          <w:sz w:val="22"/>
          <w:szCs w:val="22"/>
        </w:rPr>
        <w:t>Dział Zamówień Publicznych</w:t>
      </w:r>
    </w:p>
    <w:p w:rsidR="00890B92" w:rsidRPr="00BD5546" w:rsidRDefault="00771633" w:rsidP="00890B92">
      <w:pPr>
        <w:rPr>
          <w:sz w:val="22"/>
          <w:szCs w:val="22"/>
        </w:rPr>
      </w:pPr>
      <w:r w:rsidRPr="0077163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71633">
        <w:rPr>
          <w:sz w:val="22"/>
          <w:szCs w:val="22"/>
        </w:rPr>
        <w:t>30</w:t>
      </w:r>
    </w:p>
    <w:p w:rsidR="00890B92" w:rsidRPr="00BD5546" w:rsidRDefault="00771633" w:rsidP="00890B92">
      <w:pPr>
        <w:rPr>
          <w:sz w:val="22"/>
          <w:szCs w:val="22"/>
        </w:rPr>
      </w:pPr>
      <w:r w:rsidRPr="0077163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7163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1633" w:rsidRPr="00771633">
        <w:rPr>
          <w:b/>
          <w:sz w:val="22"/>
          <w:szCs w:val="22"/>
        </w:rPr>
        <w:t>DE-dzp.272-474/25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71633" w:rsidRPr="0077163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7163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1633">
        <w:rPr>
          <w:b/>
          <w:sz w:val="22"/>
          <w:szCs w:val="22"/>
        </w:rPr>
        <w:t>Wykonywanie bieżących remontów dachów Uczelni w kompleksie budynków AGH w Krakowie - DE-dzp.272-474/25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71633" w:rsidP="00A80738">
      <w:pPr>
        <w:spacing w:before="120" w:after="120"/>
        <w:jc w:val="both"/>
        <w:rPr>
          <w:sz w:val="22"/>
          <w:szCs w:val="22"/>
        </w:rPr>
      </w:pPr>
      <w:r w:rsidRPr="00771633">
        <w:rPr>
          <w:b/>
          <w:sz w:val="22"/>
          <w:szCs w:val="22"/>
        </w:rPr>
        <w:t>317 000.00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17DE2" w:rsidRDefault="00E17DE2">
      <w:r>
        <w:separator/>
      </w:r>
    </w:p>
  </w:endnote>
  <w:endnote w:type="continuationSeparator" w:id="0">
    <w:p w:rsidR="00E17DE2" w:rsidRDefault="00E17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17DE2" w:rsidRDefault="00E17DE2">
      <w:r>
        <w:separator/>
      </w:r>
    </w:p>
  </w:footnote>
  <w:footnote w:type="continuationSeparator" w:id="0">
    <w:p w:rsidR="00E17DE2" w:rsidRDefault="00E17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1633" w:rsidRDefault="007716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1633" w:rsidRDefault="007716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1633" w:rsidRDefault="00771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DE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7163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7DE2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24A0B49-C3C8-4FEE-9693-A80154F79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2025-08-25T06:31:00Z</dcterms:created>
  <dcterms:modified xsi:type="dcterms:W3CDTF">2025-08-25T06:31:00Z</dcterms:modified>
</cp:coreProperties>
</file>