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156BB0D1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Pr="00BF686F">
        <w:rPr>
          <w:i/>
          <w:iCs/>
        </w:rPr>
        <w:t>Udzielanie świadczeń zdrowotnych przez diagnostów laboratoryjnych</w:t>
      </w:r>
      <w:r>
        <w:rPr>
          <w:i/>
          <w:iCs/>
        </w:rPr>
        <w:t>”</w:t>
      </w:r>
    </w:p>
    <w:p w14:paraId="54A191C3" w14:textId="2C9BED76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416BBB">
        <w:rPr>
          <w:b/>
        </w:rPr>
        <w:t>49</w:t>
      </w:r>
      <w:r w:rsidR="0046528D">
        <w:rPr>
          <w:b/>
        </w:rPr>
        <w:t>/25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31F040DD" w14:textId="423B7343" w:rsidR="00416BBB" w:rsidRPr="00D151C5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U</w:t>
      </w:r>
      <w:r>
        <w:rPr>
          <w:sz w:val="20"/>
          <w:szCs w:val="20"/>
          <w:lang w:val="pl-PL"/>
        </w:rPr>
        <w:t xml:space="preserve">dzielanie świadczeń zdrowotnych w zakresie diagnostyki laboratoryjnej w Centrum Diagnostyki Laboratoryjnej przeciętnie 60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34509940" w:rsidR="004F53F6" w:rsidRPr="0072625F" w:rsidRDefault="0046528D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5D729072" w14:textId="61FBB00C" w:rsidR="00416BBB" w:rsidRPr="00D151C5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U</w:t>
      </w:r>
      <w:r>
        <w:rPr>
          <w:sz w:val="20"/>
          <w:szCs w:val="20"/>
          <w:lang w:val="pl-PL"/>
        </w:rPr>
        <w:t>dzielanie świadczeń zdrowotnych w zakresie diagnostyki laboratoryjnej w Centrum Diagnostyki Laboratoryjnej</w:t>
      </w:r>
      <w:r>
        <w:rPr>
          <w:sz w:val="20"/>
          <w:szCs w:val="20"/>
          <w:lang w:val="pl-PL"/>
        </w:rPr>
        <w:t xml:space="preserve"> </w:t>
      </w:r>
      <w:r>
        <w:rPr>
          <w:sz w:val="20"/>
          <w:szCs w:val="20"/>
          <w:lang w:val="pl-PL"/>
        </w:rPr>
        <w:t xml:space="preserve">przeciętnie 80 godzin w miesiącu – 1 </w:t>
      </w:r>
      <w:r w:rsidRPr="00D151C5">
        <w:rPr>
          <w:sz w:val="20"/>
          <w:szCs w:val="20"/>
          <w:lang w:val="pl-PL"/>
        </w:rPr>
        <w:t>diagnosta laboratoryjny</w:t>
      </w:r>
      <w:r>
        <w:rPr>
          <w:sz w:val="20"/>
          <w:szCs w:val="20"/>
          <w:lang w:val="pl-PL"/>
        </w:rPr>
        <w:t>.</w:t>
      </w:r>
    </w:p>
    <w:p w14:paraId="0F1C5AAE" w14:textId="77777777" w:rsidR="00416BBB" w:rsidRPr="00AD451C" w:rsidRDefault="00416BBB" w:rsidP="00416BBB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44B39D7F" w:rsidR="00BF686F" w:rsidRPr="0072625F" w:rsidRDefault="00416BBB" w:rsidP="004E04A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 xml:space="preserve">W przypadku, kiedy po sprawdzeniu wcześniej złożonych dokumentów, stwierdzony zostanie brak któregoś z załączników i powstanie konieczność uzupełnienia powyższego wykazu dokumentów, po rozpoczęciu </w:t>
      </w:r>
      <w:r w:rsidRPr="0072625F">
        <w:rPr>
          <w:b/>
        </w:rPr>
        <w:lastRenderedPageBreak/>
        <w:t>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275137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376B8"/>
    <w:rsid w:val="001B3ECB"/>
    <w:rsid w:val="00416BBB"/>
    <w:rsid w:val="0046528D"/>
    <w:rsid w:val="004B18CE"/>
    <w:rsid w:val="004F53F6"/>
    <w:rsid w:val="00BF686F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46528D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46528D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652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6528D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467</Words>
  <Characters>2806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2023-03-13T13:40:00Z</dcterms:created>
  <dcterms:modified xsi:type="dcterms:W3CDTF">2025-08-21T17:00:00Z</dcterms:modified>
</cp:coreProperties>
</file>