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75C8D" w14:textId="79595286" w:rsidR="00956C6C" w:rsidRDefault="00956C6C" w:rsidP="00956C6C">
      <w:pPr>
        <w:suppressAutoHyphens/>
        <w:spacing w:after="0" w:line="240" w:lineRule="auto"/>
        <w:ind w:left="284" w:hanging="284"/>
        <w:jc w:val="right"/>
        <w:rPr>
          <w:rFonts w:ascii="Times New Roman" w:hAnsi="Times New Roman"/>
          <w:b/>
          <w:bCs/>
          <w:sz w:val="20"/>
          <w:szCs w:val="20"/>
        </w:rPr>
      </w:pPr>
      <w:r w:rsidRPr="00956C6C">
        <w:rPr>
          <w:rFonts w:ascii="Times New Roman" w:hAnsi="Times New Roman"/>
          <w:b/>
          <w:bCs/>
          <w:sz w:val="20"/>
          <w:szCs w:val="20"/>
        </w:rPr>
        <w:t>Załącznik nr 1 do SWZ</w:t>
      </w:r>
    </w:p>
    <w:p w14:paraId="1110990B" w14:textId="77777777" w:rsidR="00956C6C" w:rsidRDefault="00956C6C" w:rsidP="00956C6C">
      <w:pPr>
        <w:suppressAutoHyphens/>
        <w:spacing w:after="0" w:line="240" w:lineRule="auto"/>
        <w:ind w:left="284" w:hanging="284"/>
        <w:jc w:val="right"/>
        <w:rPr>
          <w:rFonts w:ascii="Times New Roman" w:hAnsi="Times New Roman"/>
          <w:b/>
          <w:bCs/>
          <w:sz w:val="20"/>
          <w:szCs w:val="20"/>
        </w:rPr>
      </w:pPr>
    </w:p>
    <w:p w14:paraId="5E128EEE" w14:textId="77777777" w:rsidR="00956C6C" w:rsidRPr="00956C6C" w:rsidRDefault="00956C6C" w:rsidP="00956C6C">
      <w:pPr>
        <w:suppressAutoHyphens/>
        <w:spacing w:after="0" w:line="240" w:lineRule="auto"/>
        <w:ind w:left="284" w:hanging="284"/>
        <w:jc w:val="right"/>
        <w:rPr>
          <w:rFonts w:ascii="Times New Roman" w:hAnsi="Times New Roman"/>
          <w:b/>
          <w:bCs/>
          <w:sz w:val="20"/>
          <w:szCs w:val="20"/>
        </w:rPr>
      </w:pPr>
    </w:p>
    <w:p w14:paraId="2750FCB3" w14:textId="3B46DADE" w:rsidR="00956C6C" w:rsidRPr="00956C6C" w:rsidRDefault="00956C6C" w:rsidP="00956C6C">
      <w:pPr>
        <w:suppressAutoHyphens/>
        <w:spacing w:after="0" w:line="240" w:lineRule="auto"/>
        <w:ind w:left="284" w:hanging="284"/>
        <w:jc w:val="center"/>
        <w:rPr>
          <w:rFonts w:ascii="Times New Roman" w:hAnsi="Times New Roman"/>
          <w:b/>
          <w:bCs/>
          <w:sz w:val="20"/>
          <w:szCs w:val="20"/>
        </w:rPr>
      </w:pPr>
      <w:r w:rsidRPr="00956C6C">
        <w:rPr>
          <w:rFonts w:ascii="Times New Roman" w:hAnsi="Times New Roman"/>
          <w:b/>
          <w:bCs/>
          <w:sz w:val="20"/>
          <w:szCs w:val="20"/>
        </w:rPr>
        <w:t>Szczegółowy Opis Przedmiotu Zamówienia</w:t>
      </w:r>
    </w:p>
    <w:p w14:paraId="04BC5C9F" w14:textId="77777777" w:rsidR="00956C6C" w:rsidRPr="00956C6C" w:rsidRDefault="00956C6C" w:rsidP="00956C6C">
      <w:pPr>
        <w:suppressAutoHyphens/>
        <w:spacing w:after="0" w:line="240" w:lineRule="auto"/>
        <w:ind w:left="284"/>
        <w:jc w:val="both"/>
        <w:rPr>
          <w:rFonts w:ascii="Times New Roman" w:hAnsi="Times New Roman"/>
          <w:b/>
          <w:sz w:val="20"/>
          <w:szCs w:val="20"/>
        </w:rPr>
      </w:pPr>
    </w:p>
    <w:p w14:paraId="5ECA41C3" w14:textId="68FB1E0A" w:rsidR="009C28FC" w:rsidRPr="00956C6C" w:rsidRDefault="009C28FC" w:rsidP="009C28FC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val="x-none" w:eastAsia="pl-PL"/>
        </w:rPr>
        <w:t>Przedmiotem niniejszego zamówienia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bookmarkStart w:id="0" w:name="_Hlk98318827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jest</w:t>
      </w:r>
      <w:r w:rsidRPr="00956C6C">
        <w:rPr>
          <w:rFonts w:ascii="Times New Roman" w:hAnsi="Times New Roman"/>
          <w:b/>
          <w:sz w:val="20"/>
          <w:szCs w:val="20"/>
        </w:rPr>
        <w:t xml:space="preserve"> </w:t>
      </w:r>
      <w:bookmarkEnd w:id="0"/>
      <w:r w:rsidRPr="00956C6C">
        <w:rPr>
          <w:rFonts w:ascii="Times New Roman" w:hAnsi="Times New Roman"/>
          <w:b/>
          <w:color w:val="000000"/>
          <w:sz w:val="20"/>
          <w:szCs w:val="20"/>
        </w:rPr>
        <w:t xml:space="preserve">usługa digitalizacji 40 000 czarno-białych negatywów formatu </w:t>
      </w:r>
    </w:p>
    <w:p w14:paraId="3461B4D2" w14:textId="4177F647" w:rsidR="009C28FC" w:rsidRPr="00956C6C" w:rsidRDefault="009C28FC" w:rsidP="009C28FC">
      <w:pPr>
        <w:suppressAutoHyphens/>
        <w:spacing w:after="0" w:line="240" w:lineRule="auto"/>
        <w:ind w:left="284"/>
        <w:jc w:val="both"/>
        <w:rPr>
          <w:rFonts w:ascii="Times New Roman" w:hAnsi="Times New Roman"/>
          <w:b/>
          <w:sz w:val="20"/>
          <w:szCs w:val="20"/>
        </w:rPr>
      </w:pPr>
      <w:r w:rsidRPr="00956C6C">
        <w:rPr>
          <w:rFonts w:ascii="Times New Roman" w:hAnsi="Times New Roman"/>
          <w:b/>
          <w:color w:val="000000"/>
          <w:sz w:val="20"/>
          <w:szCs w:val="20"/>
        </w:rPr>
        <w:t>24 mm x 36 mm autorstwa Włodzimierza Puchalskiego wybitnego prekursora fotografii i filmu przyrodniczego w Polsce, 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w województwie małopolskim</w:t>
      </w:r>
      <w:r w:rsidRPr="00956C6C">
        <w:rPr>
          <w:rFonts w:ascii="Times New Roman" w:hAnsi="Times New Roman"/>
          <w:b/>
          <w:sz w:val="20"/>
          <w:szCs w:val="20"/>
        </w:rPr>
        <w:t>.</w:t>
      </w:r>
    </w:p>
    <w:p w14:paraId="2362A98B" w14:textId="77777777" w:rsidR="009C28FC" w:rsidRPr="00956C6C" w:rsidRDefault="009C28FC" w:rsidP="009C28FC">
      <w:pPr>
        <w:suppressAutoHyphens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B0EF764" w14:textId="77777777" w:rsidR="009C28FC" w:rsidRPr="00956C6C" w:rsidRDefault="009C28FC" w:rsidP="009C28FC">
      <w:pPr>
        <w:numPr>
          <w:ilvl w:val="0"/>
          <w:numId w:val="1"/>
        </w:numPr>
        <w:suppressAutoHyphens/>
        <w:spacing w:after="120" w:line="240" w:lineRule="auto"/>
        <w:ind w:left="284" w:right="422" w:hanging="284"/>
        <w:jc w:val="both"/>
        <w:rPr>
          <w:rFonts w:ascii="Times New Roman" w:eastAsia="Times New Roman" w:hAnsi="Times New Roman"/>
          <w:sz w:val="20"/>
          <w:szCs w:val="20"/>
          <w:lang w:eastAsia="zh-CN"/>
        </w:rPr>
      </w:pPr>
      <w:r w:rsidRPr="00956C6C">
        <w:rPr>
          <w:rFonts w:ascii="Times New Roman" w:eastAsia="Times New Roman" w:hAnsi="Times New Roman"/>
          <w:sz w:val="20"/>
          <w:szCs w:val="20"/>
          <w:lang w:eastAsia="zh-CN"/>
        </w:rPr>
        <w:t xml:space="preserve">Kod Klasyfikacji Wspólnego Słownika Zamówień CPV: </w:t>
      </w:r>
    </w:p>
    <w:p w14:paraId="28356C28" w14:textId="77777777" w:rsidR="009C28FC" w:rsidRPr="00956C6C" w:rsidRDefault="009C28FC" w:rsidP="009C28FC">
      <w:pPr>
        <w:suppressAutoHyphens/>
        <w:spacing w:after="120" w:line="240" w:lineRule="auto"/>
        <w:ind w:left="284" w:right="422"/>
        <w:jc w:val="both"/>
        <w:rPr>
          <w:rFonts w:ascii="Times New Roman" w:eastAsia="Times New Roman" w:hAnsi="Times New Roman"/>
          <w:sz w:val="20"/>
          <w:szCs w:val="20"/>
          <w:lang w:eastAsia="zh-CN"/>
        </w:rPr>
      </w:pPr>
      <w:r w:rsidRPr="00956C6C">
        <w:rPr>
          <w:rFonts w:ascii="Times New Roman" w:hAnsi="Times New Roman"/>
          <w:color w:val="000000"/>
          <w:sz w:val="20"/>
          <w:szCs w:val="20"/>
        </w:rPr>
        <w:t xml:space="preserve">CPV: </w:t>
      </w:r>
      <w:r w:rsidRPr="00956C6C">
        <w:rPr>
          <w:rFonts w:ascii="Times New Roman" w:hAnsi="Times New Roman"/>
          <w:color w:val="000000"/>
          <w:spacing w:val="-2"/>
          <w:sz w:val="20"/>
          <w:szCs w:val="20"/>
        </w:rPr>
        <w:t>79961000-8 Usługi fotograficzne</w:t>
      </w:r>
    </w:p>
    <w:p w14:paraId="2482F02F" w14:textId="77777777" w:rsidR="009C28FC" w:rsidRPr="00956C6C" w:rsidRDefault="009C28FC" w:rsidP="009C28FC">
      <w:pPr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142" w:hanging="142"/>
        <w:rPr>
          <w:rFonts w:ascii="Times New Roman" w:eastAsia="Arial" w:hAnsi="Times New Roman"/>
          <w:b/>
          <w:color w:val="545452"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>Przedmiot</w:t>
      </w:r>
      <w:r w:rsidRPr="00956C6C">
        <w:rPr>
          <w:rFonts w:ascii="Times New Roman" w:eastAsia="Arial" w:hAnsi="Times New Roman"/>
          <w:b/>
          <w:color w:val="000000"/>
          <w:spacing w:val="6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>zamówienia</w:t>
      </w:r>
      <w:r w:rsidRPr="00956C6C">
        <w:rPr>
          <w:rFonts w:ascii="Times New Roman" w:eastAsia="Arial" w:hAnsi="Times New Roman"/>
          <w:b/>
          <w:color w:val="000000"/>
          <w:spacing w:val="12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>będzie</w:t>
      </w:r>
      <w:r w:rsidRPr="00956C6C">
        <w:rPr>
          <w:rFonts w:ascii="Times New Roman" w:eastAsia="Arial" w:hAnsi="Times New Roman"/>
          <w:b/>
          <w:color w:val="000000"/>
          <w:spacing w:val="2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>wykonywany</w:t>
      </w:r>
      <w:r w:rsidRPr="00956C6C">
        <w:rPr>
          <w:rFonts w:ascii="Times New Roman" w:eastAsia="Arial" w:hAnsi="Times New Roman"/>
          <w:b/>
          <w:color w:val="000000"/>
          <w:spacing w:val="1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>w</w:t>
      </w:r>
      <w:r w:rsidRPr="00956C6C">
        <w:rPr>
          <w:rFonts w:ascii="Times New Roman" w:eastAsia="Arial" w:hAnsi="Times New Roman"/>
          <w:b/>
          <w:color w:val="000000"/>
          <w:spacing w:val="-4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>siedmiu</w:t>
      </w:r>
      <w:r w:rsidRPr="00956C6C">
        <w:rPr>
          <w:rFonts w:ascii="Times New Roman" w:eastAsia="Arial" w:hAnsi="Times New Roman"/>
          <w:b/>
          <w:color w:val="000000"/>
          <w:spacing w:val="6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>częściach</w:t>
      </w:r>
      <w:r w:rsidRPr="00956C6C">
        <w:rPr>
          <w:rFonts w:ascii="Times New Roman" w:eastAsia="Arial" w:hAnsi="Times New Roman"/>
          <w:b/>
          <w:color w:val="000000"/>
          <w:spacing w:val="1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(etapach):</w:t>
      </w:r>
    </w:p>
    <w:p w14:paraId="45D0E546" w14:textId="77777777" w:rsidR="009C28FC" w:rsidRPr="00956C6C" w:rsidRDefault="009C28FC" w:rsidP="009C28FC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778" w:hanging="494"/>
        <w:jc w:val="both"/>
        <w:rPr>
          <w:rFonts w:ascii="Times New Roman" w:eastAsia="Arial" w:hAnsi="Times New Roman"/>
          <w:b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 xml:space="preserve">digitalizacja 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6300 negatywów – IV kwartał 2025 r.</w:t>
      </w:r>
    </w:p>
    <w:p w14:paraId="79F88784" w14:textId="77777777" w:rsidR="009C28FC" w:rsidRPr="00956C6C" w:rsidRDefault="009C28FC" w:rsidP="009C28FC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778" w:hanging="494"/>
        <w:jc w:val="both"/>
        <w:rPr>
          <w:rFonts w:ascii="Times New Roman" w:eastAsia="Arial" w:hAnsi="Times New Roman"/>
          <w:b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 xml:space="preserve">digitalizacja 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6300 negatywów – I kwartał 2026 r.</w:t>
      </w:r>
    </w:p>
    <w:p w14:paraId="4E73D208" w14:textId="77777777" w:rsidR="009C28FC" w:rsidRPr="00956C6C" w:rsidRDefault="009C28FC" w:rsidP="009C28FC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778" w:hanging="494"/>
        <w:jc w:val="both"/>
        <w:rPr>
          <w:rFonts w:ascii="Times New Roman" w:eastAsia="Arial" w:hAnsi="Times New Roman"/>
          <w:b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 xml:space="preserve">digitalizacja 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6300 negatywów – II kwartał 2026 r.</w:t>
      </w:r>
    </w:p>
    <w:p w14:paraId="4C4D5924" w14:textId="77777777" w:rsidR="009C28FC" w:rsidRPr="00956C6C" w:rsidRDefault="009C28FC" w:rsidP="009C28FC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778" w:hanging="494"/>
        <w:jc w:val="both"/>
        <w:rPr>
          <w:rFonts w:ascii="Times New Roman" w:eastAsia="Arial" w:hAnsi="Times New Roman"/>
          <w:b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 xml:space="preserve">digitalizacja 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6300 negatywów – III kwartał 2026 r.</w:t>
      </w:r>
    </w:p>
    <w:p w14:paraId="4E61AAEB" w14:textId="77777777" w:rsidR="009C28FC" w:rsidRPr="00956C6C" w:rsidRDefault="009C28FC" w:rsidP="009C28FC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778" w:hanging="494"/>
        <w:jc w:val="both"/>
        <w:rPr>
          <w:rFonts w:ascii="Times New Roman" w:eastAsia="Arial" w:hAnsi="Times New Roman"/>
          <w:b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 xml:space="preserve">digitalizacja 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6300 negatywów – IV kwartał 2026 r.</w:t>
      </w:r>
    </w:p>
    <w:p w14:paraId="13E6E858" w14:textId="6DFE207E" w:rsidR="009C28FC" w:rsidRPr="00956C6C" w:rsidRDefault="009C28FC" w:rsidP="009C28FC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778" w:hanging="494"/>
        <w:jc w:val="both"/>
        <w:rPr>
          <w:rFonts w:ascii="Times New Roman" w:eastAsia="Arial" w:hAnsi="Times New Roman"/>
          <w:b/>
          <w:sz w:val="20"/>
          <w:szCs w:val="20"/>
        </w:rPr>
      </w:pPr>
      <w:r w:rsidRPr="00956C6C">
        <w:rPr>
          <w:rFonts w:ascii="Times New Roman" w:eastAsia="Arial" w:hAnsi="Times New Roman"/>
          <w:b/>
          <w:color w:val="000000"/>
          <w:sz w:val="20"/>
          <w:szCs w:val="20"/>
        </w:rPr>
        <w:t xml:space="preserve">digitalizacja </w:t>
      </w:r>
      <w:r w:rsidR="001F1847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85</w:t>
      </w:r>
      <w:r w:rsidRPr="00956C6C">
        <w:rPr>
          <w:rFonts w:ascii="Times New Roman" w:eastAsia="Arial" w:hAnsi="Times New Roman"/>
          <w:b/>
          <w:color w:val="000000"/>
          <w:spacing w:val="-2"/>
          <w:sz w:val="20"/>
          <w:szCs w:val="20"/>
        </w:rPr>
        <w:t>00 negatywów – do 31.01.2027 r.</w:t>
      </w:r>
    </w:p>
    <w:p w14:paraId="1C6C2BD2" w14:textId="77777777" w:rsidR="009C28FC" w:rsidRPr="00956C6C" w:rsidRDefault="009C28FC" w:rsidP="009C28FC">
      <w:pPr>
        <w:pStyle w:val="Akapitzlist"/>
        <w:widowControl w:val="0"/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Arial" w:hAnsi="Times New Roman"/>
          <w:sz w:val="20"/>
          <w:szCs w:val="20"/>
        </w:rPr>
      </w:pPr>
    </w:p>
    <w:p w14:paraId="7CD9E570" w14:textId="77777777" w:rsidR="009C28FC" w:rsidRPr="00956C6C" w:rsidRDefault="009C28FC" w:rsidP="009C28FC">
      <w:pPr>
        <w:pStyle w:val="Akapitzlist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Arial" w:hAnsi="Times New Roman"/>
          <w:sz w:val="20"/>
          <w:szCs w:val="20"/>
        </w:rPr>
      </w:pPr>
      <w:r w:rsidRPr="00956C6C">
        <w:rPr>
          <w:rFonts w:ascii="Times New Roman" w:eastAsia="Arial" w:hAnsi="Times New Roman"/>
          <w:sz w:val="20"/>
          <w:szCs w:val="20"/>
        </w:rPr>
        <w:t xml:space="preserve">Ilości przekazywanych i </w:t>
      </w:r>
      <w:proofErr w:type="spellStart"/>
      <w:r w:rsidRPr="00956C6C">
        <w:rPr>
          <w:rFonts w:ascii="Times New Roman" w:eastAsia="Arial" w:hAnsi="Times New Roman"/>
          <w:sz w:val="20"/>
          <w:szCs w:val="20"/>
        </w:rPr>
        <w:t>digitalizowanych</w:t>
      </w:r>
      <w:proofErr w:type="spellEnd"/>
      <w:r w:rsidRPr="00956C6C">
        <w:rPr>
          <w:rFonts w:ascii="Times New Roman" w:eastAsia="Arial" w:hAnsi="Times New Roman"/>
          <w:sz w:val="20"/>
          <w:szCs w:val="20"/>
        </w:rPr>
        <w:t xml:space="preserve"> negatywów mogą się zwiększyć pomiędzy poszczególnymi partiami po uzgodnieniu stron. Zmiany nie mogą zagrażać realizacji projektu.</w:t>
      </w:r>
    </w:p>
    <w:p w14:paraId="4E43E4D6" w14:textId="77777777" w:rsidR="009C28FC" w:rsidRPr="00956C6C" w:rsidRDefault="009C28FC" w:rsidP="009C28FC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after="0" w:line="240" w:lineRule="auto"/>
        <w:ind w:left="284" w:hanging="284"/>
        <w:rPr>
          <w:rFonts w:ascii="Times New Roman" w:eastAsia="Arial" w:hAnsi="Times New Roman"/>
          <w:color w:val="545452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Zakres</w:t>
      </w:r>
      <w:r w:rsidRPr="00956C6C">
        <w:rPr>
          <w:rFonts w:ascii="Times New Roman" w:eastAsia="Arial" w:hAnsi="Times New Roman"/>
          <w:color w:val="000000"/>
          <w:spacing w:val="7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>przedmiotu</w:t>
      </w:r>
      <w:r w:rsidRPr="00956C6C">
        <w:rPr>
          <w:rFonts w:ascii="Times New Roman" w:eastAsia="Arial" w:hAnsi="Times New Roman"/>
          <w:color w:val="000000"/>
          <w:spacing w:val="21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>zamówienia</w:t>
      </w:r>
      <w:r w:rsidRPr="00956C6C">
        <w:rPr>
          <w:rFonts w:ascii="Times New Roman" w:eastAsia="Arial" w:hAnsi="Times New Roman"/>
          <w:color w:val="000000"/>
          <w:spacing w:val="23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>obejmuje</w:t>
      </w:r>
      <w:r w:rsidRPr="00956C6C">
        <w:rPr>
          <w:rFonts w:ascii="Times New Roman" w:eastAsia="Arial" w:hAnsi="Times New Roman"/>
          <w:color w:val="000000"/>
          <w:spacing w:val="11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>wykonanie</w:t>
      </w:r>
      <w:r w:rsidRPr="00956C6C">
        <w:rPr>
          <w:rFonts w:ascii="Times New Roman" w:eastAsia="Arial" w:hAnsi="Times New Roman"/>
          <w:color w:val="000000"/>
          <w:spacing w:val="16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>następujących</w:t>
      </w:r>
      <w:r w:rsidRPr="00956C6C">
        <w:rPr>
          <w:rFonts w:ascii="Times New Roman" w:eastAsia="Arial" w:hAnsi="Times New Roman"/>
          <w:color w:val="000000"/>
          <w:spacing w:val="22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spacing w:val="-2"/>
          <w:sz w:val="20"/>
          <w:szCs w:val="20"/>
        </w:rPr>
        <w:t>czynności:</w:t>
      </w:r>
    </w:p>
    <w:p w14:paraId="1DAEB5FE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Odbiór negatywów przez Wykonawcę i digitalizację w pracowni digitalizacji w swojej siedzibie lub digitalizację negatywów na miejscu u Zamawiającego (zgodnie z ustaleniami).</w:t>
      </w:r>
    </w:p>
    <w:p w14:paraId="5288995B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 przypadku digitalizacji w siedzibie Zamawiającego, Zamawiający zobowiązuje się do zapewnienia odpowiedniego pomieszczenie wraz z wyposażeniem biurowym oraz połączeniem sieciowym. Wykonawca dostarcza kompletny sprzęt do digitalizacji negatywów oraz zapewnia operatorów sprzętu.</w:t>
      </w:r>
    </w:p>
    <w:p w14:paraId="5D7007DB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W przypadku wykonywania digitalizacji w siedzibie Wykonawcy, Wykonawca zobowiązuje się nie przekazywać negatywów osobom, firmom trzecim w celu wykonania digitalizacji (reprodukcji i opracowania). Wykonawca zobowiązuje się do bezpiecznego przechowywania i operowania negatywami podczas procesu. Wykonawca zastosuje sią do przepisów i zasad postępowania z muzealiami o szczególnej wrażliwości.  </w:t>
      </w:r>
    </w:p>
    <w:p w14:paraId="2DEA478F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Negatywy zostaną wydawane partiami, zgodnie z ustaleniami.</w:t>
      </w:r>
    </w:p>
    <w:p w14:paraId="0FC7FB1D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Wykonanie wysokiej jakości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odwzorowań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cyfrowych, negatywów czarno-białych formatu 24 mm x 36 mm autorstwa Włodzimierza Puchalskiego w ilości 40 000 (czterdziestu tysięcy) klatek z wykorzystaniem aparatu cyfrowego zgodnego z wymaganiami dokumentacyjnymi, przy użyciu technologii światła przechodzącego. </w:t>
      </w:r>
    </w:p>
    <w:p w14:paraId="05F949ED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Wykonanie skanów wzornika Transparentnego IT8.7/1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Fujifilm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Provia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ilościach, formatach i sposobie katalogowania zgodnie z wymaganą dokumentacją.</w:t>
      </w:r>
    </w:p>
    <w:p w14:paraId="4795BA07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Opracowanie wykonanych reprodukcji zgodnie z wymaganiami dokumentacyjnymi.</w:t>
      </w:r>
    </w:p>
    <w:p w14:paraId="560E6978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Zapis zeskanowanych negatywów w formatach i sposobie wymaganych dokumentacją. </w:t>
      </w:r>
    </w:p>
    <w:p w14:paraId="01F11303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Nazwanie plików cyfrowych zgodnie z systemem identyfikacyjnym Zamawiającego (np. sygnatura, numer inwentarzowy).</w:t>
      </w:r>
    </w:p>
    <w:p w14:paraId="18731B94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Umieszczenie plików w folderach i pod folderach w strukturze wskazanej przez Zamawiającego.</w:t>
      </w:r>
    </w:p>
    <w:p w14:paraId="12F5CD2B" w14:textId="2DF1F1BD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Przekazanie plików sposobem wskazanym </w:t>
      </w:r>
      <w:r w:rsidRPr="00C200CB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przez Zamawiającego na </w:t>
      </w:r>
      <w:r w:rsidR="00C200CB" w:rsidRPr="00C200CB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dyskach</w:t>
      </w:r>
      <w:r w:rsidR="00C200CB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r w:rsidR="00E66EC6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twardych</w:t>
      </w:r>
      <w:r w:rsidR="00C200CB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przenośnych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</w:p>
    <w:p w14:paraId="7ACCB146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12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Zwrot negatywów oraz opakowań w stanie nienaruszonym.</w:t>
      </w:r>
    </w:p>
    <w:p w14:paraId="19B9D5A6" w14:textId="77777777" w:rsidR="009C28FC" w:rsidRPr="00956C6C" w:rsidRDefault="009C28FC" w:rsidP="009C28FC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hanging="349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Zapis w dokumentacji określeń: skan, zeskanowanych, sfotografowanych, reprodukcji, reprodukcji negatywów, obrazów cyfrowych, wizerunków cyfrowych, rejestracja jest równoważny i dotyczy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odwzorowań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cyfrowych pozyskanych metodą o których mowa w dokumencie.</w:t>
      </w:r>
    </w:p>
    <w:p w14:paraId="094607AB" w14:textId="77777777" w:rsidR="009C28FC" w:rsidRPr="00956C6C" w:rsidRDefault="009C28FC" w:rsidP="009C28FC">
      <w:pPr>
        <w:widowControl w:val="0"/>
        <w:autoSpaceDE w:val="0"/>
        <w:autoSpaceDN w:val="0"/>
        <w:spacing w:after="0" w:line="240" w:lineRule="auto"/>
        <w:ind w:left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EA0CDBD" w14:textId="77777777" w:rsidR="009C28FC" w:rsidRPr="00956C6C" w:rsidRDefault="009C28FC" w:rsidP="009C28FC">
      <w:pPr>
        <w:numPr>
          <w:ilvl w:val="0"/>
          <w:numId w:val="1"/>
        </w:numPr>
        <w:spacing w:after="120" w:line="240" w:lineRule="auto"/>
        <w:ind w:left="426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56C6C">
        <w:rPr>
          <w:rFonts w:ascii="Times New Roman" w:eastAsia="Arial" w:hAnsi="Times New Roman"/>
          <w:bCs/>
          <w:color w:val="000000"/>
          <w:sz w:val="20"/>
          <w:szCs w:val="20"/>
          <w:lang w:eastAsia="pl-PL"/>
        </w:rPr>
        <w:lastRenderedPageBreak/>
        <w:t>Wymagania techniczne:</w:t>
      </w:r>
    </w:p>
    <w:p w14:paraId="5A01A25A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Odwzorowanie każdej klatki musi zawierać 100% treści merytorycznej oraz widoczny nośnik stanowiący ramkę.</w:t>
      </w:r>
    </w:p>
    <w:p w14:paraId="0BBE369B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Ramka ma być widoczna i minimalistyczna, aby zbytnio nie powiększała objętości pliku.</w:t>
      </w:r>
    </w:p>
    <w:p w14:paraId="1B419EF8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Rejestracja treści merytorycznej (bez ramki) w rozdzielczości min. 5000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ppi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lub większej.</w:t>
      </w:r>
    </w:p>
    <w:p w14:paraId="3F7C4E96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Czułość rejestracji  w wartościach natywnych aparatu, 100 lub 50 ISO.</w:t>
      </w:r>
    </w:p>
    <w:p w14:paraId="1EDF96B4" w14:textId="31324008" w:rsidR="009C28FC" w:rsidRPr="00956C6C" w:rsidRDefault="00F568AA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Czas rejestracji min. </w:t>
      </w:r>
      <w:r w:rsidRPr="00AE6C20">
        <w:rPr>
          <w:rFonts w:ascii="Times New Roman" w:eastAsia="Times New Roman" w:hAnsi="Times New Roman"/>
          <w:sz w:val="20"/>
          <w:szCs w:val="20"/>
          <w:lang w:eastAsia="pl-PL"/>
        </w:rPr>
        <w:t>1/60</w:t>
      </w:r>
      <w:r w:rsidR="009C28FC" w:rsidRPr="00AE6C20">
        <w:rPr>
          <w:rFonts w:ascii="Times New Roman" w:eastAsia="Times New Roman" w:hAnsi="Times New Roman"/>
          <w:sz w:val="20"/>
          <w:szCs w:val="20"/>
          <w:lang w:eastAsia="pl-PL"/>
        </w:rPr>
        <w:t xml:space="preserve">s </w:t>
      </w:r>
      <w:r w:rsidR="009C28FC"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eliminujący wpływ drgań układu na ostrość obrazu.</w:t>
      </w:r>
    </w:p>
    <w:p w14:paraId="02A53270" w14:textId="46DCA24D" w:rsidR="0086774E" w:rsidRPr="00956C6C" w:rsidRDefault="0086774E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Przy negatywach b</w:t>
      </w:r>
      <w:r w:rsidR="00075AD5" w:rsidRPr="00956C6C">
        <w:rPr>
          <w:rFonts w:ascii="Times New Roman" w:eastAsia="Times New Roman" w:hAnsi="Times New Roman"/>
          <w:sz w:val="20"/>
          <w:szCs w:val="20"/>
          <w:lang w:eastAsia="pl-PL"/>
        </w:rPr>
        <w:t>ardzo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prześwietlonych dopuszcza się zmianę w/w parametrów odpowiednio ISO do wartości 200 lub/i czas naświetlania do 1/30s jeżeli pozwala na to stabilność układu.</w:t>
      </w:r>
    </w:p>
    <w:p w14:paraId="168CAB43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Przysłona, optymalna dla danego obiektywu, wskazana przez producenta i testy.</w:t>
      </w:r>
    </w:p>
    <w:p w14:paraId="2D92E224" w14:textId="77777777" w:rsidR="0086774E" w:rsidRPr="00956C6C" w:rsidRDefault="0086774E" w:rsidP="0086774E">
      <w:pPr>
        <w:widowControl w:val="0"/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9131081" w14:textId="7324B047" w:rsidR="009C28FC" w:rsidRPr="00AB71C7" w:rsidRDefault="009C28FC" w:rsidP="00AB71C7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Rejestracja pliku wzorcowego IT8.7/1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Fujifilm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Pro</w:t>
      </w:r>
      <w:r w:rsidR="00EB1C20"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v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ia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w pełnym natywnym formacie RAW aparatu w warunkach</w:t>
      </w:r>
      <w:r w:rsidRPr="00AB71C7">
        <w:rPr>
          <w:rFonts w:ascii="Times New Roman" w:eastAsia="Times New Roman" w:hAnsi="Times New Roman"/>
          <w:sz w:val="20"/>
          <w:szCs w:val="20"/>
          <w:lang w:eastAsia="pl-PL"/>
        </w:rPr>
        <w:t xml:space="preserve"> i sprzęcie stosowanym do digitalizacji negatywów w ramach obecnego projektu. </w:t>
      </w:r>
    </w:p>
    <w:p w14:paraId="6B6D0E96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Utworzenie pliku wzorcowego formatu TIFF w pozytywie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na bazie pliku RAW wzorca (bez ingerencji).</w:t>
      </w:r>
    </w:p>
    <w:p w14:paraId="51D575B8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Rejestracja plików Referencyjnych w pełnym natywnym formacie RAW aparatu. Nie dopuszcza się formatów RAW kompresowanych zarówno bezstratnie jak i stratnie.</w:t>
      </w:r>
    </w:p>
    <w:p w14:paraId="0511FCF9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Odwzorowanie Referencyjne w formacie RAW, musi możliwie wiernie odzwierciedlać oryginał być</w:t>
      </w:r>
      <w:r w:rsidRPr="00956C6C">
        <w:rPr>
          <w:rFonts w:ascii="Times New Roman" w:hAnsi="Times New Roman"/>
          <w:sz w:val="20"/>
          <w:szCs w:val="20"/>
        </w:rPr>
        <w:t xml:space="preserve">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poprawnie naświetlone, tak aby czernie nie były smoliste a biele zawierały szczegóły.</w:t>
      </w:r>
    </w:p>
    <w:p w14:paraId="1E2289DE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Odwzorowanie Referencyjne RAW musi być wolne od kurzu nabytego, pierścieni Newtona, z ostrością na całej powierzchni klatki oraz poprawnym zapisem luminancji, kontrastu i geometrii, bez wyostrzania i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odszumiania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</w:p>
    <w:p w14:paraId="2E0FBFF9" w14:textId="153DA0E6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Opracowan</w:t>
      </w:r>
      <w:r w:rsidR="002105BC"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ie Pliku Referencyjnego RAW: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dopuszcza się  inge</w:t>
      </w:r>
      <w:r w:rsidR="002105BC" w:rsidRPr="00956C6C">
        <w:rPr>
          <w:rFonts w:ascii="Times New Roman" w:eastAsia="Times New Roman" w:hAnsi="Times New Roman"/>
          <w:sz w:val="20"/>
          <w:szCs w:val="20"/>
          <w:lang w:eastAsia="pl-PL"/>
        </w:rPr>
        <w:t>rencji w plik Referencyjny RAW</w:t>
      </w:r>
      <w:r w:rsidR="00024474"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2105BC"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na etapie opracowania plików pochodnych. Dostarczony plik </w:t>
      </w:r>
      <w:r w:rsidR="00024474"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jednak </w:t>
      </w:r>
      <w:r w:rsidR="002105BC"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musi być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„surowy” w formie obrazu negatywowego lub pozytywowego dla łatwiejszego oglądu. </w:t>
      </w:r>
    </w:p>
    <w:p w14:paraId="2D448162" w14:textId="04C03ED5" w:rsidR="009C28FC" w:rsidRPr="0043334B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Pliki Wynikowe będą opracowane na bazie pliku Referencyjnego RAW.</w:t>
      </w:r>
      <w:r w:rsidR="00F568A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F568AA" w:rsidRPr="0043334B">
        <w:rPr>
          <w:rFonts w:ascii="Times New Roman" w:eastAsia="Times New Roman" w:hAnsi="Times New Roman"/>
          <w:sz w:val="20"/>
          <w:szCs w:val="20"/>
          <w:lang w:eastAsia="pl-PL"/>
        </w:rPr>
        <w:t xml:space="preserve">Nie mogą być wyostrzane i </w:t>
      </w:r>
      <w:proofErr w:type="spellStart"/>
      <w:r w:rsidR="00F568AA" w:rsidRPr="0043334B">
        <w:rPr>
          <w:rFonts w:ascii="Times New Roman" w:eastAsia="Times New Roman" w:hAnsi="Times New Roman"/>
          <w:sz w:val="20"/>
          <w:szCs w:val="20"/>
          <w:lang w:eastAsia="pl-PL"/>
        </w:rPr>
        <w:t>odszumiane</w:t>
      </w:r>
      <w:proofErr w:type="spellEnd"/>
      <w:r w:rsidR="00F568AA" w:rsidRPr="0043334B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40258DD8" w14:textId="1697F4AF" w:rsidR="009C28FC" w:rsidRPr="0043334B" w:rsidRDefault="009C28FC" w:rsidP="00AE52A9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3334B">
        <w:rPr>
          <w:rFonts w:ascii="Times New Roman" w:eastAsia="Times New Roman" w:hAnsi="Times New Roman"/>
          <w:sz w:val="20"/>
          <w:szCs w:val="20"/>
          <w:lang w:eastAsia="pl-PL"/>
        </w:rPr>
        <w:t>Opracowanie plików Wynikowych dotyczy : globalnego dostosowania luminancji i kontrastu, wykadrowanie ramki lub jej usunięcie (w zależności od rodzaju pliku Wynikowego), retuszu (w zależności od rodzaju pliku Wynikowego), konwersji do odpowiedniej przestrzeni barwnej, wprowadzenia metadanych, zapis z rozszerzeniem JPG z odpowiednią kompresją i rozdzielczością (w zależności od rodzaju pliku Wynikowego). Opracowane pliki muszą zawierać szczegóły w cieniach i światłach, z delikatnym kontrastem i zapasem tonalnym tak by została możliwość w przyszłości opracowania przez grafika. Opracowanie powinno być spójne z charakterem i epoką negatywu.</w:t>
      </w:r>
      <w:r w:rsidR="00AE52A9" w:rsidRPr="0043334B">
        <w:rPr>
          <w:rFonts w:ascii="Times New Roman" w:eastAsia="Times New Roman" w:hAnsi="Times New Roman"/>
          <w:sz w:val="20"/>
          <w:szCs w:val="20"/>
          <w:lang w:eastAsia="pl-PL"/>
        </w:rPr>
        <w:t xml:space="preserve"> Pliki wynikowe muszą być odwrócone horyzontalnie na prawidłowy ogląd obrazu na prawą stronę.</w:t>
      </w:r>
    </w:p>
    <w:p w14:paraId="7BBF7A12" w14:textId="567C6050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Retusz plików polega na usunięciu rażących artefaktów np. pajęczynki, nabitego kurzu, drobnych zadrapań i rys, drobnych plam. Znaczące ubytki negatywu lub emulsji, refleksy świetlne, nie podlegają retuszowi. Wyniki retuszu </w:t>
      </w:r>
      <w:r w:rsidR="00075AD5"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muszą być delikatne i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nie pozostawiające śladu ingerencji. Zamawiający nie wymaga retuszu pełnego.</w:t>
      </w:r>
    </w:p>
    <w:p w14:paraId="7BBB063D" w14:textId="2CAC984D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proofErr w:type="spellStart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Demozaikowanie</w:t>
      </w:r>
      <w:proofErr w:type="spellEnd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plików RAW, opracowanie pozostałych plików, retusz może zostać wykonany tylko w programach graficznych Adobe Photo</w:t>
      </w:r>
      <w:r w:rsidR="00C200CB">
        <w:rPr>
          <w:rFonts w:ascii="Times New Roman" w:eastAsia="Times New Roman" w:hAnsi="Times New Roman"/>
          <w:sz w:val="20"/>
          <w:szCs w:val="20"/>
          <w:lang w:eastAsia="pl-PL"/>
        </w:rPr>
        <w:t>s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hop lub </w:t>
      </w:r>
      <w:proofErr w:type="spellStart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Capture</w:t>
      </w:r>
      <w:proofErr w:type="spellEnd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One w aktualnych wersjach.</w:t>
      </w:r>
    </w:p>
    <w:p w14:paraId="50EB3C2F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Nie dopuszcza się stosowania oprogramowania powiększającego rozmiar plików.</w:t>
      </w:r>
    </w:p>
    <w:p w14:paraId="6B70B1CF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Obligatoryjnie wprowadzone Metadane to: dane operatora, marka aparatu i obiektywu.</w:t>
      </w:r>
    </w:p>
    <w:p w14:paraId="5D625120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Zakres pozostałych informacji umieszczonych w Metadanych zostanie ustalony ze Zleceniodawcą. </w:t>
      </w:r>
    </w:p>
    <w:p w14:paraId="1FCF2D71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Plik wzorcowy nazywany również plikiem wzorcowym skojarzonym, plikiem skojarzonym lub wzorcem skojarzonym, definiuje się w projekcie jako:</w:t>
      </w:r>
    </w:p>
    <w:p w14:paraId="6A0F0258" w14:textId="3882FCAF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120" w:line="240" w:lineRule="auto"/>
        <w:ind w:left="928" w:hanging="35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Skan wzornika transparentnego 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IT8.7/1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Fujifilm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Pro</w:t>
      </w:r>
      <w:r w:rsidR="00EB1C20"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v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ia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formacie RAW. Dopuszcza się jedynie kadrowanie i poziomowanie przy wywołaniu do formatu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Tiff</w:t>
      </w:r>
      <w:proofErr w:type="spellEnd"/>
    </w:p>
    <w:p w14:paraId="5CD9CFF2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0" w:line="240" w:lineRule="auto"/>
        <w:ind w:left="92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Plik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Tiff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powstały na bazie pliku RAW : pozytyw, tryb koloru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cz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-b, format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Tiff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nieskompresowany, przestrzeń barwna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GreyGamma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, głębia bitowa 16bit, rozdzielczość 5000ppi</w:t>
      </w:r>
    </w:p>
    <w:p w14:paraId="2B0B58EC" w14:textId="77777777" w:rsidR="009C28FC" w:rsidRPr="00956C6C" w:rsidRDefault="009C28FC" w:rsidP="009C28FC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Plik wzorcowy skojarzony należy wykonać przed rozpoczęciem skanowania każdego zbioru zestawów nazywanym Szufladą – S, oraz po jego zakończeniu.</w:t>
      </w:r>
    </w:p>
    <w:p w14:paraId="6D5F1FB0" w14:textId="5CBDDECD" w:rsidR="009C28FC" w:rsidRPr="00956C6C" w:rsidRDefault="009C28FC" w:rsidP="009C28FC">
      <w:pPr>
        <w:pStyle w:val="Akapitzlist"/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Pliki wzorca RAW i TIFF oraz arkusz kalkulacyjny z wartościami referencyjnymi wzornika IT8.7/1 </w:t>
      </w:r>
      <w:proofErr w:type="spellStart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Fujifilm</w:t>
      </w:r>
      <w:proofErr w:type="spellEnd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proofErr w:type="spellStart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Pro</w:t>
      </w:r>
      <w:r w:rsidR="00EB1C20" w:rsidRPr="00956C6C">
        <w:rPr>
          <w:rFonts w:ascii="Times New Roman" w:eastAsia="Times New Roman" w:hAnsi="Times New Roman"/>
          <w:sz w:val="20"/>
          <w:szCs w:val="20"/>
          <w:lang w:eastAsia="pl-PL"/>
        </w:rPr>
        <w:t>v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ia</w:t>
      </w:r>
      <w:proofErr w:type="spellEnd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ma być umieszczony w folderze którego nazwa będzie zawierała opis szuflady.  Np. 1_Pliki wzorcowe skojarzone_MN-WP-S1 ;  1_Pliki wzorcowe skojarzone_MN-WP-S2, 1_Pliki wzorcowe skojarzone_MN-WP-S3 itd.</w:t>
      </w:r>
    </w:p>
    <w:p w14:paraId="754F877D" w14:textId="77777777" w:rsidR="009C28FC" w:rsidRPr="00956C6C" w:rsidRDefault="009C28FC" w:rsidP="009C28FC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Plikami Wynikowymi definiuje się pliki uzyskane z pliku Referencyjnego RAW :</w:t>
      </w:r>
    </w:p>
    <w:p w14:paraId="070DBDA0" w14:textId="59AE983E" w:rsidR="009C28FC" w:rsidRPr="009F0BD7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0" w:line="240" w:lineRule="auto"/>
        <w:ind w:left="92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F0BD7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pl-PL"/>
        </w:rPr>
        <w:t>Merytoryczny</w:t>
      </w:r>
      <w:r w:rsidRPr="009F0BD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: pozytyw,  format JPG, tryb koloru</w:t>
      </w:r>
      <w:r w:rsidR="00A85991" w:rsidRPr="009F0BD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czarno-biały, przestrzeń barwna Gray Gamma, głębia bitowa 8 </w:t>
      </w:r>
      <w:r w:rsidRPr="009F0BD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bit, rozdzielczość 5000 </w:t>
      </w:r>
      <w:proofErr w:type="spellStart"/>
      <w:r w:rsidRPr="009F0BD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ppi</w:t>
      </w:r>
      <w:proofErr w:type="spellEnd"/>
      <w:r w:rsidRPr="009F0BD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i pełny wym</w:t>
      </w:r>
      <w:r w:rsidR="00A85991" w:rsidRPr="009F0BD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iar w pikselach</w:t>
      </w:r>
      <w:r w:rsidR="003F5606" w:rsidRPr="009F0BD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, kompresja 10, </w:t>
      </w:r>
      <w:r w:rsidR="003F5606" w:rsidRPr="009F0BD7">
        <w:rPr>
          <w:rFonts w:ascii="Times New Roman" w:eastAsia="Times New Roman" w:hAnsi="Times New Roman"/>
          <w:sz w:val="20"/>
          <w:szCs w:val="20"/>
          <w:lang w:eastAsia="pl-PL"/>
        </w:rPr>
        <w:t>o</w:t>
      </w:r>
      <w:r w:rsidR="002A0137" w:rsidRPr="009F0BD7">
        <w:rPr>
          <w:rFonts w:ascii="Times New Roman" w:eastAsia="Times New Roman" w:hAnsi="Times New Roman"/>
          <w:sz w:val="20"/>
          <w:szCs w:val="20"/>
          <w:lang w:eastAsia="pl-PL"/>
        </w:rPr>
        <w:t>dpowiednio wykadro</w:t>
      </w:r>
      <w:r w:rsidR="003F5606" w:rsidRPr="009F0BD7">
        <w:rPr>
          <w:rFonts w:ascii="Times New Roman" w:eastAsia="Times New Roman" w:hAnsi="Times New Roman"/>
          <w:sz w:val="20"/>
          <w:szCs w:val="20"/>
          <w:lang w:eastAsia="pl-PL"/>
        </w:rPr>
        <w:t>wana r</w:t>
      </w:r>
      <w:r w:rsidRPr="009F0BD7">
        <w:rPr>
          <w:rFonts w:ascii="Times New Roman" w:eastAsia="Times New Roman" w:hAnsi="Times New Roman"/>
          <w:sz w:val="20"/>
          <w:szCs w:val="20"/>
          <w:lang w:eastAsia="pl-PL"/>
        </w:rPr>
        <w:t>amka,</w:t>
      </w:r>
      <w:r w:rsidR="00A85991" w:rsidRPr="009F0BD7">
        <w:rPr>
          <w:rFonts w:ascii="Times New Roman" w:eastAsia="Times New Roman" w:hAnsi="Times New Roman"/>
          <w:sz w:val="20"/>
          <w:szCs w:val="20"/>
          <w:lang w:eastAsia="pl-PL"/>
        </w:rPr>
        <w:t xml:space="preserve"> tzn. minimalistyczna, nie zwiększająca zbytnio objętości pliku, ale nie ingerująca w obraz</w:t>
      </w:r>
      <w:r w:rsidRPr="009F0BD7">
        <w:rPr>
          <w:rFonts w:ascii="Times New Roman" w:eastAsia="Times New Roman" w:hAnsi="Times New Roman"/>
          <w:sz w:val="20"/>
          <w:szCs w:val="20"/>
          <w:lang w:eastAsia="pl-PL"/>
        </w:rPr>
        <w:t xml:space="preserve"> opracowanie.</w:t>
      </w:r>
    </w:p>
    <w:p w14:paraId="3530564D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0" w:line="240" w:lineRule="auto"/>
        <w:ind w:left="928"/>
        <w:rPr>
          <w:rFonts w:ascii="Times New Roman" w:eastAsia="Times New Roman" w:hAnsi="Times New Roman"/>
          <w:sz w:val="20"/>
          <w:szCs w:val="20"/>
          <w:lang w:eastAsia="pl-PL"/>
        </w:rPr>
      </w:pPr>
      <w:r w:rsidRPr="009F0BD7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pl-PL"/>
        </w:rPr>
        <w:t xml:space="preserve">Wizerunkowy </w:t>
      </w:r>
      <w:r w:rsidRPr="009F0BD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: pozytyw, format JPG, tryb koloru czarno-biały, przestrzeń barwna Gray Gamma,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głębia bitowa 8bit rozdzielczość 5000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ppi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i pełny wymiar w pikselach, kompresja 10, bez ramki, opracowanie i retusz.</w:t>
      </w:r>
    </w:p>
    <w:p w14:paraId="1A6BA423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120" w:line="240" w:lineRule="auto"/>
        <w:ind w:left="928" w:hanging="35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pl-PL"/>
        </w:rPr>
        <w:t>Multimedialny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: pochodna pliku wizerunkowego w rozdzielczości 100 </w:t>
      </w:r>
      <w:proofErr w:type="spellStart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ppi</w:t>
      </w:r>
      <w:proofErr w:type="spellEnd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 i wymiarach 800 x 600 pikseli.</w:t>
      </w:r>
    </w:p>
    <w:p w14:paraId="2E84963A" w14:textId="339FFEB7" w:rsidR="009C28FC" w:rsidRPr="00956C6C" w:rsidRDefault="009C28FC" w:rsidP="00772279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720498"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 xml:space="preserve">  Rezultatem przeprowadzonego</w:t>
      </w:r>
      <w:r w:rsidRPr="00956C6C"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 xml:space="preserve"> procesu digitalizacji negatywów mają być pliki o parametrach opisanych </w:t>
      </w:r>
    </w:p>
    <w:p w14:paraId="2F83FBCC" w14:textId="77777777" w:rsidR="009C28FC" w:rsidRPr="00956C6C" w:rsidRDefault="009C28FC" w:rsidP="009C28FC">
      <w:pPr>
        <w:pStyle w:val="Akapitzlist"/>
        <w:widowControl w:val="0"/>
        <w:tabs>
          <w:tab w:val="left" w:pos="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 xml:space="preserve">w dokumencie :    </w:t>
      </w:r>
    </w:p>
    <w:p w14:paraId="755F9AF2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120" w:line="240" w:lineRule="auto"/>
        <w:ind w:left="928" w:hanging="35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Plik wzorcowy skojarzony</w:t>
      </w:r>
    </w:p>
    <w:p w14:paraId="6FC82DF2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120" w:line="240" w:lineRule="auto"/>
        <w:ind w:left="928" w:hanging="35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Plik Referencyjny</w:t>
      </w:r>
    </w:p>
    <w:p w14:paraId="6D979CD0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120" w:line="240" w:lineRule="auto"/>
        <w:ind w:left="928" w:hanging="35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Plik Merytoryczny</w:t>
      </w:r>
    </w:p>
    <w:p w14:paraId="6C67DA29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120" w:line="240" w:lineRule="auto"/>
        <w:ind w:left="928" w:hanging="35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Plik Wizerunkowy</w:t>
      </w:r>
    </w:p>
    <w:p w14:paraId="672947CF" w14:textId="77777777" w:rsidR="009C28FC" w:rsidRPr="00956C6C" w:rsidRDefault="009C28FC" w:rsidP="009C28FC">
      <w:pPr>
        <w:widowControl w:val="0"/>
        <w:numPr>
          <w:ilvl w:val="0"/>
          <w:numId w:val="4"/>
        </w:numPr>
        <w:tabs>
          <w:tab w:val="clear" w:pos="1068"/>
          <w:tab w:val="num" w:pos="928"/>
        </w:tabs>
        <w:autoSpaceDE w:val="0"/>
        <w:autoSpaceDN w:val="0"/>
        <w:spacing w:after="120" w:line="240" w:lineRule="auto"/>
        <w:ind w:left="928" w:hanging="35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Plik Multimedialny</w:t>
      </w:r>
    </w:p>
    <w:p w14:paraId="0873EB9B" w14:textId="4ADE5810" w:rsidR="003E7E38" w:rsidRPr="00772279" w:rsidRDefault="009C28FC" w:rsidP="003E7E38">
      <w:pPr>
        <w:pStyle w:val="Akapitzlist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0498">
        <w:rPr>
          <w:rFonts w:ascii="Times New Roman" w:eastAsia="Times New Roman" w:hAnsi="Times New Roman"/>
          <w:sz w:val="20"/>
          <w:szCs w:val="20"/>
          <w:lang w:eastAsia="pl-PL"/>
        </w:rPr>
        <w:t>Pliki zostaną</w:t>
      </w:r>
      <w:r w:rsidRPr="00772279">
        <w:rPr>
          <w:rFonts w:ascii="Times New Roman" w:eastAsia="Times New Roman" w:hAnsi="Times New Roman"/>
          <w:sz w:val="20"/>
          <w:szCs w:val="20"/>
          <w:lang w:eastAsia="pl-PL"/>
        </w:rPr>
        <w:t xml:space="preserve"> zapisane przez Wykonawcę w odpowiednich folderach w strukturze wyznaczonej przez Zleceniodawcę</w:t>
      </w:r>
      <w:r w:rsidR="0077227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2225E77" w14:textId="77777777" w:rsidR="003E7E38" w:rsidRPr="00956C6C" w:rsidRDefault="003E7E38" w:rsidP="003E7E38">
      <w:pPr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Sposób zapisu </w:t>
      </w:r>
      <w:proofErr w:type="spellStart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zdigitalizowanych</w:t>
      </w:r>
      <w:proofErr w:type="spellEnd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negatywów oraz wzorników skojarzonych</w:t>
      </w:r>
    </w:p>
    <w:p w14:paraId="5B8EEE2B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>MN-WP-</w:t>
      </w:r>
      <w:proofErr w:type="spellStart"/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>Sxx</w:t>
      </w:r>
      <w:proofErr w:type="spellEnd"/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>-ZXX-</w:t>
      </w:r>
      <w:proofErr w:type="spellStart"/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>ZWxx_yyyy</w:t>
      </w:r>
      <w:proofErr w:type="spellEnd"/>
    </w:p>
    <w:p w14:paraId="1553D9E4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MN – Muzeum Niepołomice</w:t>
      </w:r>
    </w:p>
    <w:p w14:paraId="4CDAB361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WP – Włodzimierz Puchalski</w:t>
      </w:r>
    </w:p>
    <w:p w14:paraId="7D2068E0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S – Szuflada _ zapis liczbami arabskimi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>(xx)</w:t>
      </w:r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-zbiór zestawów </w:t>
      </w:r>
    </w:p>
    <w:p w14:paraId="5F645501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Z – Zestaw_ zapis liczbami rzymskimi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>(XX)</w:t>
      </w:r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- składa się ze zwitków</w:t>
      </w:r>
    </w:p>
    <w:p w14:paraId="271DFC7A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ZW – </w:t>
      </w:r>
      <w:proofErr w:type="spellStart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Zwitek_zapis</w:t>
      </w:r>
      <w:proofErr w:type="spellEnd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liczbami arabskimi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>(xx)</w:t>
      </w:r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– tworzy podzielone tematycznie negatywy</w:t>
      </w:r>
    </w:p>
    <w:p w14:paraId="446BAA7D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>_</w:t>
      </w:r>
      <w:proofErr w:type="spellStart"/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>yyy</w:t>
      </w:r>
      <w:proofErr w:type="spellEnd"/>
      <w:r w:rsidRPr="00956C6C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– numer kolejny klatki</w:t>
      </w:r>
    </w:p>
    <w:p w14:paraId="717852E7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Przykład  MN-WP-S1-ZII-ZW3_25</w:t>
      </w:r>
    </w:p>
    <w:p w14:paraId="30114B6D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Szuflada pierwsza &gt; Zestaw drugi &gt; Zwitek trzeci &gt; klatka nr.25</w:t>
      </w:r>
    </w:p>
    <w:p w14:paraId="22875078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Przykład   1_Pliki wzorcowe skojarzone_MN-WP-S1</w:t>
      </w:r>
    </w:p>
    <w:p w14:paraId="3C26C417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Folder plików wzorcowych skojarzonych dla zbioru zestawów S1</w:t>
      </w:r>
    </w:p>
    <w:p w14:paraId="363D7E8C" w14:textId="77777777" w:rsidR="003E7E38" w:rsidRPr="00956C6C" w:rsidRDefault="003E7E38" w:rsidP="003E7E38">
      <w:pPr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Skan negatywów i zapis musi odbywać się zgodnie z ułożeniem w opakowaniu.</w:t>
      </w:r>
    </w:p>
    <w:p w14:paraId="702C92AE" w14:textId="77777777" w:rsidR="003E7E38" w:rsidRPr="00956C6C" w:rsidRDefault="003E7E38" w:rsidP="003E7E38">
      <w:pPr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Po procesie musi zostać zachowana w opakowaniu pierwotna kolejność klatek.</w:t>
      </w:r>
    </w:p>
    <w:p w14:paraId="79040489" w14:textId="77777777" w:rsidR="003E7E38" w:rsidRPr="00956C6C" w:rsidRDefault="003E7E38" w:rsidP="003E7E38">
      <w:pPr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>Struktura folderów i ich zapis.</w:t>
      </w:r>
    </w:p>
    <w:p w14:paraId="2A2EE831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Folder główny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– Szuflada -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( MN-WP-S1)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&gt;&gt; </w:t>
      </w:r>
    </w:p>
    <w:p w14:paraId="648E7358" w14:textId="116428CF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</w:t>
      </w:r>
      <w:r w:rsidR="00EB1C20"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f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–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>1_Pliki wzorcowe  skojarzonone_MN-WP-S1</w:t>
      </w:r>
    </w:p>
    <w:p w14:paraId="47EBE51D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</w:p>
    <w:p w14:paraId="3FC163D3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91F6AC5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–           Zestaw -         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>(MN-WP-S1-ZI)</w:t>
      </w:r>
    </w:p>
    <w:p w14:paraId="454FEE98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                     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(MN-WP-S1-ZII)…..  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&gt;&gt;</w:t>
      </w:r>
    </w:p>
    <w:p w14:paraId="26810DC5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</w:t>
      </w:r>
    </w:p>
    <w:p w14:paraId="3FF9FC28" w14:textId="4A7E3596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</w:t>
      </w:r>
      <w:r w:rsidR="00EB1C20"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d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–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Zwitek   -              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(MN-WP-S1-ZI-ZW1)  &gt;&gt;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    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                                                                                   </w:t>
      </w:r>
    </w:p>
    <w:p w14:paraId="744B7035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00B0F0"/>
          <w:sz w:val="20"/>
          <w:szCs w:val="20"/>
          <w:lang w:eastAsia="pl-PL"/>
        </w:rPr>
        <w:t xml:space="preserve">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               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>(MN-WP-S1-ZI-ZW1_Referencyjne)</w:t>
      </w:r>
    </w:p>
    <w:p w14:paraId="0D1C8DC1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>(MN-WP-S1-ZI-ZW1_25)</w:t>
      </w:r>
    </w:p>
    <w:p w14:paraId="1B76D931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lastRenderedPageBreak/>
        <w:t xml:space="preserve">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              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(MN-WP-S1-ZI-ZW1_Merytoryczne)</w:t>
      </w:r>
    </w:p>
    <w:p w14:paraId="3976E97E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>(MN-WP-S1-ZI-ZW1_25)</w:t>
      </w:r>
    </w:p>
    <w:p w14:paraId="21E8658F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(MN-WP-S1-ZI-ZW1_Wizerunkowy)</w:t>
      </w:r>
    </w:p>
    <w:p w14:paraId="6B8CF02B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>(MN-WP-S1-ZI-ZW1_25)</w:t>
      </w:r>
    </w:p>
    <w:p w14:paraId="18E69DEE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(MN-WP-S1-ZI-ZW1_Multimedialny)</w:t>
      </w:r>
    </w:p>
    <w:p w14:paraId="6245741F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 xml:space="preserve">(MN-WP-S1-ZI-ZW1_25) </w:t>
      </w:r>
    </w:p>
    <w:p w14:paraId="1D84C01A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</w:p>
    <w:p w14:paraId="08CA5C12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– </w:t>
      </w:r>
      <w:r w:rsidRPr="00493495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Zwitek 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(MN-WP-S1-ZI-ZW2)  &gt;&gt;</w:t>
      </w:r>
    </w:p>
    <w:p w14:paraId="563AE1F9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 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(MN-WP-S1-ZI-ZW2_Referencyjny)</w:t>
      </w:r>
    </w:p>
    <w:p w14:paraId="2BFBF995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>(MN-WP-S1-ZI-ZW2_25)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</w:t>
      </w:r>
    </w:p>
    <w:p w14:paraId="7CA280B9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   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(MN-WP-S1-ZI-ZW2_Merytoryczny)</w:t>
      </w:r>
    </w:p>
    <w:p w14:paraId="013130DF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>(MN-WP-S1-ZI-ZW2_25)</w:t>
      </w:r>
    </w:p>
    <w:p w14:paraId="572C91A2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(MN-WP-S1-ZI-ZW2_Wizerunkowy)</w:t>
      </w:r>
    </w:p>
    <w:p w14:paraId="63DBDDA6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>(MN-WP-S1-ZI-ZW2_25)</w:t>
      </w:r>
    </w:p>
    <w:p w14:paraId="04D320E5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(MN-WP-S1-ZI-ZW2_Multimedialny)</w:t>
      </w:r>
    </w:p>
    <w:p w14:paraId="32A1A0C6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C00000"/>
          <w:sz w:val="20"/>
          <w:szCs w:val="20"/>
          <w:lang w:eastAsia="pl-PL"/>
        </w:rPr>
        <w:t>(MN-WP-S1-ZI-ZW2_25)</w:t>
      </w:r>
    </w:p>
    <w:p w14:paraId="7DA18C84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</w:p>
    <w:p w14:paraId="399893D2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–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Zwitek   -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(MN-WP-S1-ZII-ZW1) 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&gt;&gt;</w:t>
      </w:r>
    </w:p>
    <w:p w14:paraId="2D6BC079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                        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>(MN-WP-S1-ZII-ZW1_Referencyjny)</w:t>
      </w:r>
    </w:p>
    <w:p w14:paraId="19C3ABFD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92D050"/>
          <w:sz w:val="20"/>
          <w:szCs w:val="20"/>
          <w:lang w:eastAsia="pl-PL"/>
        </w:rPr>
        <w:t>(MN-WP-S1-ZII-ZW1_25)</w:t>
      </w:r>
    </w:p>
    <w:p w14:paraId="02A9CE13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</w:t>
      </w:r>
      <w:r w:rsidRPr="00956C6C">
        <w:rPr>
          <w:rFonts w:ascii="Times New Roman" w:eastAsia="Times New Roman" w:hAnsi="Times New Roman"/>
          <w:color w:val="00B050"/>
          <w:sz w:val="20"/>
          <w:szCs w:val="20"/>
          <w:lang w:eastAsia="pl-PL"/>
        </w:rPr>
        <w:t xml:space="preserve">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color w:val="00B050"/>
          <w:sz w:val="20"/>
          <w:szCs w:val="20"/>
          <w:lang w:eastAsia="pl-PL"/>
        </w:rPr>
        <w:t xml:space="preserve">                                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>(MN-WP-S1-ZII-ZW1_Merytoryczny)</w:t>
      </w:r>
    </w:p>
    <w:p w14:paraId="4753551E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92D050"/>
          <w:sz w:val="20"/>
          <w:szCs w:val="20"/>
          <w:lang w:eastAsia="pl-PL"/>
        </w:rPr>
        <w:t>(MN-WP-S1-ZII-ZW1_25)</w:t>
      </w:r>
    </w:p>
    <w:p w14:paraId="62F52BCD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 xml:space="preserve">                         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            (MN-WP-S1-ZII-ZW1_Wizerunkowy)</w:t>
      </w:r>
    </w:p>
    <w:p w14:paraId="729E4863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92D05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92D050"/>
          <w:sz w:val="20"/>
          <w:szCs w:val="20"/>
          <w:lang w:eastAsia="pl-PL"/>
        </w:rPr>
        <w:t>(MN-WP-S1-ZII-ZW1_2</w:t>
      </w:r>
    </w:p>
    <w:p w14:paraId="3D4BF3E7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92D050"/>
          <w:sz w:val="20"/>
          <w:szCs w:val="20"/>
          <w:lang w:eastAsia="pl-PL"/>
        </w:rPr>
        <w:t xml:space="preserve">                           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-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            (MN-WP-S1-ZII-ZW1_Multimedialny)</w:t>
      </w:r>
    </w:p>
    <w:p w14:paraId="25D8BB2A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  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(pliki)                </w:t>
      </w:r>
      <w:r w:rsidRPr="00956C6C">
        <w:rPr>
          <w:rFonts w:ascii="Times New Roman" w:eastAsia="Times New Roman" w:hAnsi="Times New Roman"/>
          <w:b/>
          <w:color w:val="92D050"/>
          <w:sz w:val="20"/>
          <w:szCs w:val="20"/>
          <w:lang w:eastAsia="pl-PL"/>
        </w:rPr>
        <w:t xml:space="preserve">(MN-WP-S1-ZII-ZW1_25                                           </w:t>
      </w: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</w:t>
      </w:r>
    </w:p>
    <w:p w14:paraId="0690F05C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</w:pPr>
    </w:p>
    <w:p w14:paraId="0161B272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b/>
          <w:color w:val="00B050"/>
          <w:sz w:val="20"/>
          <w:szCs w:val="20"/>
          <w:lang w:eastAsia="pl-PL"/>
        </w:rPr>
        <w:t xml:space="preserve">               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Folder główny 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– Szuflada - </w:t>
      </w:r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( MN-WP-S2)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&gt;&gt;  </w:t>
      </w:r>
    </w:p>
    <w:p w14:paraId="1C077BA9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ind w:left="720"/>
        <w:contextualSpacing/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</w:t>
      </w:r>
      <w:proofErr w:type="spellStart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>Podfolder</w:t>
      </w:r>
      <w:proofErr w:type="spellEnd"/>
      <w:r w:rsidRPr="00956C6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– </w:t>
      </w:r>
      <w:r w:rsidRPr="00956C6C">
        <w:rPr>
          <w:rFonts w:ascii="Times New Roman" w:eastAsia="Times New Roman" w:hAnsi="Times New Roman"/>
          <w:b/>
          <w:color w:val="FF0000"/>
          <w:sz w:val="20"/>
          <w:szCs w:val="20"/>
          <w:lang w:eastAsia="pl-PL"/>
        </w:rPr>
        <w:t>1_Pliki wzorcowe  skojarzone_MN-WP-S2</w:t>
      </w:r>
    </w:p>
    <w:p w14:paraId="661FB75E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</w:t>
      </w:r>
    </w:p>
    <w:p w14:paraId="5D743850" w14:textId="77777777" w:rsidR="003E7E38" w:rsidRPr="00956C6C" w:rsidRDefault="003E7E38" w:rsidP="003E7E38">
      <w:pPr>
        <w:widowControl w:val="0"/>
        <w:autoSpaceDE w:val="0"/>
        <w:autoSpaceDN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EA14D9F" w14:textId="49209392" w:rsidR="009C28FC" w:rsidRPr="00956C6C" w:rsidRDefault="009C28FC" w:rsidP="00856273">
      <w:pPr>
        <w:pStyle w:val="Akapitzlist"/>
        <w:widowControl w:val="0"/>
        <w:numPr>
          <w:ilvl w:val="0"/>
          <w:numId w:val="9"/>
        </w:numPr>
        <w:autoSpaceDE w:val="0"/>
        <w:autoSpaceDN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Wykonawca zobowiązany jest do zachowania zasad bezpieczeństwa i ochrony zasobów z uwzględnieniem szczególnie wrażliwych i delikatnych obiektów jakimi są negatywy. W procesie digitalizacji i w pracowni digitalizacji Wykonawca musi zapewnić: odpowiednią wilgotność i temperaturę, natężenie oświetlenia, ograniczenie światła szkodliwego dla negatywów, odpylone powietrze, rękawiczki ochronne, odpowiednie ramki</w:t>
      </w:r>
      <w:r w:rsidRPr="00956C6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i prowadnice, bezpieczne urządzenie do reprodukcji negatywów.</w:t>
      </w:r>
    </w:p>
    <w:p w14:paraId="1D2BB092" w14:textId="3F507999" w:rsidR="009C28FC" w:rsidRPr="00856273" w:rsidRDefault="009C28FC" w:rsidP="00856273">
      <w:pPr>
        <w:pStyle w:val="Akapitzlist"/>
        <w:widowControl w:val="0"/>
        <w:numPr>
          <w:ilvl w:val="0"/>
          <w:numId w:val="9"/>
        </w:numPr>
        <w:autoSpaceDE w:val="0"/>
        <w:autoSpaceDN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206495108"/>
      <w:r w:rsidRPr="00856273">
        <w:rPr>
          <w:rFonts w:ascii="Times New Roman" w:eastAsia="Arial" w:hAnsi="Times New Roman"/>
          <w:bCs/>
          <w:color w:val="000000"/>
          <w:sz w:val="20"/>
          <w:szCs w:val="20"/>
          <w:lang w:eastAsia="pl-PL"/>
        </w:rPr>
        <w:t xml:space="preserve">Wymagania organizacyjne:        </w:t>
      </w:r>
    </w:p>
    <w:p w14:paraId="3021826B" w14:textId="3C623AE1" w:rsidR="009C28FC" w:rsidRPr="00956C6C" w:rsidRDefault="009C28FC" w:rsidP="009C28F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Negatywy przekazywane będą w </w:t>
      </w:r>
      <w:r w:rsidR="001F18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5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partiach w liczbie 6300 sztuk oraz </w:t>
      </w:r>
      <w:r w:rsidR="001F18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6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partia w ilości </w:t>
      </w:r>
      <w:r w:rsidR="001F18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85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00 sztuk.</w:t>
      </w:r>
    </w:p>
    <w:p w14:paraId="10951140" w14:textId="3C42D5E8" w:rsidR="009C28FC" w:rsidRPr="00956C6C" w:rsidRDefault="009C28FC" w:rsidP="009C28F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Partia </w:t>
      </w:r>
      <w:r w:rsidR="001F18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6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musi być zrealizowana najpóźniej do 31.01.2027 r. lub wcześniej jeśli Wykonawca to 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lastRenderedPageBreak/>
        <w:t>zadeklaruje</w:t>
      </w:r>
      <w:bookmarkEnd w:id="1"/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</w:p>
    <w:p w14:paraId="41C37793" w14:textId="6D856343" w:rsidR="009C28FC" w:rsidRPr="00956C6C" w:rsidRDefault="009C28FC" w:rsidP="009C28F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Czas realizacji jednej partii: maksymalnie 90 dni roboczych, poza ostatnią partią. Realizacja partii jest równoważna z przekazaniem wszystkich rodzajów plików umieszczonych w strukturze folderów i opracowanych zgodnie z wytycznymi zawartymi w dokumencie. Pliki zostaną przekazane zgod</w:t>
      </w:r>
      <w:r w:rsidR="00B96B7D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nie z wytycznymi zawartymi</w:t>
      </w: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dokumencie.</w:t>
      </w:r>
    </w:p>
    <w:p w14:paraId="02CF2C81" w14:textId="77777777" w:rsidR="009C28FC" w:rsidRPr="00956C6C" w:rsidRDefault="007E3CEA" w:rsidP="009C28F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Zleceniodawca ma prawo</w:t>
      </w:r>
      <w:r w:rsidR="009C28FC"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wymagać przekazywania realizowanej partii etapami przed upływem 90 dni w całym okresie trwania projektu.</w:t>
      </w:r>
    </w:p>
    <w:p w14:paraId="60EB0C21" w14:textId="77777777" w:rsidR="009C28FC" w:rsidRPr="00956C6C" w:rsidRDefault="009C28FC" w:rsidP="009C28F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Odbiór np. pierwszej partii negatywów-obiektów nastąpi przy pobraniu trzeciej partii itd. Ma to na celu umożliwienie Wykonawcy korekty pomyłek i błędów  wskazanych przez Zleceniodawcę. </w:t>
      </w:r>
    </w:p>
    <w:p w14:paraId="343D41D5" w14:textId="77777777" w:rsidR="009C28FC" w:rsidRPr="00956C6C" w:rsidRDefault="009C28FC" w:rsidP="009C28F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Błędy i pomyłki np. w nazewnictwie, wprowadzaniu Metadanych, umieszczenia w folderach, niewłaściwego skanu czy opracowania wyników. Zleceniodawca ma prawo zgłaszać i wymagać poprawy przez cały okres trwania projektu.</w:t>
      </w:r>
    </w:p>
    <w:p w14:paraId="2D134BD1" w14:textId="77777777" w:rsidR="009C28FC" w:rsidRPr="00956C6C" w:rsidRDefault="009C28FC" w:rsidP="009C28F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Zleceniodawca zobowiązuje się do starannej kontroli przekazanego materiału, aby wymienione błędy zgłaszać w możliwie krótkim czasie i nie kumulować nieprawidłowości wymagających poprawy.</w:t>
      </w:r>
    </w:p>
    <w:p w14:paraId="585056AF" w14:textId="77777777" w:rsidR="009C28FC" w:rsidRPr="00956C6C" w:rsidRDefault="009C28FC" w:rsidP="009C28F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 xml:space="preserve">Klatki które zawierają uszkodzenia i wady, przykładowo wymienione poniżej nie podlegają digitalizacji i nie będą wliczane do ilości wykonanych </w:t>
      </w:r>
      <w:proofErr w:type="spellStart"/>
      <w:r w:rsidRPr="00956C6C">
        <w:rPr>
          <w:rFonts w:ascii="Times New Roman" w:eastAsia="Arial" w:hAnsi="Times New Roman"/>
          <w:color w:val="000000"/>
          <w:sz w:val="20"/>
          <w:szCs w:val="20"/>
        </w:rPr>
        <w:t>odwzorowań</w:t>
      </w:r>
      <w:proofErr w:type="spellEnd"/>
      <w:r w:rsidRPr="00956C6C">
        <w:rPr>
          <w:rFonts w:ascii="Times New Roman" w:eastAsia="Arial" w:hAnsi="Times New Roman"/>
          <w:color w:val="000000"/>
          <w:sz w:val="20"/>
          <w:szCs w:val="20"/>
        </w:rPr>
        <w:t>:</w:t>
      </w:r>
    </w:p>
    <w:p w14:paraId="1D1A5589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nieostre globalnie,</w:t>
      </w:r>
    </w:p>
    <w:p w14:paraId="16503A12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nieostre na przeważającej powierzchni kadru,</w:t>
      </w:r>
    </w:p>
    <w:p w14:paraId="1ED07B17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zamazane,</w:t>
      </w:r>
    </w:p>
    <w:p w14:paraId="3F0EDDD3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rozmazane –długi czas naświetlania,</w:t>
      </w:r>
    </w:p>
    <w:p w14:paraId="3860B188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uszkodzone na większej powierzchni kadru,</w:t>
      </w:r>
    </w:p>
    <w:p w14:paraId="70878BFD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nieczytelne,</w:t>
      </w:r>
    </w:p>
    <w:p w14:paraId="1B126418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bez treści merytorycznej – ciemne, gładkie jasne np. gładki niebo bez obiektów czy chmur, sama trawa,</w:t>
      </w:r>
    </w:p>
    <w:p w14:paraId="2B96B7E0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Ogólnie klatki które są przypadkowe.</w:t>
      </w:r>
    </w:p>
    <w:p w14:paraId="5018C6F8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urwane, ucięte na większej powierzchni</w:t>
      </w:r>
    </w:p>
    <w:p w14:paraId="6195F394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prześwietlona – z której nie można uzyskać obrazu</w:t>
      </w:r>
    </w:p>
    <w:p w14:paraId="50AE6CA6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przeźroczyste bez obrazu, a znajdujące się np. wewnątrz paska</w:t>
      </w:r>
    </w:p>
    <w:p w14:paraId="4E8B0E1F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- klatki poprawne, pełne o mniejszych wymiarach niż 24 x 36 tzw. klatki filmowe (ułożone pionowo)</w:t>
      </w:r>
    </w:p>
    <w:p w14:paraId="47A991BB" w14:textId="77777777" w:rsidR="009C28FC" w:rsidRPr="00956C6C" w:rsidRDefault="009C28FC" w:rsidP="009C28F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Wykonawca musi zaznaczyć, że w danym zwitku jest np. 5 klatek odrzuconych lub brak fizyczny pewnej ilości klatek. Informacje te muszą się znaleźć w protokole przy przekazaniu danej partii. Zleceniodawca uzupełni brakującą ilość klatek w następnej przekazanej partii negatywów.</w:t>
      </w:r>
    </w:p>
    <w:p w14:paraId="4F487DF0" w14:textId="77777777" w:rsidR="009C28FC" w:rsidRPr="00956C6C" w:rsidRDefault="009C28FC" w:rsidP="009C28FC">
      <w:pPr>
        <w:pStyle w:val="Akapitzlist"/>
        <w:spacing w:after="0" w:line="240" w:lineRule="auto"/>
        <w:ind w:left="0" w:hanging="436"/>
        <w:jc w:val="both"/>
        <w:rPr>
          <w:rFonts w:ascii="Times New Roman" w:eastAsia="Arial" w:hAnsi="Times New Roman"/>
          <w:color w:val="000000"/>
          <w:sz w:val="20"/>
          <w:szCs w:val="20"/>
        </w:rPr>
      </w:pPr>
    </w:p>
    <w:p w14:paraId="2B143336" w14:textId="35F67FA6" w:rsidR="009C28FC" w:rsidRPr="00856273" w:rsidRDefault="009C28FC" w:rsidP="0085627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856273">
        <w:rPr>
          <w:rFonts w:ascii="Times New Roman" w:eastAsia="Arial" w:hAnsi="Times New Roman"/>
          <w:color w:val="000000"/>
          <w:sz w:val="20"/>
          <w:szCs w:val="20"/>
        </w:rPr>
        <w:t>Kontrola jakości:</w:t>
      </w:r>
    </w:p>
    <w:p w14:paraId="40FD5BFC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Zamawiający powoła zespół do kontroli procesu digitalizacji w projekcie, który będzie miał prawo do kontroli merytorycznej, jakościowej i technicznej prowadzonego projektu digitalizacji negatywów.</w:t>
      </w:r>
    </w:p>
    <w:p w14:paraId="52BEA352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Skład i ilość członków zespołu pozostaje tylko i wyłącznie w gestii Zamawiającego i do wiadomości Wykonawcy</w:t>
      </w:r>
    </w:p>
    <w:p w14:paraId="768C5348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Zamawiający zastrzega sobie prawo do zmian osobowych w zespole w trakcie trwania projektu o czym poinformuje Wykonawcę.</w:t>
      </w:r>
    </w:p>
    <w:p w14:paraId="0063F0D7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Zamawiającemu na każdym etapie projektu przez okres jego trwania przysługuje prawo do  kontroli  zamówienia w pełnym w zakresie m.in.:</w:t>
      </w:r>
    </w:p>
    <w:p w14:paraId="151B0900" w14:textId="10EF27B9" w:rsidR="009C28FC" w:rsidRPr="000C6918" w:rsidRDefault="009C28FC" w:rsidP="000C6918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0C6918">
        <w:rPr>
          <w:rFonts w:ascii="Times New Roman" w:eastAsia="Arial" w:hAnsi="Times New Roman"/>
          <w:color w:val="000000"/>
          <w:sz w:val="20"/>
          <w:szCs w:val="20"/>
        </w:rPr>
        <w:t>merytorycznym</w:t>
      </w:r>
    </w:p>
    <w:p w14:paraId="493514E0" w14:textId="6F2AFE42" w:rsidR="009C28FC" w:rsidRDefault="009C28FC" w:rsidP="000C6918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0C6918">
        <w:rPr>
          <w:rFonts w:ascii="Times New Roman" w:eastAsia="Arial" w:hAnsi="Times New Roman"/>
          <w:color w:val="000000"/>
          <w:sz w:val="20"/>
          <w:szCs w:val="20"/>
        </w:rPr>
        <w:t xml:space="preserve">kontroli </w:t>
      </w:r>
      <w:proofErr w:type="spellStart"/>
      <w:r w:rsidRPr="000C6918">
        <w:rPr>
          <w:rFonts w:ascii="Times New Roman" w:eastAsia="Arial" w:hAnsi="Times New Roman"/>
          <w:color w:val="000000"/>
          <w:sz w:val="20"/>
          <w:szCs w:val="20"/>
        </w:rPr>
        <w:t>odwzorowań</w:t>
      </w:r>
      <w:proofErr w:type="spellEnd"/>
      <w:r w:rsidRPr="000C6918">
        <w:rPr>
          <w:rFonts w:ascii="Times New Roman" w:eastAsia="Arial" w:hAnsi="Times New Roman"/>
          <w:color w:val="000000"/>
          <w:sz w:val="20"/>
          <w:szCs w:val="20"/>
        </w:rPr>
        <w:t xml:space="preserve">                           </w:t>
      </w:r>
    </w:p>
    <w:p w14:paraId="146EAF59" w14:textId="1E963A69" w:rsidR="009C28FC" w:rsidRDefault="009C28FC" w:rsidP="000C6918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0C6918">
        <w:rPr>
          <w:rFonts w:ascii="Times New Roman" w:eastAsia="Arial" w:hAnsi="Times New Roman"/>
          <w:color w:val="000000"/>
          <w:sz w:val="20"/>
          <w:szCs w:val="20"/>
        </w:rPr>
        <w:t>kontroli opracowanych plików</w:t>
      </w:r>
    </w:p>
    <w:p w14:paraId="7549AA71" w14:textId="1F92BC00" w:rsidR="009C28FC" w:rsidRDefault="009C28FC" w:rsidP="000C6918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0C6918">
        <w:rPr>
          <w:rFonts w:ascii="Times New Roman" w:eastAsia="Arial" w:hAnsi="Times New Roman"/>
          <w:color w:val="000000"/>
          <w:sz w:val="20"/>
          <w:szCs w:val="20"/>
        </w:rPr>
        <w:t>przeprowadzania procesu</w:t>
      </w:r>
    </w:p>
    <w:p w14:paraId="261CAB56" w14:textId="0DAF9C13" w:rsidR="009C28FC" w:rsidRDefault="009C28FC" w:rsidP="009C28FC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0C6918">
        <w:rPr>
          <w:rFonts w:ascii="Times New Roman" w:eastAsia="Arial" w:hAnsi="Times New Roman"/>
          <w:color w:val="000000"/>
          <w:sz w:val="20"/>
          <w:szCs w:val="20"/>
        </w:rPr>
        <w:t>stosowanego sprzętu</w:t>
      </w:r>
    </w:p>
    <w:p w14:paraId="34E5C681" w14:textId="6CAE2140" w:rsidR="009C28FC" w:rsidRDefault="009C28FC" w:rsidP="000C6918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0C6918">
        <w:rPr>
          <w:rFonts w:ascii="Times New Roman" w:eastAsia="Arial" w:hAnsi="Times New Roman"/>
          <w:color w:val="000000"/>
          <w:sz w:val="20"/>
          <w:szCs w:val="20"/>
        </w:rPr>
        <w:t>stanowiska reprodukcyjnego (sprzęt, oświetlenie, bezpieczeństwo negatywów, czystość, filtrowanie         powietrza z kurzu, instalacja sprężonego powietrza ( filtrowanie cząstek stałych i wilgoci))</w:t>
      </w:r>
    </w:p>
    <w:p w14:paraId="6DFD088B" w14:textId="407B0343" w:rsidR="009C28FC" w:rsidRPr="000C6918" w:rsidRDefault="009C28FC" w:rsidP="009C28FC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0C6918">
        <w:rPr>
          <w:rFonts w:ascii="Times New Roman" w:eastAsia="Arial" w:hAnsi="Times New Roman"/>
          <w:color w:val="000000"/>
          <w:sz w:val="20"/>
          <w:szCs w:val="20"/>
        </w:rPr>
        <w:t>przechowywania i bezpieczeństwa powierzonych obiektów tzn. negatywów w opakowaniach</w:t>
      </w:r>
    </w:p>
    <w:p w14:paraId="1F3DB9DA" w14:textId="77777777" w:rsidR="009C28FC" w:rsidRPr="00956C6C" w:rsidRDefault="009C28FC" w:rsidP="009C28FC">
      <w:pPr>
        <w:spacing w:after="0" w:line="240" w:lineRule="auto"/>
        <w:ind w:left="36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 xml:space="preserve">      </w:t>
      </w:r>
    </w:p>
    <w:p w14:paraId="1E0FB5B1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Kontrola może być przeprowadzana w sposób systematyczny, wyrywkowy, procentowy, jak i całościowy czy cząstkowy.</w:t>
      </w:r>
    </w:p>
    <w:p w14:paraId="5BBA0471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Sposób kontroli i zmiana w trakci</w:t>
      </w:r>
      <w:r w:rsidR="00A20E01" w:rsidRPr="00956C6C">
        <w:rPr>
          <w:rFonts w:ascii="Times New Roman" w:eastAsia="Arial" w:hAnsi="Times New Roman"/>
          <w:color w:val="000000"/>
          <w:sz w:val="20"/>
          <w:szCs w:val="20"/>
        </w:rPr>
        <w:t>e procesu jest wyłącznie decyzją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 xml:space="preserve"> Zamawiającego.</w:t>
      </w:r>
    </w:p>
    <w:p w14:paraId="0A494549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Zamawiający ma prawo wymagać poprawy wskazanych błędów na każdym etapie projektu przez okres jego trwania.</w:t>
      </w:r>
    </w:p>
    <w:p w14:paraId="1C3403A5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lastRenderedPageBreak/>
        <w:t>Wykonawca jest zobowiązany poprawić, usunąć błędy w okresie do 30 dni od ich wskazania.</w:t>
      </w:r>
    </w:p>
    <w:p w14:paraId="127CA2C4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Wykonawca jest zobowiązany do ponownej poprawy poprawianego materiału do 14 dni.</w:t>
      </w:r>
    </w:p>
    <w:p w14:paraId="527CFA2A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Wykonawca jest zobowiązany do natychmiastowej poprawy wykazanych nieprawidłowości w z</w:t>
      </w:r>
      <w:r w:rsidR="004669D2" w:rsidRPr="00956C6C">
        <w:rPr>
          <w:rFonts w:ascii="Times New Roman" w:eastAsia="Arial" w:hAnsi="Times New Roman"/>
          <w:color w:val="000000"/>
          <w:sz w:val="20"/>
          <w:szCs w:val="20"/>
        </w:rPr>
        <w:t>akresie wymienionych w punktach 4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 xml:space="preserve">d  do </w:t>
      </w:r>
      <w:r w:rsidR="004669D2" w:rsidRPr="00956C6C">
        <w:rPr>
          <w:rFonts w:ascii="Times New Roman" w:eastAsia="Arial" w:hAnsi="Times New Roman"/>
          <w:color w:val="000000"/>
          <w:sz w:val="20"/>
          <w:szCs w:val="20"/>
        </w:rPr>
        <w:t>4</w:t>
      </w:r>
      <w:r w:rsidRPr="00956C6C">
        <w:rPr>
          <w:rFonts w:ascii="Times New Roman" w:eastAsia="Arial" w:hAnsi="Times New Roman"/>
          <w:color w:val="000000"/>
          <w:sz w:val="20"/>
          <w:szCs w:val="20"/>
        </w:rPr>
        <w:t>g.</w:t>
      </w:r>
    </w:p>
    <w:p w14:paraId="1F96099B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 xml:space="preserve">Zamawiający zastrzega sobie prawo do kontroli końcowej całości </w:t>
      </w:r>
      <w:proofErr w:type="spellStart"/>
      <w:r w:rsidRPr="00956C6C">
        <w:rPr>
          <w:rFonts w:ascii="Times New Roman" w:eastAsia="Arial" w:hAnsi="Times New Roman"/>
          <w:color w:val="000000"/>
          <w:sz w:val="20"/>
          <w:szCs w:val="20"/>
        </w:rPr>
        <w:t>digitalizowanego</w:t>
      </w:r>
      <w:proofErr w:type="spellEnd"/>
      <w:r w:rsidRPr="00956C6C">
        <w:rPr>
          <w:rFonts w:ascii="Times New Roman" w:eastAsia="Arial" w:hAnsi="Times New Roman"/>
          <w:color w:val="000000"/>
          <w:sz w:val="20"/>
          <w:szCs w:val="20"/>
        </w:rPr>
        <w:t xml:space="preserve"> materiału i wymagania od Wykonawcy poprawy wykazanych błędów w zakresie np. spójności przekazanego materiału.</w:t>
      </w:r>
    </w:p>
    <w:p w14:paraId="59FB4BCF" w14:textId="77777777" w:rsidR="009C28FC" w:rsidRPr="00956C6C" w:rsidRDefault="009C28FC" w:rsidP="009C28F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>Do kontroli skanów i opracowania plików poszczególnych partii  i całości zostaną zastosowane kryteria wymienione w paragrafie „Jakość skanów”.</w:t>
      </w:r>
    </w:p>
    <w:p w14:paraId="18982F80" w14:textId="77777777" w:rsidR="009C28FC" w:rsidRPr="00956C6C" w:rsidRDefault="009C28FC" w:rsidP="009C28FC">
      <w:pPr>
        <w:spacing w:after="0" w:line="240" w:lineRule="auto"/>
        <w:ind w:left="720"/>
        <w:jc w:val="both"/>
        <w:rPr>
          <w:rFonts w:ascii="Times New Roman" w:eastAsia="Arial" w:hAnsi="Times New Roman"/>
          <w:color w:val="000000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sz w:val="20"/>
          <w:szCs w:val="20"/>
        </w:rPr>
        <w:t xml:space="preserve"> </w:t>
      </w:r>
    </w:p>
    <w:p w14:paraId="2162F92D" w14:textId="77777777" w:rsidR="009C28FC" w:rsidRPr="00956C6C" w:rsidRDefault="009C28FC" w:rsidP="009C28FC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Wykonawca dostarczy skany testowe (1–3 sztuki) do akceptacji przez Zamawiającego przed rozpoczęciem pierwszej partii.</w:t>
      </w:r>
    </w:p>
    <w:p w14:paraId="6CFDE53F" w14:textId="77777777" w:rsidR="009C28FC" w:rsidRPr="00956C6C" w:rsidRDefault="009C28FC" w:rsidP="009C28FC">
      <w:pPr>
        <w:widowControl w:val="0"/>
        <w:numPr>
          <w:ilvl w:val="0"/>
          <w:numId w:val="7"/>
        </w:numPr>
        <w:autoSpaceDE w:val="0"/>
        <w:autoSpaceDN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6C6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Zamawiający zastrzega sobie prawo kontroli jakości digitalizacji na każdym etapie.</w:t>
      </w:r>
    </w:p>
    <w:p w14:paraId="6350A10A" w14:textId="77777777" w:rsidR="009C28FC" w:rsidRPr="00956C6C" w:rsidRDefault="009C28FC" w:rsidP="009C28FC">
      <w:pPr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120" w:line="240" w:lineRule="auto"/>
        <w:ind w:right="203"/>
        <w:jc w:val="both"/>
        <w:rPr>
          <w:rFonts w:ascii="Times New Roman" w:eastAsia="Arial" w:hAnsi="Times New Roman"/>
          <w:color w:val="62625D"/>
          <w:w w:val="105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Informacje dotyczące przedmiotu zamówienia: 40 000 klatek negatywów W. Puchalskiego, czarno-białych formatu 24 mm x 36 mm.</w:t>
      </w:r>
    </w:p>
    <w:p w14:paraId="3271651A" w14:textId="672FE466" w:rsidR="009C28FC" w:rsidRPr="00956C6C" w:rsidRDefault="009C28FC" w:rsidP="00857A04">
      <w:pPr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120" w:line="240" w:lineRule="auto"/>
        <w:ind w:right="203"/>
        <w:jc w:val="both"/>
        <w:rPr>
          <w:rFonts w:ascii="Times New Roman" w:eastAsia="Arial" w:hAnsi="Times New Roman"/>
          <w:color w:val="62625D"/>
          <w:w w:val="105"/>
          <w:sz w:val="20"/>
          <w:szCs w:val="20"/>
        </w:rPr>
      </w:pP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Negatywy,</w:t>
      </w:r>
      <w:r w:rsidRPr="00956C6C">
        <w:rPr>
          <w:rFonts w:ascii="Times New Roman" w:eastAsia="Arial" w:hAnsi="Times New Roman"/>
          <w:color w:val="000000"/>
          <w:spacing w:val="-14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które</w:t>
      </w:r>
      <w:r w:rsidRPr="00956C6C">
        <w:rPr>
          <w:rFonts w:ascii="Times New Roman" w:eastAsia="Arial" w:hAnsi="Times New Roman"/>
          <w:color w:val="000000"/>
          <w:spacing w:val="-13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będą</w:t>
      </w:r>
      <w:r w:rsidRPr="00956C6C">
        <w:rPr>
          <w:rFonts w:ascii="Times New Roman" w:eastAsia="Arial" w:hAnsi="Times New Roman"/>
          <w:color w:val="000000"/>
          <w:spacing w:val="-13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przedmiotem</w:t>
      </w:r>
      <w:r w:rsidRPr="00956C6C">
        <w:rPr>
          <w:rFonts w:ascii="Times New Roman" w:eastAsia="Arial" w:hAnsi="Times New Roman"/>
          <w:color w:val="000000"/>
          <w:spacing w:val="-5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digitalizacji</w:t>
      </w:r>
      <w:r w:rsidRPr="00956C6C">
        <w:rPr>
          <w:rFonts w:ascii="Times New Roman" w:eastAsia="Arial" w:hAnsi="Times New Roman"/>
          <w:color w:val="000000"/>
          <w:spacing w:val="-4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dostępne</w:t>
      </w:r>
      <w:r w:rsidRPr="00956C6C">
        <w:rPr>
          <w:rFonts w:ascii="Times New Roman" w:eastAsia="Arial" w:hAnsi="Times New Roman"/>
          <w:color w:val="000000"/>
          <w:spacing w:val="-14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są</w:t>
      </w:r>
      <w:r w:rsidRPr="00956C6C">
        <w:rPr>
          <w:rFonts w:ascii="Times New Roman" w:eastAsia="Arial" w:hAnsi="Times New Roman"/>
          <w:color w:val="000000"/>
          <w:spacing w:val="-9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do</w:t>
      </w:r>
      <w:r w:rsidRPr="00956C6C">
        <w:rPr>
          <w:rFonts w:ascii="Times New Roman" w:eastAsia="Arial" w:hAnsi="Times New Roman"/>
          <w:color w:val="000000"/>
          <w:spacing w:val="-14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wglądu</w:t>
      </w:r>
      <w:r w:rsidRPr="00956C6C">
        <w:rPr>
          <w:rFonts w:ascii="Times New Roman" w:eastAsia="Arial" w:hAnsi="Times New Roman"/>
          <w:color w:val="000000"/>
          <w:spacing w:val="-5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w</w:t>
      </w:r>
      <w:r w:rsidRPr="00956C6C">
        <w:rPr>
          <w:rFonts w:ascii="Times New Roman" w:eastAsia="Arial" w:hAnsi="Times New Roman"/>
          <w:color w:val="000000"/>
          <w:spacing w:val="-14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Muzeum Niepołomickim w  Niepołomicach, przy ul. Zamkowej 2,</w:t>
      </w:r>
      <w:r w:rsidRPr="00956C6C">
        <w:rPr>
          <w:rFonts w:ascii="Times New Roman" w:eastAsia="Arial" w:hAnsi="Times New Roman"/>
          <w:color w:val="000000"/>
          <w:spacing w:val="23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od</w:t>
      </w:r>
      <w:r w:rsidRPr="00956C6C">
        <w:rPr>
          <w:rFonts w:ascii="Times New Roman" w:eastAsia="Arial" w:hAnsi="Times New Roman"/>
          <w:color w:val="000000"/>
          <w:spacing w:val="19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poniedziałku</w:t>
      </w:r>
      <w:r w:rsidRPr="00956C6C">
        <w:rPr>
          <w:rFonts w:ascii="Times New Roman" w:eastAsia="Arial" w:hAnsi="Times New Roman"/>
          <w:color w:val="000000"/>
          <w:spacing w:val="40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do</w:t>
      </w:r>
      <w:r w:rsidRPr="00956C6C">
        <w:rPr>
          <w:rFonts w:ascii="Times New Roman" w:eastAsia="Arial" w:hAnsi="Times New Roman"/>
          <w:color w:val="000000"/>
          <w:spacing w:val="17"/>
          <w:w w:val="105"/>
          <w:sz w:val="20"/>
          <w:szCs w:val="20"/>
        </w:rPr>
        <w:t xml:space="preserve"> </w:t>
      </w:r>
      <w:r w:rsidRPr="00956C6C">
        <w:rPr>
          <w:rFonts w:ascii="Times New Roman" w:eastAsia="Arial" w:hAnsi="Times New Roman"/>
          <w:color w:val="000000"/>
          <w:w w:val="105"/>
          <w:sz w:val="20"/>
          <w:szCs w:val="20"/>
        </w:rPr>
        <w:t>piątku w godzinach 08:00-14:30. Konieczne jest wcześniejsze telefoniczne lub mailowe umówienie spotkania.</w:t>
      </w:r>
    </w:p>
    <w:sectPr w:rsidR="009C28FC" w:rsidRPr="00956C6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3A8C6" w14:textId="77777777" w:rsidR="00EA61DD" w:rsidRDefault="00EA61DD">
      <w:pPr>
        <w:spacing w:after="0" w:line="240" w:lineRule="auto"/>
      </w:pPr>
      <w:r>
        <w:separator/>
      </w:r>
    </w:p>
  </w:endnote>
  <w:endnote w:type="continuationSeparator" w:id="0">
    <w:p w14:paraId="15B7E751" w14:textId="77777777" w:rsidR="00EA61DD" w:rsidRDefault="00EA6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9E5EA" w14:textId="77777777" w:rsidR="00EA61DD" w:rsidRDefault="00EA61DD">
      <w:pPr>
        <w:spacing w:after="0" w:line="240" w:lineRule="auto"/>
      </w:pPr>
      <w:r>
        <w:separator/>
      </w:r>
    </w:p>
  </w:footnote>
  <w:footnote w:type="continuationSeparator" w:id="0">
    <w:p w14:paraId="5323FF2B" w14:textId="77777777" w:rsidR="00EA61DD" w:rsidRDefault="00EA6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7F6A6" w14:textId="77777777" w:rsidR="00EB1C20" w:rsidRDefault="00EB1C20" w:rsidP="00F37315">
    <w:pPr>
      <w:pStyle w:val="Nagwek"/>
      <w:jc w:val="center"/>
      <w:rPr>
        <w:noProof/>
      </w:rPr>
    </w:pPr>
  </w:p>
  <w:p w14:paraId="0ABE3572" w14:textId="77777777" w:rsidR="00EB1C20" w:rsidRDefault="009C28FC" w:rsidP="00F37315">
    <w:pPr>
      <w:pStyle w:val="Nagwek"/>
      <w:jc w:val="center"/>
    </w:pPr>
    <w:r w:rsidRPr="00996C5C">
      <w:rPr>
        <w:noProof/>
        <w:lang w:eastAsia="pl-PL"/>
      </w:rPr>
      <w:drawing>
        <wp:inline distT="0" distB="0" distL="0" distR="0" wp14:anchorId="58AB5A6A" wp14:editId="40B87611">
          <wp:extent cx="5763259" cy="491747"/>
          <wp:effectExtent l="0" t="0" r="9525" b="3810"/>
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25" cy="491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1502B2" w14:textId="77777777" w:rsidR="00EB1C20" w:rsidRDefault="00EB1C20">
    <w:pPr>
      <w:pStyle w:val="Nagwek"/>
    </w:pPr>
  </w:p>
  <w:p w14:paraId="47154DEA" w14:textId="77777777" w:rsidR="00EB1C20" w:rsidRDefault="00EB1C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6377B"/>
    <w:multiLevelType w:val="hybridMultilevel"/>
    <w:tmpl w:val="CF36CA84"/>
    <w:lvl w:ilvl="0" w:tplc="E4CE3AB0">
      <w:start w:val="19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5D30FD1"/>
    <w:multiLevelType w:val="multilevel"/>
    <w:tmpl w:val="5EB49446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" w15:restartNumberingAfterBreak="0">
    <w:nsid w:val="08280E9E"/>
    <w:multiLevelType w:val="hybridMultilevel"/>
    <w:tmpl w:val="DA684A68"/>
    <w:lvl w:ilvl="0" w:tplc="E120253C">
      <w:start w:val="1"/>
      <w:numFmt w:val="decimal"/>
      <w:lvlText w:val="%1)"/>
      <w:lvlJc w:val="left"/>
      <w:pPr>
        <w:ind w:left="779" w:hanging="295"/>
      </w:pPr>
      <w:rPr>
        <w:rFonts w:ascii="Calibri" w:eastAsia="Arial" w:hAnsi="Calibri" w:cs="Calibri" w:hint="default"/>
        <w:b/>
        <w:bCs w:val="0"/>
        <w:i w:val="0"/>
        <w:iCs w:val="0"/>
        <w:color w:val="545452"/>
        <w:spacing w:val="-1"/>
        <w:w w:val="102"/>
        <w:sz w:val="20"/>
        <w:szCs w:val="18"/>
        <w:lang w:val="pl-PL" w:eastAsia="en-US" w:bidi="ar-SA"/>
      </w:rPr>
    </w:lvl>
    <w:lvl w:ilvl="1" w:tplc="451A61BA">
      <w:numFmt w:val="bullet"/>
      <w:lvlText w:val="•"/>
      <w:lvlJc w:val="left"/>
      <w:pPr>
        <w:ind w:left="1682" w:hanging="295"/>
      </w:pPr>
      <w:rPr>
        <w:lang w:val="pl-PL" w:eastAsia="en-US" w:bidi="ar-SA"/>
      </w:rPr>
    </w:lvl>
    <w:lvl w:ilvl="2" w:tplc="774CFFF4">
      <w:numFmt w:val="bullet"/>
      <w:lvlText w:val="•"/>
      <w:lvlJc w:val="left"/>
      <w:pPr>
        <w:ind w:left="2584" w:hanging="295"/>
      </w:pPr>
      <w:rPr>
        <w:lang w:val="pl-PL" w:eastAsia="en-US" w:bidi="ar-SA"/>
      </w:rPr>
    </w:lvl>
    <w:lvl w:ilvl="3" w:tplc="FD5664D0">
      <w:numFmt w:val="bullet"/>
      <w:lvlText w:val="•"/>
      <w:lvlJc w:val="left"/>
      <w:pPr>
        <w:ind w:left="3486" w:hanging="295"/>
      </w:pPr>
      <w:rPr>
        <w:lang w:val="pl-PL" w:eastAsia="en-US" w:bidi="ar-SA"/>
      </w:rPr>
    </w:lvl>
    <w:lvl w:ilvl="4" w:tplc="D3ECACF2">
      <w:numFmt w:val="bullet"/>
      <w:lvlText w:val="•"/>
      <w:lvlJc w:val="left"/>
      <w:pPr>
        <w:ind w:left="4388" w:hanging="295"/>
      </w:pPr>
      <w:rPr>
        <w:lang w:val="pl-PL" w:eastAsia="en-US" w:bidi="ar-SA"/>
      </w:rPr>
    </w:lvl>
    <w:lvl w:ilvl="5" w:tplc="30C8C748">
      <w:numFmt w:val="bullet"/>
      <w:lvlText w:val="•"/>
      <w:lvlJc w:val="left"/>
      <w:pPr>
        <w:ind w:left="5290" w:hanging="295"/>
      </w:pPr>
      <w:rPr>
        <w:lang w:val="pl-PL" w:eastAsia="en-US" w:bidi="ar-SA"/>
      </w:rPr>
    </w:lvl>
    <w:lvl w:ilvl="6" w:tplc="9914170C">
      <w:numFmt w:val="bullet"/>
      <w:lvlText w:val="•"/>
      <w:lvlJc w:val="left"/>
      <w:pPr>
        <w:ind w:left="6192" w:hanging="295"/>
      </w:pPr>
      <w:rPr>
        <w:lang w:val="pl-PL" w:eastAsia="en-US" w:bidi="ar-SA"/>
      </w:rPr>
    </w:lvl>
    <w:lvl w:ilvl="7" w:tplc="70865426">
      <w:numFmt w:val="bullet"/>
      <w:lvlText w:val="•"/>
      <w:lvlJc w:val="left"/>
      <w:pPr>
        <w:ind w:left="7094" w:hanging="295"/>
      </w:pPr>
      <w:rPr>
        <w:lang w:val="pl-PL" w:eastAsia="en-US" w:bidi="ar-SA"/>
      </w:rPr>
    </w:lvl>
    <w:lvl w:ilvl="8" w:tplc="B2C810FE">
      <w:numFmt w:val="bullet"/>
      <w:lvlText w:val="•"/>
      <w:lvlJc w:val="left"/>
      <w:pPr>
        <w:ind w:left="7996" w:hanging="295"/>
      </w:pPr>
      <w:rPr>
        <w:lang w:val="pl-PL" w:eastAsia="en-US" w:bidi="ar-SA"/>
      </w:rPr>
    </w:lvl>
  </w:abstractNum>
  <w:abstractNum w:abstractNumId="3" w15:restartNumberingAfterBreak="0">
    <w:nsid w:val="0A13399C"/>
    <w:multiLevelType w:val="hybridMultilevel"/>
    <w:tmpl w:val="CD12A7DE"/>
    <w:lvl w:ilvl="0" w:tplc="E01C40B4">
      <w:start w:val="1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45657"/>
    <w:multiLevelType w:val="multilevel"/>
    <w:tmpl w:val="C0EEDB1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>
      <w:start w:val="2"/>
      <w:numFmt w:val="lowerLetter"/>
      <w:lvlText w:val="%3)"/>
      <w:lvlJc w:val="left"/>
      <w:pPr>
        <w:ind w:left="2508" w:hanging="360"/>
      </w:pPr>
      <w:rPr>
        <w:rFonts w:hint="default"/>
        <w:sz w:val="20"/>
      </w:rPr>
    </w:lvl>
    <w:lvl w:ilvl="3">
      <w:start w:val="15"/>
      <w:numFmt w:val="decimal"/>
      <w:lvlText w:val="%4."/>
      <w:lvlJc w:val="left"/>
      <w:pPr>
        <w:ind w:left="3228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EA0473"/>
    <w:multiLevelType w:val="hybridMultilevel"/>
    <w:tmpl w:val="492CACBA"/>
    <w:lvl w:ilvl="0" w:tplc="054EE2E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8F2B61"/>
    <w:multiLevelType w:val="multilevel"/>
    <w:tmpl w:val="F21E1B94"/>
    <w:lvl w:ilvl="0">
      <w:start w:val="1"/>
      <w:numFmt w:val="decimal"/>
      <w:lvlText w:val="%1)"/>
      <w:lvlJc w:val="left"/>
      <w:pPr>
        <w:ind w:left="720" w:hanging="360"/>
      </w:pPr>
      <w:rPr>
        <w:b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7" w15:restartNumberingAfterBreak="0">
    <w:nsid w:val="42946052"/>
    <w:multiLevelType w:val="multilevel"/>
    <w:tmpl w:val="52D074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default"/>
        <w:color w:val="545452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93268E"/>
    <w:multiLevelType w:val="multilevel"/>
    <w:tmpl w:val="828C9F5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000000"/>
        <w:sz w:val="20"/>
        <w:szCs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Arial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Arial" w:hint="default"/>
        <w:b w:val="0"/>
        <w:color w:val="000000"/>
      </w:rPr>
    </w:lvl>
  </w:abstractNum>
  <w:abstractNum w:abstractNumId="9" w15:restartNumberingAfterBreak="0">
    <w:nsid w:val="50B45A54"/>
    <w:multiLevelType w:val="hybridMultilevel"/>
    <w:tmpl w:val="13DE719E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161C54"/>
    <w:multiLevelType w:val="hybridMultilevel"/>
    <w:tmpl w:val="427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B4DD9"/>
    <w:multiLevelType w:val="hybridMultilevel"/>
    <w:tmpl w:val="89C83E0C"/>
    <w:lvl w:ilvl="0" w:tplc="0415000F">
      <w:start w:val="2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7B3473"/>
    <w:multiLevelType w:val="hybridMultilevel"/>
    <w:tmpl w:val="CDB65838"/>
    <w:lvl w:ilvl="0" w:tplc="0415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F001F"/>
    <w:multiLevelType w:val="hybridMultilevel"/>
    <w:tmpl w:val="37F4D68A"/>
    <w:lvl w:ilvl="0" w:tplc="D6FAD976">
      <w:start w:val="9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0808637">
    <w:abstractNumId w:val="1"/>
  </w:num>
  <w:num w:numId="2" w16cid:durableId="2115396270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708993787">
    <w:abstractNumId w:val="5"/>
  </w:num>
  <w:num w:numId="4" w16cid:durableId="1425177939">
    <w:abstractNumId w:val="4"/>
  </w:num>
  <w:num w:numId="5" w16cid:durableId="457645910">
    <w:abstractNumId w:val="7"/>
  </w:num>
  <w:num w:numId="6" w16cid:durableId="1372068428">
    <w:abstractNumId w:val="8"/>
  </w:num>
  <w:num w:numId="7" w16cid:durableId="2027098427">
    <w:abstractNumId w:val="10"/>
  </w:num>
  <w:num w:numId="8" w16cid:durableId="1079256395">
    <w:abstractNumId w:val="3"/>
  </w:num>
  <w:num w:numId="9" w16cid:durableId="1464999716">
    <w:abstractNumId w:val="13"/>
  </w:num>
  <w:num w:numId="10" w16cid:durableId="2104302789">
    <w:abstractNumId w:val="12"/>
  </w:num>
  <w:num w:numId="11" w16cid:durableId="1561669106">
    <w:abstractNumId w:val="11"/>
  </w:num>
  <w:num w:numId="12" w16cid:durableId="276913373">
    <w:abstractNumId w:val="0"/>
  </w:num>
  <w:num w:numId="13" w16cid:durableId="885409836">
    <w:abstractNumId w:val="6"/>
  </w:num>
  <w:num w:numId="14" w16cid:durableId="18262448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28FC"/>
    <w:rsid w:val="00024474"/>
    <w:rsid w:val="00075AD5"/>
    <w:rsid w:val="00075ADA"/>
    <w:rsid w:val="000C6918"/>
    <w:rsid w:val="001F1847"/>
    <w:rsid w:val="002105BC"/>
    <w:rsid w:val="002714E6"/>
    <w:rsid w:val="002A0137"/>
    <w:rsid w:val="002F4A3F"/>
    <w:rsid w:val="003E7E38"/>
    <w:rsid w:val="003F5606"/>
    <w:rsid w:val="0043334B"/>
    <w:rsid w:val="004669D2"/>
    <w:rsid w:val="00493495"/>
    <w:rsid w:val="004A3667"/>
    <w:rsid w:val="004A4BC5"/>
    <w:rsid w:val="00506577"/>
    <w:rsid w:val="005603D2"/>
    <w:rsid w:val="005C34D3"/>
    <w:rsid w:val="00636F3C"/>
    <w:rsid w:val="0069298E"/>
    <w:rsid w:val="00720498"/>
    <w:rsid w:val="00772279"/>
    <w:rsid w:val="00796907"/>
    <w:rsid w:val="007D30EE"/>
    <w:rsid w:val="007E3CEA"/>
    <w:rsid w:val="007F4EE5"/>
    <w:rsid w:val="00827152"/>
    <w:rsid w:val="00856273"/>
    <w:rsid w:val="00857A04"/>
    <w:rsid w:val="0086774E"/>
    <w:rsid w:val="008775E2"/>
    <w:rsid w:val="00891B63"/>
    <w:rsid w:val="008F2BBD"/>
    <w:rsid w:val="00956C6C"/>
    <w:rsid w:val="0096323E"/>
    <w:rsid w:val="00966BAC"/>
    <w:rsid w:val="009C28FC"/>
    <w:rsid w:val="009D4287"/>
    <w:rsid w:val="009D6ACA"/>
    <w:rsid w:val="009F0BD7"/>
    <w:rsid w:val="00A20E01"/>
    <w:rsid w:val="00A759F4"/>
    <w:rsid w:val="00A85991"/>
    <w:rsid w:val="00A873EA"/>
    <w:rsid w:val="00A924C6"/>
    <w:rsid w:val="00AB71C7"/>
    <w:rsid w:val="00AE52A9"/>
    <w:rsid w:val="00AE6C20"/>
    <w:rsid w:val="00B12808"/>
    <w:rsid w:val="00B3078B"/>
    <w:rsid w:val="00B92745"/>
    <w:rsid w:val="00B96B7D"/>
    <w:rsid w:val="00BB7D50"/>
    <w:rsid w:val="00BD6B30"/>
    <w:rsid w:val="00C200CB"/>
    <w:rsid w:val="00CF122C"/>
    <w:rsid w:val="00D02E42"/>
    <w:rsid w:val="00D65007"/>
    <w:rsid w:val="00D77950"/>
    <w:rsid w:val="00E524AD"/>
    <w:rsid w:val="00E66EC6"/>
    <w:rsid w:val="00EA61DD"/>
    <w:rsid w:val="00EB1C20"/>
    <w:rsid w:val="00F01272"/>
    <w:rsid w:val="00F568AA"/>
    <w:rsid w:val="00F8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6807E"/>
  <w15:docId w15:val="{0EE841C8-FEA8-4EF0-9576-775657C96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28F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C28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C28FC"/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wypunktowanie,sw tekst,Adresat stanowisko,Akapit z punktorem 1,&gt;&gt;&gt; Akapit &gt; lista / 1 st. [ctrl + num 6]  2-3 st. [tab],Akapit z listą numerowaną,Podsis rysunku,lp1,Bullet List,列出段落"/>
    <w:basedOn w:val="Normalny"/>
    <w:link w:val="AkapitzlistZnak"/>
    <w:uiPriority w:val="1"/>
    <w:qFormat/>
    <w:rsid w:val="009C28FC"/>
    <w:pPr>
      <w:ind w:left="720"/>
      <w:contextualSpacing/>
    </w:pPr>
  </w:style>
  <w:style w:type="paragraph" w:styleId="Tekstpodstawowy">
    <w:name w:val="Body Text"/>
    <w:basedOn w:val="Normalny"/>
    <w:link w:val="TekstpodstawowyZnak1"/>
    <w:rsid w:val="009C28FC"/>
    <w:pPr>
      <w:tabs>
        <w:tab w:val="left" w:pos="900"/>
      </w:tabs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9C28FC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rsid w:val="009C28F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wypunktowanie Znak,sw tekst Znak,Adresat stanowisko Znak,Akapit z punktorem 1 Znak,&gt;&gt;&gt; Akapit &gt; lista / 1 st. [ctrl + num 6]  2-3 st. [tab] Znak"/>
    <w:link w:val="Akapitzlist"/>
    <w:uiPriority w:val="1"/>
    <w:qFormat/>
    <w:locked/>
    <w:rsid w:val="009C28F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74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24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24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24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24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24AD"/>
    <w:rPr>
      <w:rFonts w:ascii="Calibri" w:eastAsia="Calibri" w:hAnsi="Calibri"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F18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84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EA1D8-7312-4C67-ACB2-D7CF849CF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2615</Words>
  <Characters>15690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Agnieszka Raniszewska</cp:lastModifiedBy>
  <cp:revision>2</cp:revision>
  <cp:lastPrinted>2025-08-19T09:20:00Z</cp:lastPrinted>
  <dcterms:created xsi:type="dcterms:W3CDTF">2025-08-19T10:43:00Z</dcterms:created>
  <dcterms:modified xsi:type="dcterms:W3CDTF">2025-08-19T10:43:00Z</dcterms:modified>
</cp:coreProperties>
</file>