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5BAE" w14:textId="77777777" w:rsidR="00554D72" w:rsidRPr="00AD45A9" w:rsidRDefault="003E056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E0567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3E0567">
        <w:rPr>
          <w:rFonts w:ascii="Arial" w:hAnsi="Arial" w:cs="Arial"/>
          <w:sz w:val="24"/>
          <w:szCs w:val="24"/>
        </w:rPr>
        <w:t>2025-08-20</w:t>
      </w:r>
    </w:p>
    <w:p w14:paraId="4574D05E" w14:textId="77777777" w:rsidR="00554D72" w:rsidRPr="00AD45A9" w:rsidRDefault="003E056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05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D6A7BCB" w14:textId="77777777" w:rsidR="00554D72" w:rsidRPr="00AD45A9" w:rsidRDefault="003E056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3E0567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3E0567">
        <w:rPr>
          <w:rFonts w:ascii="Arial" w:hAnsi="Arial" w:cs="Arial"/>
          <w:sz w:val="24"/>
          <w:szCs w:val="24"/>
        </w:rPr>
        <w:t>66</w:t>
      </w:r>
    </w:p>
    <w:p w14:paraId="691BE5D2" w14:textId="77777777" w:rsidR="00554D72" w:rsidRPr="00AD45A9" w:rsidRDefault="003E0567" w:rsidP="00554D72">
      <w:pPr>
        <w:rPr>
          <w:rFonts w:ascii="Arial" w:hAnsi="Arial" w:cs="Arial"/>
          <w:sz w:val="24"/>
          <w:szCs w:val="24"/>
        </w:rPr>
      </w:pPr>
      <w:r w:rsidRPr="003E0567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3E0567">
        <w:rPr>
          <w:rFonts w:ascii="Arial" w:hAnsi="Arial" w:cs="Arial"/>
          <w:sz w:val="24"/>
          <w:szCs w:val="24"/>
        </w:rPr>
        <w:t>Kraków</w:t>
      </w:r>
    </w:p>
    <w:p w14:paraId="6E4CA9A4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E14D831" w14:textId="41272D6E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706B16D" w14:textId="62DDBDE1" w:rsidR="001318B0" w:rsidRPr="00AD45A9" w:rsidRDefault="001318B0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SZP-271-42/25-757.AF</w:t>
      </w:r>
    </w:p>
    <w:p w14:paraId="50B67A9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3899B78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7A575D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1E0F4D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93DEC78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1A75097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5ACB7843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1DE2EF33" w14:textId="77777777" w:rsidTr="00860A6D">
        <w:tc>
          <w:tcPr>
            <w:tcW w:w="2269" w:type="dxa"/>
            <w:shd w:val="clear" w:color="auto" w:fill="auto"/>
          </w:tcPr>
          <w:p w14:paraId="4AD18026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2E1B87" w14:textId="77777777" w:rsidR="00554D72" w:rsidRPr="004E4B64" w:rsidRDefault="003E056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0567">
              <w:rPr>
                <w:rFonts w:ascii="Arial" w:hAnsi="Arial" w:cs="Arial"/>
                <w:bCs/>
                <w:sz w:val="24"/>
                <w:szCs w:val="24"/>
              </w:rPr>
              <w:t>Zakup i dostawa narzędzi chirurgicznych do operacji zatok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0567" w:rsidRPr="004E4B64" w14:paraId="0AED8DA3" w14:textId="77777777" w:rsidTr="00F75247">
        <w:tc>
          <w:tcPr>
            <w:tcW w:w="2269" w:type="dxa"/>
            <w:shd w:val="clear" w:color="auto" w:fill="auto"/>
          </w:tcPr>
          <w:p w14:paraId="25FF333F" w14:textId="77777777" w:rsidR="003E0567" w:rsidRPr="004E4B64" w:rsidRDefault="003E0567" w:rsidP="00F752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5DC8CF" w14:textId="77777777" w:rsidR="003E0567" w:rsidRPr="004E4B64" w:rsidRDefault="003E0567" w:rsidP="00F752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0567">
              <w:rPr>
                <w:rFonts w:ascii="Arial" w:hAnsi="Arial" w:cs="Arial"/>
                <w:bCs/>
                <w:sz w:val="24"/>
                <w:szCs w:val="24"/>
              </w:rPr>
              <w:t>SZP-271-42/25</w:t>
            </w:r>
          </w:p>
        </w:tc>
      </w:tr>
    </w:tbl>
    <w:p w14:paraId="565F50EC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3E0567" w:rsidRPr="003E056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3E0567" w:rsidRPr="003E0567">
        <w:rPr>
          <w:rFonts w:ascii="Arial" w:hAnsi="Arial" w:cs="Arial"/>
          <w:sz w:val="24"/>
          <w:szCs w:val="24"/>
        </w:rPr>
        <w:t>(</w:t>
      </w:r>
      <w:proofErr w:type="spellStart"/>
      <w:r w:rsidR="003E0567" w:rsidRPr="003E0567">
        <w:rPr>
          <w:rFonts w:ascii="Arial" w:hAnsi="Arial" w:cs="Arial"/>
          <w:sz w:val="24"/>
          <w:szCs w:val="24"/>
        </w:rPr>
        <w:t>t.j</w:t>
      </w:r>
      <w:proofErr w:type="spellEnd"/>
      <w:r w:rsidR="003E0567" w:rsidRPr="003E0567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03B295F" w14:textId="77777777" w:rsidR="009F1EFD" w:rsidRPr="009F1EFD" w:rsidRDefault="009F1EFD" w:rsidP="009F1EFD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t>Punkt 16.1 SWZ otrzymuje brzmienie:</w:t>
      </w:r>
      <w:r w:rsidRPr="009F1EFD">
        <w:rPr>
          <w:rFonts w:ascii="Arial" w:hAnsi="Arial" w:cs="Arial"/>
          <w:bCs/>
          <w:szCs w:val="24"/>
        </w:rPr>
        <w:tab/>
      </w:r>
    </w:p>
    <w:p w14:paraId="48AED43D" w14:textId="75AF76FE" w:rsidR="009F1EFD" w:rsidRPr="009F1EFD" w:rsidRDefault="009F1EFD" w:rsidP="009F1EFD">
      <w:pPr>
        <w:pStyle w:val="Tekstpodstawowy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t xml:space="preserve">„Wykonawca pozostaje związany ofertą do dnia </w:t>
      </w:r>
      <w:r w:rsidRPr="009F1EFD">
        <w:rPr>
          <w:rFonts w:ascii="Arial" w:hAnsi="Arial" w:cs="Arial"/>
          <w:b/>
          <w:bCs/>
          <w:szCs w:val="24"/>
        </w:rPr>
        <w:t>2025-</w:t>
      </w:r>
      <w:r>
        <w:rPr>
          <w:rFonts w:ascii="Arial" w:hAnsi="Arial" w:cs="Arial"/>
          <w:b/>
          <w:bCs/>
          <w:szCs w:val="24"/>
        </w:rPr>
        <w:t>09</w:t>
      </w:r>
      <w:r w:rsidRPr="009F1EFD">
        <w:rPr>
          <w:rFonts w:ascii="Arial" w:hAnsi="Arial" w:cs="Arial"/>
          <w:b/>
          <w:bCs/>
          <w:szCs w:val="24"/>
        </w:rPr>
        <w:t>-2</w:t>
      </w:r>
      <w:r>
        <w:rPr>
          <w:rFonts w:ascii="Arial" w:hAnsi="Arial" w:cs="Arial"/>
          <w:b/>
          <w:bCs/>
          <w:szCs w:val="24"/>
        </w:rPr>
        <w:t>5</w:t>
      </w:r>
      <w:r w:rsidRPr="009F1EFD">
        <w:rPr>
          <w:rFonts w:ascii="Arial" w:hAnsi="Arial" w:cs="Arial"/>
          <w:bCs/>
          <w:szCs w:val="24"/>
        </w:rPr>
        <w:t>”</w:t>
      </w:r>
    </w:p>
    <w:p w14:paraId="761100DF" w14:textId="77777777" w:rsidR="009F1EFD" w:rsidRPr="009F1EFD" w:rsidRDefault="009F1EFD" w:rsidP="009F1EFD">
      <w:pPr>
        <w:pStyle w:val="Tekstpodstawowy"/>
        <w:jc w:val="right"/>
        <w:rPr>
          <w:rFonts w:ascii="Arial" w:hAnsi="Arial" w:cs="Arial"/>
          <w:bCs/>
          <w:szCs w:val="24"/>
        </w:rPr>
      </w:pPr>
    </w:p>
    <w:p w14:paraId="055B6D9E" w14:textId="77777777" w:rsidR="009F1EFD" w:rsidRPr="009F1EFD" w:rsidRDefault="009F1EFD" w:rsidP="009F1EFD">
      <w:pPr>
        <w:pStyle w:val="Tekstpodstawowy"/>
        <w:numPr>
          <w:ilvl w:val="0"/>
          <w:numId w:val="1"/>
        </w:numPr>
        <w:tabs>
          <w:tab w:val="left" w:pos="284"/>
        </w:tabs>
        <w:ind w:left="993" w:hanging="993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t>Punkt 18</w:t>
      </w:r>
      <w:r w:rsidRPr="009F1EFD">
        <w:rPr>
          <w:rFonts w:ascii="Arial" w:hAnsi="Arial" w:cs="Arial"/>
          <w:bCs/>
          <w:szCs w:val="24"/>
        </w:rPr>
        <w:tab/>
        <w:t xml:space="preserve">SWZ otrzymuje brzmienie: </w:t>
      </w:r>
    </w:p>
    <w:p w14:paraId="1F88EA97" w14:textId="77777777" w:rsidR="009F1EFD" w:rsidRPr="009F1EFD" w:rsidRDefault="009F1EFD" w:rsidP="009F1EFD">
      <w:pPr>
        <w:pStyle w:val="Tekstpodstawowy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t>„MIEJSCE ORAZ TERMIN SKŁADANIA I OTWARCIA OFERT</w:t>
      </w:r>
    </w:p>
    <w:p w14:paraId="629C726D" w14:textId="0BF06FDE" w:rsidR="009F1EFD" w:rsidRPr="009F1EFD" w:rsidRDefault="009F1EFD" w:rsidP="009F1EFD">
      <w:pPr>
        <w:pStyle w:val="Tekstpodstawowy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t xml:space="preserve">Ofertę, wraz z załącznikami, należy złożyć za pośrednictwem Platformy w terminie do dnia </w:t>
      </w:r>
      <w:r w:rsidRPr="009F1EFD">
        <w:rPr>
          <w:rFonts w:ascii="Arial" w:hAnsi="Arial" w:cs="Arial"/>
          <w:b/>
          <w:bCs/>
          <w:szCs w:val="24"/>
        </w:rPr>
        <w:t>2025-0</w:t>
      </w:r>
      <w:r>
        <w:rPr>
          <w:rFonts w:ascii="Arial" w:hAnsi="Arial" w:cs="Arial"/>
          <w:b/>
          <w:bCs/>
          <w:szCs w:val="24"/>
        </w:rPr>
        <w:t>8</w:t>
      </w:r>
      <w:r w:rsidRPr="009F1EFD">
        <w:rPr>
          <w:rFonts w:ascii="Arial" w:hAnsi="Arial" w:cs="Arial"/>
          <w:b/>
          <w:bCs/>
          <w:szCs w:val="24"/>
        </w:rPr>
        <w:t>-27</w:t>
      </w:r>
      <w:r w:rsidRPr="009F1EFD">
        <w:rPr>
          <w:rFonts w:ascii="Arial" w:hAnsi="Arial" w:cs="Arial"/>
          <w:bCs/>
          <w:szCs w:val="24"/>
        </w:rPr>
        <w:t xml:space="preserve"> do godz. </w:t>
      </w:r>
      <w:r w:rsidRPr="009F1EFD">
        <w:rPr>
          <w:rFonts w:ascii="Arial" w:hAnsi="Arial" w:cs="Arial"/>
          <w:b/>
          <w:bCs/>
          <w:szCs w:val="24"/>
        </w:rPr>
        <w:t>09:00</w:t>
      </w:r>
      <w:r w:rsidRPr="009F1EFD">
        <w:rPr>
          <w:rFonts w:ascii="Arial" w:hAnsi="Arial" w:cs="Arial"/>
          <w:bCs/>
          <w:szCs w:val="24"/>
        </w:rPr>
        <w:t>”</w:t>
      </w:r>
    </w:p>
    <w:p w14:paraId="26DEBC0E" w14:textId="77777777" w:rsidR="009F1EFD" w:rsidRPr="009F1EFD" w:rsidRDefault="009F1EFD" w:rsidP="009F1EFD">
      <w:pPr>
        <w:pStyle w:val="Tekstpodstawowy"/>
        <w:jc w:val="right"/>
        <w:rPr>
          <w:rFonts w:ascii="Arial" w:hAnsi="Arial" w:cs="Arial"/>
          <w:bCs/>
          <w:szCs w:val="24"/>
        </w:rPr>
      </w:pPr>
    </w:p>
    <w:p w14:paraId="49E1339C" w14:textId="77777777" w:rsidR="009F1EFD" w:rsidRPr="009F1EFD" w:rsidRDefault="009F1EFD" w:rsidP="009F1EFD">
      <w:pPr>
        <w:pStyle w:val="Tekstpodstawowy"/>
        <w:numPr>
          <w:ilvl w:val="0"/>
          <w:numId w:val="1"/>
        </w:numPr>
        <w:ind w:left="284" w:hanging="284"/>
        <w:rPr>
          <w:rFonts w:ascii="Arial" w:hAnsi="Arial" w:cs="Arial"/>
          <w:bCs/>
          <w:szCs w:val="24"/>
        </w:rPr>
      </w:pPr>
      <w:r w:rsidRPr="009F1EFD">
        <w:rPr>
          <w:rFonts w:ascii="Arial" w:hAnsi="Arial" w:cs="Arial"/>
          <w:bCs/>
          <w:szCs w:val="24"/>
        </w:rPr>
        <w:lastRenderedPageBreak/>
        <w:t xml:space="preserve">Punkt 19.1 SWZ otrzymuje brzmienie: </w:t>
      </w:r>
    </w:p>
    <w:p w14:paraId="5F85CF4C" w14:textId="77777777" w:rsidR="009F1EFD" w:rsidRPr="009F1EFD" w:rsidRDefault="009F1EFD" w:rsidP="009F1EFD">
      <w:pPr>
        <w:pStyle w:val="Tekstpodstawowy"/>
        <w:rPr>
          <w:rFonts w:ascii="Arial" w:hAnsi="Arial" w:cs="Arial"/>
          <w:bCs/>
          <w:color w:val="FF0000"/>
          <w:szCs w:val="24"/>
        </w:rPr>
      </w:pPr>
      <w:r w:rsidRPr="009F1EFD">
        <w:rPr>
          <w:rFonts w:ascii="Arial" w:hAnsi="Arial" w:cs="Arial"/>
          <w:bCs/>
          <w:szCs w:val="24"/>
        </w:rPr>
        <w:t xml:space="preserve">„Otwarcie ofert nastąpi w dniu: </w:t>
      </w:r>
      <w:r w:rsidRPr="009F1EFD">
        <w:rPr>
          <w:rFonts w:ascii="Arial" w:hAnsi="Arial" w:cs="Arial"/>
          <w:b/>
          <w:bCs/>
          <w:szCs w:val="24"/>
        </w:rPr>
        <w:t>2025-08-27</w:t>
      </w:r>
      <w:r w:rsidRPr="009F1EFD">
        <w:rPr>
          <w:rFonts w:ascii="Arial" w:hAnsi="Arial" w:cs="Arial"/>
          <w:bCs/>
          <w:szCs w:val="24"/>
        </w:rPr>
        <w:t xml:space="preserve"> o godz. </w:t>
      </w:r>
      <w:r w:rsidRPr="009F1EFD">
        <w:rPr>
          <w:rFonts w:ascii="Arial" w:hAnsi="Arial" w:cs="Arial"/>
          <w:b/>
          <w:bCs/>
          <w:szCs w:val="24"/>
        </w:rPr>
        <w:t>09:30</w:t>
      </w:r>
      <w:r w:rsidRPr="009F1EFD">
        <w:rPr>
          <w:rFonts w:ascii="Arial" w:hAnsi="Arial" w:cs="Arial"/>
          <w:bCs/>
          <w:szCs w:val="24"/>
        </w:rPr>
        <w:t>, za pośrednictwem Platformy, na karcie "Oferta/Załączniki", poprzez ich odszyfrowanie, które jest jednoznaczne z ich upublicznieniem.”</w:t>
      </w:r>
    </w:p>
    <w:p w14:paraId="05CA40A5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3B1E9C56" w14:textId="4927BED3" w:rsidR="005C0930" w:rsidRDefault="005C0930" w:rsidP="00683F99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14D086E3" w14:textId="04DA2944" w:rsidR="00683F99" w:rsidRDefault="00683F99" w:rsidP="00683F99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406DC967" w14:textId="79B363A2" w:rsidR="00683F99" w:rsidRPr="00152970" w:rsidRDefault="00683F99" w:rsidP="00683F99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20605108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A1165D1" w14:textId="60783250" w:rsidR="005C0930" w:rsidRPr="00E02559" w:rsidRDefault="003E0567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3E0567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BB878" w14:textId="77777777" w:rsidR="00B555B4" w:rsidRDefault="00B555B4">
      <w:r>
        <w:separator/>
      </w:r>
    </w:p>
  </w:endnote>
  <w:endnote w:type="continuationSeparator" w:id="0">
    <w:p w14:paraId="4A8EFF2D" w14:textId="77777777" w:rsidR="00B555B4" w:rsidRDefault="00B55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1926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B158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C343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7AC9A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E56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9E6AB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7048A5" w14:textId="77777777" w:rsidR="00EF1037" w:rsidRDefault="00EF1037">
    <w:pPr>
      <w:pStyle w:val="Stopka"/>
      <w:tabs>
        <w:tab w:val="clear" w:pos="4536"/>
        <w:tab w:val="left" w:pos="6237"/>
      </w:tabs>
    </w:pPr>
  </w:p>
  <w:p w14:paraId="339F9FD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AC305" w14:textId="77777777" w:rsidR="00B555B4" w:rsidRDefault="00B555B4">
      <w:r>
        <w:separator/>
      </w:r>
    </w:p>
  </w:footnote>
  <w:footnote w:type="continuationSeparator" w:id="0">
    <w:p w14:paraId="0E07FA3C" w14:textId="77777777" w:rsidR="00B555B4" w:rsidRDefault="00B55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2C819" w14:textId="77777777" w:rsidR="003E0567" w:rsidRDefault="003E0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EA111" w14:textId="77777777" w:rsidR="003E0567" w:rsidRDefault="003E0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3182" w14:textId="77777777" w:rsidR="003E0567" w:rsidRDefault="003E05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5B4"/>
    <w:rsid w:val="00057D02"/>
    <w:rsid w:val="000613E0"/>
    <w:rsid w:val="000852B7"/>
    <w:rsid w:val="001318B0"/>
    <w:rsid w:val="00152970"/>
    <w:rsid w:val="001A571A"/>
    <w:rsid w:val="002B1C74"/>
    <w:rsid w:val="00384EFD"/>
    <w:rsid w:val="003D23F9"/>
    <w:rsid w:val="003E0567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83F99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E5D0F"/>
    <w:rsid w:val="009F1EFD"/>
    <w:rsid w:val="00A220FB"/>
    <w:rsid w:val="00AB5D68"/>
    <w:rsid w:val="00B26D41"/>
    <w:rsid w:val="00B361A9"/>
    <w:rsid w:val="00B555B4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F04857"/>
  <w15:chartTrackingRefBased/>
  <w15:docId w15:val="{6CB83333-1545-4DD0-82B8-78C080FD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182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6</cp:revision>
  <cp:lastPrinted>2025-08-20T06:29:00Z</cp:lastPrinted>
  <dcterms:created xsi:type="dcterms:W3CDTF">2025-08-20T06:10:00Z</dcterms:created>
  <dcterms:modified xsi:type="dcterms:W3CDTF">2025-08-20T06:30:00Z</dcterms:modified>
</cp:coreProperties>
</file>