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25080B" w:rsidP="00D665F5">
      <w:pPr>
        <w:spacing w:after="240"/>
        <w:jc w:val="right"/>
        <w:rPr>
          <w:sz w:val="22"/>
          <w:szCs w:val="22"/>
        </w:rPr>
      </w:pPr>
      <w:r w:rsidRPr="0025080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5080B">
        <w:rPr>
          <w:sz w:val="22"/>
          <w:szCs w:val="22"/>
        </w:rPr>
        <w:t>2025-08-20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5080B" w:rsidRPr="0025080B" w:rsidRDefault="0025080B" w:rsidP="00577BC6">
      <w:pPr>
        <w:spacing w:after="40"/>
        <w:rPr>
          <w:b/>
          <w:bCs/>
          <w:sz w:val="22"/>
          <w:szCs w:val="22"/>
        </w:rPr>
      </w:pPr>
      <w:r w:rsidRPr="0025080B">
        <w:rPr>
          <w:b/>
          <w:bCs/>
          <w:sz w:val="22"/>
          <w:szCs w:val="22"/>
        </w:rPr>
        <w:t>Akademia Górniczo - Hutnicza</w:t>
      </w:r>
    </w:p>
    <w:p w:rsidR="0025080B" w:rsidRPr="0025080B" w:rsidRDefault="0025080B" w:rsidP="00577BC6">
      <w:pPr>
        <w:spacing w:after="40"/>
        <w:rPr>
          <w:b/>
          <w:bCs/>
          <w:sz w:val="22"/>
          <w:szCs w:val="22"/>
        </w:rPr>
      </w:pPr>
      <w:r w:rsidRPr="0025080B">
        <w:rPr>
          <w:b/>
          <w:bCs/>
          <w:sz w:val="22"/>
          <w:szCs w:val="22"/>
        </w:rPr>
        <w:t>im. Stanisława Staszica w Krakowie</w:t>
      </w:r>
    </w:p>
    <w:p w:rsidR="00D665F5" w:rsidRPr="00D91931" w:rsidRDefault="0025080B" w:rsidP="00577BC6">
      <w:pPr>
        <w:spacing w:after="40"/>
        <w:rPr>
          <w:b/>
          <w:bCs/>
          <w:sz w:val="22"/>
          <w:szCs w:val="22"/>
        </w:rPr>
      </w:pPr>
      <w:r w:rsidRPr="0025080B">
        <w:rPr>
          <w:b/>
          <w:bCs/>
          <w:sz w:val="22"/>
          <w:szCs w:val="22"/>
        </w:rPr>
        <w:t>Dział Zamówień Publicznych</w:t>
      </w:r>
    </w:p>
    <w:p w:rsidR="00D665F5" w:rsidRPr="00BD5546" w:rsidRDefault="0025080B" w:rsidP="00D665F5">
      <w:pPr>
        <w:rPr>
          <w:sz w:val="22"/>
          <w:szCs w:val="22"/>
        </w:rPr>
      </w:pPr>
      <w:r w:rsidRPr="0025080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5080B">
        <w:rPr>
          <w:sz w:val="22"/>
          <w:szCs w:val="22"/>
        </w:rPr>
        <w:t>30</w:t>
      </w:r>
    </w:p>
    <w:p w:rsidR="00D665F5" w:rsidRPr="00BD5546" w:rsidRDefault="0025080B" w:rsidP="00D665F5">
      <w:pPr>
        <w:rPr>
          <w:sz w:val="22"/>
          <w:szCs w:val="22"/>
        </w:rPr>
      </w:pPr>
      <w:r w:rsidRPr="0025080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5080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080B" w:rsidRPr="0025080B">
        <w:rPr>
          <w:b/>
          <w:sz w:val="22"/>
          <w:szCs w:val="22"/>
        </w:rPr>
        <w:t>DE-dzp.272-489/25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5080B" w:rsidRPr="0025080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5080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5080B">
        <w:rPr>
          <w:b/>
          <w:sz w:val="22"/>
          <w:szCs w:val="22"/>
        </w:rPr>
        <w:t>Wykonanie przeglądów instalacji oświetlenia awaryjnego, w tym ewakuacyjnego i centralek monitoringu w obiektach AGH - DE-dzp.272-489/25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5080B" w:rsidRPr="0025080B">
        <w:rPr>
          <w:sz w:val="22"/>
          <w:szCs w:val="22"/>
        </w:rPr>
        <w:t>20/08/2025</w:t>
      </w:r>
      <w:r w:rsidR="00FF4AB1" w:rsidRPr="00577BC6">
        <w:rPr>
          <w:sz w:val="22"/>
          <w:szCs w:val="22"/>
        </w:rPr>
        <w:t xml:space="preserve"> o godz. </w:t>
      </w:r>
      <w:r w:rsidR="0025080B" w:rsidRPr="0025080B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5080B" w:rsidRPr="00493F8C" w:rsidTr="002D1C42">
        <w:tc>
          <w:tcPr>
            <w:tcW w:w="993" w:type="dxa"/>
            <w:vAlign w:val="center"/>
          </w:tcPr>
          <w:p w:rsidR="0025080B" w:rsidRPr="00490DC0" w:rsidRDefault="0025080B" w:rsidP="002D1C42">
            <w:pPr>
              <w:spacing w:before="120" w:after="120"/>
              <w:jc w:val="center"/>
            </w:pPr>
            <w:r w:rsidRPr="0025080B">
              <w:t>1</w:t>
            </w:r>
          </w:p>
        </w:tc>
        <w:tc>
          <w:tcPr>
            <w:tcW w:w="5244" w:type="dxa"/>
          </w:tcPr>
          <w:p w:rsidR="0025080B" w:rsidRPr="00490DC0" w:rsidRDefault="0025080B" w:rsidP="002D1C42">
            <w:pPr>
              <w:spacing w:before="40"/>
            </w:pPr>
            <w:r w:rsidRPr="0025080B">
              <w:t>RAMO POLSKA SPÓŁKA Z OGRANICZONĄ ODPOWIEDZIALNOŚCIĄ</w:t>
            </w:r>
          </w:p>
          <w:p w:rsidR="0025080B" w:rsidRPr="00490DC0" w:rsidRDefault="0025080B" w:rsidP="002D1C42">
            <w:r w:rsidRPr="0025080B">
              <w:t>Aleje Jerozolimskie</w:t>
            </w:r>
            <w:r w:rsidRPr="00490DC0">
              <w:t xml:space="preserve"> </w:t>
            </w:r>
            <w:r w:rsidRPr="0025080B">
              <w:t>214</w:t>
            </w:r>
            <w:r w:rsidRPr="00490DC0">
              <w:t xml:space="preserve"> </w:t>
            </w:r>
          </w:p>
          <w:p w:rsidR="0025080B" w:rsidRPr="00490DC0" w:rsidRDefault="0025080B" w:rsidP="002D1C42">
            <w:pPr>
              <w:spacing w:after="40"/>
              <w:jc w:val="both"/>
            </w:pPr>
            <w:r w:rsidRPr="0025080B">
              <w:t>02-486</w:t>
            </w:r>
            <w:r w:rsidRPr="00490DC0">
              <w:t xml:space="preserve"> </w:t>
            </w:r>
            <w:r w:rsidRPr="0025080B">
              <w:t>Warszawa</w:t>
            </w:r>
          </w:p>
        </w:tc>
        <w:tc>
          <w:tcPr>
            <w:tcW w:w="2835" w:type="dxa"/>
            <w:vAlign w:val="center"/>
          </w:tcPr>
          <w:p w:rsidR="0025080B" w:rsidRPr="00490DC0" w:rsidRDefault="0025080B" w:rsidP="002D1C42">
            <w:pPr>
              <w:spacing w:before="120" w:after="120"/>
              <w:jc w:val="both"/>
            </w:pPr>
            <w:r w:rsidRPr="0025080B">
              <w:t>76 358.40 zł</w:t>
            </w:r>
          </w:p>
        </w:tc>
      </w:tr>
      <w:tr w:rsidR="0025080B" w:rsidRPr="00493F8C" w:rsidTr="002D1C42">
        <w:tc>
          <w:tcPr>
            <w:tcW w:w="993" w:type="dxa"/>
            <w:vAlign w:val="center"/>
          </w:tcPr>
          <w:p w:rsidR="0025080B" w:rsidRPr="00490DC0" w:rsidRDefault="0025080B" w:rsidP="002D1C42">
            <w:pPr>
              <w:spacing w:before="120" w:after="120"/>
              <w:jc w:val="center"/>
            </w:pPr>
            <w:r w:rsidRPr="0025080B">
              <w:t>2</w:t>
            </w:r>
          </w:p>
        </w:tc>
        <w:tc>
          <w:tcPr>
            <w:tcW w:w="5244" w:type="dxa"/>
          </w:tcPr>
          <w:p w:rsidR="0025080B" w:rsidRPr="00490DC0" w:rsidRDefault="0025080B" w:rsidP="002D1C42">
            <w:pPr>
              <w:spacing w:before="40"/>
            </w:pPr>
            <w:r w:rsidRPr="0025080B">
              <w:t>P.P.M. Elektro-Naft  Jan Niziołek</w:t>
            </w:r>
          </w:p>
          <w:p w:rsidR="0025080B" w:rsidRPr="00490DC0" w:rsidRDefault="0025080B" w:rsidP="002D1C42">
            <w:r w:rsidRPr="0025080B">
              <w:t>Forteczna</w:t>
            </w:r>
            <w:r w:rsidRPr="00490DC0">
              <w:t xml:space="preserve"> </w:t>
            </w:r>
            <w:r w:rsidRPr="0025080B">
              <w:t>11</w:t>
            </w:r>
            <w:r w:rsidRPr="00490DC0">
              <w:t xml:space="preserve"> </w:t>
            </w:r>
          </w:p>
          <w:p w:rsidR="0025080B" w:rsidRPr="00490DC0" w:rsidRDefault="0025080B" w:rsidP="002D1C42">
            <w:pPr>
              <w:spacing w:after="40"/>
              <w:jc w:val="both"/>
            </w:pPr>
            <w:r w:rsidRPr="0025080B">
              <w:t>30-437</w:t>
            </w:r>
            <w:r w:rsidRPr="00490DC0">
              <w:t xml:space="preserve"> </w:t>
            </w:r>
            <w:r w:rsidRPr="0025080B">
              <w:t>Kraków</w:t>
            </w:r>
          </w:p>
        </w:tc>
        <w:tc>
          <w:tcPr>
            <w:tcW w:w="2835" w:type="dxa"/>
            <w:vAlign w:val="center"/>
          </w:tcPr>
          <w:p w:rsidR="0025080B" w:rsidRPr="00490DC0" w:rsidRDefault="0025080B" w:rsidP="002D1C42">
            <w:pPr>
              <w:spacing w:before="120" w:after="120"/>
              <w:jc w:val="both"/>
            </w:pPr>
            <w:r w:rsidRPr="0025080B">
              <w:t>137 395.92 zł</w:t>
            </w:r>
          </w:p>
        </w:tc>
      </w:tr>
      <w:tr w:rsidR="0025080B" w:rsidRPr="00493F8C" w:rsidTr="002D1C42">
        <w:tc>
          <w:tcPr>
            <w:tcW w:w="993" w:type="dxa"/>
            <w:vAlign w:val="center"/>
          </w:tcPr>
          <w:p w:rsidR="0025080B" w:rsidRPr="00490DC0" w:rsidRDefault="0025080B" w:rsidP="002D1C42">
            <w:pPr>
              <w:spacing w:before="120" w:after="120"/>
              <w:jc w:val="center"/>
            </w:pPr>
            <w:r w:rsidRPr="0025080B">
              <w:t>3</w:t>
            </w:r>
          </w:p>
        </w:tc>
        <w:tc>
          <w:tcPr>
            <w:tcW w:w="5244" w:type="dxa"/>
          </w:tcPr>
          <w:p w:rsidR="0025080B" w:rsidRPr="00490DC0" w:rsidRDefault="0025080B" w:rsidP="002D1C42">
            <w:pPr>
              <w:spacing w:before="40"/>
            </w:pPr>
            <w:r w:rsidRPr="0025080B">
              <w:t>Przedsiębiorstwo Produkcyjno Usługowe MONTEX Sp. z o.o.</w:t>
            </w:r>
          </w:p>
          <w:p w:rsidR="0025080B" w:rsidRPr="00490DC0" w:rsidRDefault="0025080B" w:rsidP="002D1C42">
            <w:r w:rsidRPr="0025080B">
              <w:t>Racławicka</w:t>
            </w:r>
            <w:r w:rsidRPr="00490DC0">
              <w:t xml:space="preserve"> </w:t>
            </w:r>
            <w:r w:rsidRPr="0025080B">
              <w:t>56</w:t>
            </w:r>
            <w:r w:rsidRPr="00490DC0">
              <w:t xml:space="preserve"> </w:t>
            </w:r>
          </w:p>
          <w:p w:rsidR="0025080B" w:rsidRPr="00490DC0" w:rsidRDefault="0025080B" w:rsidP="002D1C42">
            <w:pPr>
              <w:spacing w:after="40"/>
              <w:jc w:val="both"/>
            </w:pPr>
            <w:r w:rsidRPr="0025080B">
              <w:t>30-017</w:t>
            </w:r>
            <w:r w:rsidRPr="00490DC0">
              <w:t xml:space="preserve"> </w:t>
            </w:r>
            <w:r w:rsidRPr="0025080B">
              <w:t>Kraków</w:t>
            </w:r>
          </w:p>
        </w:tc>
        <w:tc>
          <w:tcPr>
            <w:tcW w:w="2835" w:type="dxa"/>
            <w:vAlign w:val="center"/>
          </w:tcPr>
          <w:p w:rsidR="0025080B" w:rsidRPr="00490DC0" w:rsidRDefault="0025080B" w:rsidP="002D1C42">
            <w:pPr>
              <w:spacing w:before="120" w:after="120"/>
              <w:jc w:val="both"/>
            </w:pPr>
            <w:r w:rsidRPr="0025080B">
              <w:t>142 562.90 zł</w:t>
            </w:r>
          </w:p>
        </w:tc>
      </w:tr>
      <w:tr w:rsidR="0025080B" w:rsidRPr="00493F8C" w:rsidTr="002D1C42">
        <w:tc>
          <w:tcPr>
            <w:tcW w:w="993" w:type="dxa"/>
            <w:vAlign w:val="center"/>
          </w:tcPr>
          <w:p w:rsidR="0025080B" w:rsidRPr="00490DC0" w:rsidRDefault="0025080B" w:rsidP="002D1C42">
            <w:pPr>
              <w:spacing w:before="120" w:after="120"/>
              <w:jc w:val="center"/>
            </w:pPr>
            <w:r w:rsidRPr="0025080B">
              <w:t>4</w:t>
            </w:r>
          </w:p>
        </w:tc>
        <w:tc>
          <w:tcPr>
            <w:tcW w:w="5244" w:type="dxa"/>
          </w:tcPr>
          <w:p w:rsidR="0025080B" w:rsidRPr="00490DC0" w:rsidRDefault="0025080B" w:rsidP="002D1C42">
            <w:pPr>
              <w:spacing w:before="40"/>
            </w:pPr>
            <w:r w:rsidRPr="0025080B">
              <w:t>FUH Monika</w:t>
            </w:r>
          </w:p>
          <w:p w:rsidR="0025080B" w:rsidRPr="00490DC0" w:rsidRDefault="0025080B" w:rsidP="002D1C42">
            <w:r w:rsidRPr="0025080B">
              <w:t>Floriańska</w:t>
            </w:r>
            <w:r w:rsidRPr="00490DC0">
              <w:t xml:space="preserve"> </w:t>
            </w:r>
            <w:r w:rsidRPr="0025080B">
              <w:t>38</w:t>
            </w:r>
            <w:r w:rsidRPr="00490DC0">
              <w:t xml:space="preserve"> </w:t>
            </w:r>
          </w:p>
          <w:p w:rsidR="0025080B" w:rsidRPr="00490DC0" w:rsidRDefault="0025080B" w:rsidP="002D1C42">
            <w:pPr>
              <w:spacing w:after="40"/>
              <w:jc w:val="both"/>
            </w:pPr>
            <w:r w:rsidRPr="0025080B">
              <w:t>59-620</w:t>
            </w:r>
            <w:r w:rsidRPr="00490DC0">
              <w:t xml:space="preserve"> </w:t>
            </w:r>
            <w:r w:rsidRPr="0025080B">
              <w:t>Gryfów Śląski</w:t>
            </w:r>
          </w:p>
        </w:tc>
        <w:tc>
          <w:tcPr>
            <w:tcW w:w="2835" w:type="dxa"/>
            <w:vAlign w:val="center"/>
          </w:tcPr>
          <w:p w:rsidR="0025080B" w:rsidRPr="00490DC0" w:rsidRDefault="0025080B" w:rsidP="002D1C42">
            <w:pPr>
              <w:spacing w:before="120" w:after="120"/>
              <w:jc w:val="both"/>
            </w:pPr>
            <w:r w:rsidRPr="0025080B">
              <w:t>120 009.62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2473E" w:rsidRDefault="00A2473E">
      <w:r>
        <w:separator/>
      </w:r>
    </w:p>
  </w:endnote>
  <w:endnote w:type="continuationSeparator" w:id="0">
    <w:p w:rsidR="00A2473E" w:rsidRDefault="00A24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2473E" w:rsidRDefault="00A2473E">
      <w:r>
        <w:separator/>
      </w:r>
    </w:p>
  </w:footnote>
  <w:footnote w:type="continuationSeparator" w:id="0">
    <w:p w:rsidR="00A2473E" w:rsidRDefault="00A247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080B" w:rsidRDefault="002508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080B" w:rsidRDefault="002508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080B" w:rsidRDefault="002508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473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5080B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2473E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86041A5-8C7E-4C11-8588-100FB9990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2025-08-20T10:22:00Z</dcterms:created>
  <dcterms:modified xsi:type="dcterms:W3CDTF">2025-08-20T10:22:00Z</dcterms:modified>
</cp:coreProperties>
</file>