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  <w:shd w:val="clear" w:color="auto" w:fill="auto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  <w:shd w:val="clear" w:color="auto" w:fill="auto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  <w:shd w:val="clear" w:color="auto" w:fill="auto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23C36" w14:textId="51A74E4F" w:rsidR="00B95C96" w:rsidRPr="005A4FC8" w:rsidRDefault="002C165E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2C165E">
              <w:rPr>
                <w:rFonts w:ascii="Arial" w:eastAsia="Times New Roman" w:hAnsi="Arial" w:cs="Arial"/>
                <w:b/>
                <w:lang w:eastAsia="pl-PL"/>
              </w:rPr>
              <w:t>Zakup i dostawa odczynników do barwienia metodą Grama oraz pasków gradientowych do oznaczenia MIC</w:t>
            </w:r>
          </w:p>
        </w:tc>
      </w:tr>
      <w:tr w:rsidR="00E635A4" w:rsidRPr="005A4FC8" w14:paraId="0C4FDD57" w14:textId="77777777" w:rsidTr="00DE1FC3">
        <w:tc>
          <w:tcPr>
            <w:tcW w:w="2269" w:type="dxa"/>
            <w:shd w:val="clear" w:color="auto" w:fill="auto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79083" w14:textId="37A48302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2C165E">
              <w:rPr>
                <w:rFonts w:ascii="Arial" w:eastAsia="Times New Roman" w:hAnsi="Arial" w:cs="Arial"/>
                <w:b/>
                <w:lang w:eastAsia="pl-PL"/>
              </w:rPr>
              <w:t>38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  <w:shd w:val="clear" w:color="auto" w:fill="auto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65E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27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1A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6873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09D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5</cp:revision>
  <cp:lastPrinted>2024-12-27T13:17:00Z</cp:lastPrinted>
  <dcterms:created xsi:type="dcterms:W3CDTF">2024-12-27T13:17:00Z</dcterms:created>
  <dcterms:modified xsi:type="dcterms:W3CDTF">2025-07-21T11:27:00Z</dcterms:modified>
</cp:coreProperties>
</file>