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F3E3E" w14:textId="21A57AEC" w:rsidR="00843A88" w:rsidRPr="00EF31E9" w:rsidRDefault="00E3597E" w:rsidP="00FD4AEC">
      <w:pPr>
        <w:spacing w:after="480"/>
        <w:jc w:val="right"/>
      </w:pPr>
      <w:r w:rsidRPr="00EF31E9">
        <w:t>Niepołomice</w:t>
      </w:r>
      <w:r w:rsidR="00843A88" w:rsidRPr="00EF31E9">
        <w:t xml:space="preserve"> dnia: </w:t>
      </w:r>
      <w:r w:rsidRPr="00EF31E9">
        <w:t>2025-07-0</w:t>
      </w:r>
      <w:r w:rsidR="008B0D16">
        <w:t>9</w:t>
      </w:r>
    </w:p>
    <w:p w14:paraId="7AE3C9E7" w14:textId="77777777" w:rsidR="00843A88" w:rsidRPr="00EF31E9" w:rsidRDefault="00E3597E" w:rsidP="00843A88">
      <w:pPr>
        <w:spacing w:line="360" w:lineRule="auto"/>
        <w:rPr>
          <w:b/>
          <w:bCs/>
        </w:rPr>
      </w:pPr>
      <w:r w:rsidRPr="00EF31E9">
        <w:rPr>
          <w:b/>
          <w:bCs/>
        </w:rPr>
        <w:t>GMINA NIEPOŁOMICE</w:t>
      </w:r>
    </w:p>
    <w:p w14:paraId="0FC5AD04" w14:textId="77777777" w:rsidR="00843A88" w:rsidRPr="00EF31E9" w:rsidRDefault="00E3597E" w:rsidP="00843A88">
      <w:pPr>
        <w:spacing w:line="360" w:lineRule="auto"/>
      </w:pPr>
      <w:r w:rsidRPr="00EF31E9">
        <w:t>Pl. Zwycięstwa</w:t>
      </w:r>
      <w:r w:rsidR="00843A88" w:rsidRPr="00EF31E9">
        <w:t xml:space="preserve"> </w:t>
      </w:r>
      <w:r w:rsidRPr="00EF31E9">
        <w:t>13</w:t>
      </w:r>
    </w:p>
    <w:p w14:paraId="2D8B1CF0" w14:textId="77777777" w:rsidR="00843A88" w:rsidRPr="00EF31E9" w:rsidRDefault="00E3597E" w:rsidP="00843A88">
      <w:r w:rsidRPr="00EF31E9">
        <w:t>32-005</w:t>
      </w:r>
      <w:r w:rsidR="00843A88" w:rsidRPr="00EF31E9">
        <w:t xml:space="preserve"> </w:t>
      </w:r>
      <w:r w:rsidRPr="00EF31E9">
        <w:t>Niepołomice</w:t>
      </w:r>
    </w:p>
    <w:p w14:paraId="4CE1FCA7" w14:textId="1EFCCAE4" w:rsidR="00843A88" w:rsidRPr="00EF31E9" w:rsidRDefault="00EF31E9" w:rsidP="00843A88">
      <w:pPr>
        <w:jc w:val="both"/>
        <w:rPr>
          <w:bCs/>
        </w:rPr>
      </w:pPr>
      <w:r w:rsidRPr="00EF31E9">
        <w:rPr>
          <w:bCs/>
        </w:rPr>
        <w:t>Pismo: ZP.271.20.2025.6</w:t>
      </w:r>
    </w:p>
    <w:p w14:paraId="14A667DD" w14:textId="1803B2A0" w:rsidR="00843A88" w:rsidRPr="00EF31E9" w:rsidRDefault="00843A88" w:rsidP="00FD4AEC">
      <w:pPr>
        <w:spacing w:after="480"/>
        <w:jc w:val="both"/>
        <w:rPr>
          <w:bCs/>
        </w:rPr>
      </w:pPr>
    </w:p>
    <w:p w14:paraId="4EEB50EB" w14:textId="77777777" w:rsidR="00843A88" w:rsidRPr="00EF31E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EF31E9">
        <w:rPr>
          <w:b/>
        </w:rPr>
        <w:t>WYKONAWCY</w:t>
      </w:r>
    </w:p>
    <w:p w14:paraId="348C13B9" w14:textId="77777777" w:rsidR="00843A88" w:rsidRPr="00EF31E9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EF31E9">
        <w:t>ubiegający się o zamówienie</w:t>
      </w:r>
    </w:p>
    <w:p w14:paraId="7CDD7D90" w14:textId="77777777" w:rsidR="004E4B64" w:rsidRPr="00EF31E9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EF31E9">
        <w:rPr>
          <w:rFonts w:eastAsia="Calibri"/>
          <w:lang w:eastAsia="en-US"/>
        </w:rPr>
        <w:t xml:space="preserve">Dotyczy: </w:t>
      </w:r>
      <w:r w:rsidRPr="00EF31E9">
        <w:t>postępowania o udzielenie zamówienia publicznego</w:t>
      </w:r>
      <w:r w:rsidRPr="00EF31E9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EF31E9" w14:paraId="10C3973D" w14:textId="77777777" w:rsidTr="00FD4AEC">
        <w:tc>
          <w:tcPr>
            <w:tcW w:w="2269" w:type="dxa"/>
            <w:shd w:val="clear" w:color="auto" w:fill="auto"/>
          </w:tcPr>
          <w:p w14:paraId="582709F4" w14:textId="77777777" w:rsidR="004E4B64" w:rsidRPr="00EF31E9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F31E9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CB5AD3B" w14:textId="77777777" w:rsidR="004E4B64" w:rsidRPr="00EF31E9" w:rsidRDefault="00E3597E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F31E9">
              <w:rPr>
                <w:bCs/>
              </w:rPr>
              <w:t>Budowa klubu malucha "Sówki" wraz z oddziałami przedszkolnymi w Woli Zabierzowskiej</w:t>
            </w:r>
            <w:r w:rsidR="004E4B64" w:rsidRPr="00EF31E9">
              <w:rPr>
                <w:bCs/>
              </w:rPr>
              <w:t>.</w:t>
            </w:r>
          </w:p>
        </w:tc>
      </w:tr>
      <w:tr w:rsidR="00E3597E" w:rsidRPr="00EF31E9" w14:paraId="6849D20B" w14:textId="77777777" w:rsidTr="00E50D3E">
        <w:tc>
          <w:tcPr>
            <w:tcW w:w="2269" w:type="dxa"/>
            <w:shd w:val="clear" w:color="auto" w:fill="auto"/>
          </w:tcPr>
          <w:p w14:paraId="3A8DBABB" w14:textId="77777777" w:rsidR="00E3597E" w:rsidRPr="00EF31E9" w:rsidRDefault="00E3597E" w:rsidP="00E50D3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F31E9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415AEB" w14:textId="77777777" w:rsidR="00E3597E" w:rsidRPr="00EF31E9" w:rsidRDefault="00E3597E" w:rsidP="00E50D3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F31E9">
              <w:rPr>
                <w:bCs/>
              </w:rPr>
              <w:t>ZP.271.20.2025</w:t>
            </w:r>
          </w:p>
        </w:tc>
      </w:tr>
    </w:tbl>
    <w:p w14:paraId="730BE6AE" w14:textId="77777777" w:rsidR="004E4B64" w:rsidRPr="00EF31E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EF31E9" w14:paraId="7AA843E0" w14:textId="77777777" w:rsidTr="00C46732">
        <w:tc>
          <w:tcPr>
            <w:tcW w:w="9330" w:type="dxa"/>
            <w:shd w:val="clear" w:color="auto" w:fill="F2F2F2"/>
            <w:hideMark/>
          </w:tcPr>
          <w:p w14:paraId="2A9D96A0" w14:textId="77777777" w:rsidR="00843A88" w:rsidRPr="00EF31E9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EF31E9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2440DAB8" w14:textId="77777777" w:rsidR="0012774F" w:rsidRPr="00EF31E9" w:rsidRDefault="00520165" w:rsidP="004E4B64">
      <w:pPr>
        <w:spacing w:before="600" w:after="240" w:line="360" w:lineRule="auto"/>
        <w:jc w:val="both"/>
      </w:pPr>
      <w:r w:rsidRPr="00EF31E9">
        <w:t xml:space="preserve">Zamawiający, </w:t>
      </w:r>
      <w:r w:rsidR="00E3597E" w:rsidRPr="00EF31E9">
        <w:rPr>
          <w:b/>
        </w:rPr>
        <w:t>GMINA NIEPOŁOMICE</w:t>
      </w:r>
      <w:r w:rsidRPr="00EF31E9">
        <w:t xml:space="preserve">, działając na podstawie art. </w:t>
      </w:r>
      <w:r w:rsidR="00E74BC3" w:rsidRPr="00EF31E9">
        <w:t>284</w:t>
      </w:r>
      <w:r w:rsidRPr="00EF31E9">
        <w:t xml:space="preserve"> ust. </w:t>
      </w:r>
      <w:r w:rsidR="0029606A" w:rsidRPr="00EF31E9">
        <w:t>6</w:t>
      </w:r>
      <w:r w:rsidRPr="00EF31E9">
        <w:t xml:space="preserve"> ustawy z dnia </w:t>
      </w:r>
      <w:r w:rsidR="0029606A" w:rsidRPr="00EF31E9">
        <w:t>11</w:t>
      </w:r>
      <w:r w:rsidRPr="00EF31E9">
        <w:t xml:space="preserve"> </w:t>
      </w:r>
      <w:r w:rsidR="0029606A" w:rsidRPr="00EF31E9">
        <w:t xml:space="preserve">września </w:t>
      </w:r>
      <w:r w:rsidRPr="00EF31E9">
        <w:t>20</w:t>
      </w:r>
      <w:r w:rsidR="0029606A" w:rsidRPr="00EF31E9">
        <w:t>19</w:t>
      </w:r>
      <w:r w:rsidRPr="00EF31E9">
        <w:t xml:space="preserve"> r</w:t>
      </w:r>
      <w:r w:rsidR="0029606A" w:rsidRPr="00EF31E9">
        <w:t>.</w:t>
      </w:r>
      <w:r w:rsidRPr="00EF31E9">
        <w:t xml:space="preserve"> Prawo </w:t>
      </w:r>
      <w:r w:rsidR="0029606A" w:rsidRPr="00EF31E9">
        <w:t>z</w:t>
      </w:r>
      <w:r w:rsidRPr="00EF31E9">
        <w:t xml:space="preserve">amówień </w:t>
      </w:r>
      <w:r w:rsidR="0029606A" w:rsidRPr="00EF31E9">
        <w:t>p</w:t>
      </w:r>
      <w:r w:rsidRPr="00EF31E9">
        <w:t xml:space="preserve">ublicznych </w:t>
      </w:r>
      <w:r w:rsidR="00E3597E" w:rsidRPr="00EF31E9">
        <w:t>(</w:t>
      </w:r>
      <w:proofErr w:type="spellStart"/>
      <w:r w:rsidR="00E3597E" w:rsidRPr="00EF31E9">
        <w:t>t.j</w:t>
      </w:r>
      <w:proofErr w:type="spellEnd"/>
      <w:r w:rsidR="00E3597E" w:rsidRPr="00EF31E9">
        <w:t>. Dz. U. z 2024 poz. 1320)</w:t>
      </w:r>
      <w:r w:rsidR="00BE7BFD" w:rsidRPr="00EF31E9">
        <w:t xml:space="preserve">, </w:t>
      </w:r>
      <w:r w:rsidR="00E74BC3" w:rsidRPr="00EF31E9">
        <w:t>udostępnia</w:t>
      </w:r>
      <w:r w:rsidR="00BE7BFD" w:rsidRPr="00EF31E9">
        <w:t xml:space="preserve"> poniżej treść zapytań do S</w:t>
      </w:r>
      <w:r w:rsidR="0012774F" w:rsidRPr="00EF31E9">
        <w:t>pecyfikacji Warunków Zamówienia (</w:t>
      </w:r>
      <w:r w:rsidR="0012774F" w:rsidRPr="00EF31E9">
        <w:rPr>
          <w:lang w:eastAsia="ar-SA"/>
        </w:rPr>
        <w:t>zwanej dalej</w:t>
      </w:r>
      <w:r w:rsidR="0012774F" w:rsidRPr="00EF31E9">
        <w:rPr>
          <w:b/>
          <w:lang w:eastAsia="ar-SA"/>
        </w:rPr>
        <w:t xml:space="preserve"> </w:t>
      </w:r>
      <w:r w:rsidR="0012774F" w:rsidRPr="00EF31E9">
        <w:rPr>
          <w:bCs/>
          <w:lang w:eastAsia="ar-SA"/>
        </w:rPr>
        <w:t>”SWZ”)</w:t>
      </w:r>
      <w:r w:rsidR="00E74BC3" w:rsidRPr="00EF31E9">
        <w:rPr>
          <w:bCs/>
          <w:lang w:eastAsia="ar-SA"/>
        </w:rPr>
        <w:t xml:space="preserve"> </w:t>
      </w:r>
      <w:r w:rsidR="00E74BC3" w:rsidRPr="00EF31E9">
        <w:t>wraz z wyjaśnieniami</w:t>
      </w:r>
      <w:r w:rsidR="0012774F" w:rsidRPr="00EF31E9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3597E" w:rsidRPr="00EF31E9" w14:paraId="2818D6C0" w14:textId="77777777" w:rsidTr="00E50D3E">
        <w:tc>
          <w:tcPr>
            <w:tcW w:w="9356" w:type="dxa"/>
            <w:shd w:val="clear" w:color="auto" w:fill="auto"/>
          </w:tcPr>
          <w:p w14:paraId="67137F83" w14:textId="27E51AFA" w:rsidR="00E3597E" w:rsidRPr="00EF31E9" w:rsidRDefault="00E3597E" w:rsidP="00E50D3E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EF31E9">
              <w:rPr>
                <w:b/>
                <w:bCs/>
              </w:rPr>
              <w:t>Pytani</w:t>
            </w:r>
            <w:r w:rsidR="00EF31E9">
              <w:rPr>
                <w:b/>
                <w:bCs/>
              </w:rPr>
              <w:t>a</w:t>
            </w:r>
          </w:p>
          <w:p w14:paraId="5D8844C2" w14:textId="77777777" w:rsidR="00E3597E" w:rsidRPr="00EF31E9" w:rsidRDefault="00E3597E" w:rsidP="00E50D3E">
            <w:pPr>
              <w:spacing w:after="120" w:line="360" w:lineRule="auto"/>
              <w:ind w:left="30" w:right="-72"/>
              <w:jc w:val="both"/>
            </w:pPr>
          </w:p>
          <w:p w14:paraId="7C362AEF" w14:textId="6AD562F3" w:rsidR="00E3597E" w:rsidRPr="00EF31E9" w:rsidRDefault="00E3597E" w:rsidP="009441AA">
            <w:pPr>
              <w:spacing w:after="120" w:line="360" w:lineRule="auto"/>
              <w:ind w:left="30" w:right="-72"/>
              <w:jc w:val="both"/>
            </w:pPr>
            <w:r w:rsidRPr="00EF31E9">
              <w:t>W związku z planowanym udziałem w postępowaniu, zwracamy się z uprzejmą prośbą o udzielenie odpowiedzi na poniższe pytania:</w:t>
            </w:r>
          </w:p>
          <w:p w14:paraId="142AC75D" w14:textId="61225CE5" w:rsidR="00E3597E" w:rsidRPr="00EF31E9" w:rsidRDefault="00E3597E" w:rsidP="009441AA">
            <w:pPr>
              <w:spacing w:after="120" w:line="360" w:lineRule="auto"/>
              <w:ind w:left="30" w:right="-72"/>
              <w:jc w:val="both"/>
            </w:pPr>
            <w:r w:rsidRPr="00EF31E9">
              <w:t>1. W dokumentacji projektowej przewidziano drzwi wewnętrzne płytowe w okleinie. Po konsultacji z jednym z producentów uzyskaliśmy informację, że w przypadku wybranych kolorów, przy pojedynczych sztukach, koszt jednostkowy może wzrosnąć o około 2–4 tys. zł, przy zastosowaniu standardowego obrzeża. Dodatkowo, ościeżnice okleinowane nie są wykonywane w grubości 0,7/0,8 mm. W związku z powyższym, zwracamy się z pytaniem, czy Zamawiający dopuszcza możliwość wykonania drzwi malowanych, co pozwoliłoby zoptymalizować koszty realizacji?</w:t>
            </w:r>
          </w:p>
          <w:p w14:paraId="482EE9FD" w14:textId="77777777" w:rsidR="00E3597E" w:rsidRPr="00EF31E9" w:rsidRDefault="00E3597E" w:rsidP="00E50D3E">
            <w:pPr>
              <w:spacing w:after="120" w:line="360" w:lineRule="auto"/>
              <w:ind w:left="30" w:right="-72"/>
              <w:jc w:val="both"/>
            </w:pPr>
            <w:r w:rsidRPr="00EF31E9">
              <w:t>2. W odniesieniu do stolarki aluminiowej wewnętrznej (poz. Dwa1, Dwa1**, Dwa2, Dwa3), w dokumentacji określono następujące wymagania:</w:t>
            </w:r>
          </w:p>
          <w:p w14:paraId="4AD37962" w14:textId="77777777" w:rsidR="00E3597E" w:rsidRPr="00EF31E9" w:rsidRDefault="00E3597E" w:rsidP="00E50D3E">
            <w:pPr>
              <w:spacing w:after="120" w:line="360" w:lineRule="auto"/>
              <w:ind w:left="30" w:right="-72"/>
              <w:jc w:val="both"/>
            </w:pPr>
            <w:r w:rsidRPr="00EF31E9">
              <w:t>- drzwi wewnętrzne aluminiowe dwuskrzydłowe,</w:t>
            </w:r>
          </w:p>
          <w:p w14:paraId="2DE482B7" w14:textId="77777777" w:rsidR="00E3597E" w:rsidRPr="00EF31E9" w:rsidRDefault="00E3597E" w:rsidP="00E50D3E">
            <w:pPr>
              <w:spacing w:after="120" w:line="360" w:lineRule="auto"/>
              <w:ind w:left="30" w:right="-72"/>
              <w:jc w:val="both"/>
            </w:pPr>
            <w:r w:rsidRPr="00EF31E9">
              <w:t>- głębokość konstrukcyjna ościeżnicy: 78 mm,</w:t>
            </w:r>
          </w:p>
          <w:p w14:paraId="32775F5A" w14:textId="77777777" w:rsidR="00E3597E" w:rsidRPr="00EF31E9" w:rsidRDefault="00E3597E" w:rsidP="00E50D3E">
            <w:pPr>
              <w:spacing w:after="120" w:line="360" w:lineRule="auto"/>
              <w:ind w:left="30" w:right="-72"/>
              <w:jc w:val="both"/>
            </w:pPr>
            <w:r w:rsidRPr="00EF31E9">
              <w:lastRenderedPageBreak/>
              <w:t>- głębokość konstrukcyjna skrzydła: 78 mm,</w:t>
            </w:r>
          </w:p>
          <w:p w14:paraId="2891D45E" w14:textId="77777777" w:rsidR="00E3597E" w:rsidRPr="00EF31E9" w:rsidRDefault="00E3597E" w:rsidP="00E50D3E">
            <w:pPr>
              <w:spacing w:after="120" w:line="360" w:lineRule="auto"/>
              <w:ind w:left="30" w:right="-72"/>
              <w:jc w:val="both"/>
            </w:pPr>
            <w:r w:rsidRPr="00EF31E9">
              <w:t>- zawiasy nakładkowe – minimum 2 szt. na skrzydło,</w:t>
            </w:r>
          </w:p>
          <w:p w14:paraId="7D8CD75D" w14:textId="77777777" w:rsidR="00E3597E" w:rsidRPr="00EF31E9" w:rsidRDefault="00E3597E" w:rsidP="00E50D3E">
            <w:pPr>
              <w:spacing w:after="120" w:line="360" w:lineRule="auto"/>
              <w:ind w:left="30" w:right="-72"/>
              <w:jc w:val="both"/>
            </w:pPr>
            <w:r w:rsidRPr="00EF31E9">
              <w:t>- zamek, samozamykacz, klamka dwustronna,</w:t>
            </w:r>
          </w:p>
          <w:p w14:paraId="1F2EF3FD" w14:textId="77777777" w:rsidR="00E3597E" w:rsidRPr="00EF31E9" w:rsidRDefault="00E3597E" w:rsidP="00E50D3E">
            <w:pPr>
              <w:spacing w:after="120" w:line="360" w:lineRule="auto"/>
              <w:ind w:left="30" w:right="-72"/>
              <w:jc w:val="both"/>
            </w:pPr>
            <w:r w:rsidRPr="00EF31E9">
              <w:t>- szyba pojedyncza o grubości 23 mm, spełniająca wymagania PN-EN 357:2005,</w:t>
            </w:r>
          </w:p>
          <w:p w14:paraId="6752E548" w14:textId="77777777" w:rsidR="00E3597E" w:rsidRPr="00EF31E9" w:rsidRDefault="00E3597E" w:rsidP="00E50D3E">
            <w:pPr>
              <w:spacing w:after="120" w:line="360" w:lineRule="auto"/>
              <w:ind w:left="30" w:right="-72"/>
              <w:jc w:val="both"/>
            </w:pPr>
            <w:r w:rsidRPr="00EF31E9">
              <w:t>- kolor ślusarki: RAL 7016 (antracytowy).</w:t>
            </w:r>
          </w:p>
          <w:p w14:paraId="7232FA15" w14:textId="77777777" w:rsidR="00E3597E" w:rsidRPr="00EF31E9" w:rsidRDefault="00E3597E" w:rsidP="00E50D3E">
            <w:pPr>
              <w:spacing w:after="120" w:line="360" w:lineRule="auto"/>
              <w:ind w:left="30" w:right="-72"/>
              <w:jc w:val="both"/>
            </w:pPr>
            <w:r w:rsidRPr="00EF31E9">
              <w:t>Czy Zamawiający dopuszcza możliwość zastosowania: konstrukcji o głębokości 62 mm, szyby o grubości 8 mm?</w:t>
            </w:r>
          </w:p>
          <w:p w14:paraId="28B0EC4B" w14:textId="77777777" w:rsidR="00E3597E" w:rsidRPr="00EF31E9" w:rsidRDefault="00E3597E" w:rsidP="00E50D3E">
            <w:pPr>
              <w:spacing w:after="120" w:line="360" w:lineRule="auto"/>
              <w:ind w:left="30" w:right="-72"/>
              <w:jc w:val="both"/>
            </w:pPr>
            <w:r w:rsidRPr="00EF31E9">
              <w:t>Zastosowanie tych rozwiązań pozwoliłoby na znaczne obniżenie masy drzwi oraz istotne zmniejszenie kosztów, które mogą sięgać nawet 10 tys. zł za sztukę.</w:t>
            </w:r>
          </w:p>
          <w:p w14:paraId="2665CC0B" w14:textId="77777777" w:rsidR="00E3597E" w:rsidRPr="00EF31E9" w:rsidRDefault="00E3597E" w:rsidP="00E50D3E">
            <w:pPr>
              <w:spacing w:after="120" w:line="360" w:lineRule="auto"/>
              <w:ind w:left="30" w:right="-72"/>
              <w:jc w:val="both"/>
            </w:pPr>
            <w:r w:rsidRPr="00EF31E9">
              <w:t xml:space="preserve">Dodatkowo prosimy o weryfikację zastosowanej normy PN-EN 357:2005, która odnosi się do szkła w drzwiach przeciwpożarowych, podczas gdy jedynie jedna z wymienionych pozycji została określona jako EI 30. </w:t>
            </w:r>
          </w:p>
          <w:p w14:paraId="2A0BF73E" w14:textId="2FEDEAC9" w:rsidR="00E3597E" w:rsidRPr="008B0D16" w:rsidRDefault="00E3597E" w:rsidP="008B0D16">
            <w:pPr>
              <w:spacing w:after="40" w:line="276" w:lineRule="auto"/>
              <w:ind w:right="-72"/>
              <w:rPr>
                <w:b/>
                <w:bCs/>
              </w:rPr>
            </w:pPr>
            <w:r w:rsidRPr="00EF31E9">
              <w:rPr>
                <w:b/>
                <w:bCs/>
              </w:rPr>
              <w:t>Stanowisko (wyjaśnienie) Zamawiającego:</w:t>
            </w:r>
          </w:p>
        </w:tc>
      </w:tr>
    </w:tbl>
    <w:p w14:paraId="2F8DB2A2" w14:textId="2BA27186" w:rsidR="008B0D16" w:rsidRDefault="008B0D16" w:rsidP="008B0D16">
      <w:pPr>
        <w:jc w:val="both"/>
      </w:pPr>
      <w:r w:rsidRPr="008B0D16">
        <w:lastRenderedPageBreak/>
        <w:t>Ad.1. Drzwi wewnętrzne płytowe okleinowane należy wykonać zgodnie z projektem (rys. A-11_ Zestawienie stolarki drzwiowej- drzwi wewnętrzne).</w:t>
      </w:r>
    </w:p>
    <w:p w14:paraId="55CAECDD" w14:textId="77777777" w:rsidR="008B0D16" w:rsidRPr="008B0D16" w:rsidRDefault="008B0D16" w:rsidP="008B0D16">
      <w:pPr>
        <w:jc w:val="both"/>
      </w:pPr>
    </w:p>
    <w:p w14:paraId="6A0AACDE" w14:textId="77777777" w:rsidR="008B0D16" w:rsidRPr="008B0D16" w:rsidRDefault="008B0D16" w:rsidP="008B0D16">
      <w:pPr>
        <w:jc w:val="both"/>
      </w:pPr>
      <w:r w:rsidRPr="008B0D16">
        <w:t>Ad.2. Drzwi należy wykonać zgodnie z projektem. Norma PN-EN 357:2005 odnosi się jedynie do stolarki aluminiowej w drzwiach przeciwpożarowych o odporności EI30 , pozostałe szklenie w drzwiach, które nie są drzwiami pożarowymi należy wykonać jako szyba pojedyncza bezpieczna, hartowana spełniająca wymagania PN-EN 12150- 1:2015 lub bezpieczna, warstwowa spełniająca wymagania PN-EN ISO 121543-2:2011 i PN- EN ISO 12543-6:2011.</w:t>
      </w:r>
    </w:p>
    <w:p w14:paraId="5BF340F7" w14:textId="77777777" w:rsidR="00BE7BFD" w:rsidRPr="00EF31E9" w:rsidRDefault="00BE7BFD" w:rsidP="00520165">
      <w:pPr>
        <w:jc w:val="both"/>
      </w:pPr>
    </w:p>
    <w:p w14:paraId="6D988132" w14:textId="1DAE1E90" w:rsidR="006D4AB3" w:rsidRPr="00EF31E9" w:rsidRDefault="006D4AB3" w:rsidP="00D8461B">
      <w:pPr>
        <w:spacing w:before="120" w:after="120" w:line="360" w:lineRule="auto"/>
        <w:ind w:left="567"/>
        <w:jc w:val="right"/>
      </w:pPr>
    </w:p>
    <w:sectPr w:rsidR="006D4AB3" w:rsidRPr="00EF31E9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13678" w14:textId="77777777" w:rsidR="00922A8A" w:rsidRDefault="00922A8A">
      <w:r>
        <w:separator/>
      </w:r>
    </w:p>
  </w:endnote>
  <w:endnote w:type="continuationSeparator" w:id="0">
    <w:p w14:paraId="1CDF0007" w14:textId="77777777" w:rsidR="00922A8A" w:rsidRDefault="00922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3EB8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3F38E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E7F96" w14:textId="3EB362A2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B611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C7DDD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E978C94" w14:textId="77777777" w:rsidR="006D4AB3" w:rsidRDefault="006D4AB3">
    <w:pPr>
      <w:pStyle w:val="Stopka"/>
      <w:tabs>
        <w:tab w:val="clear" w:pos="4536"/>
        <w:tab w:val="left" w:pos="6237"/>
      </w:tabs>
    </w:pPr>
  </w:p>
  <w:p w14:paraId="26F8D81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158DA" w14:textId="77777777" w:rsidR="00922A8A" w:rsidRDefault="00922A8A">
      <w:r>
        <w:separator/>
      </w:r>
    </w:p>
  </w:footnote>
  <w:footnote w:type="continuationSeparator" w:id="0">
    <w:p w14:paraId="617EEA0A" w14:textId="77777777" w:rsidR="00922A8A" w:rsidRDefault="00922A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9113B" w14:textId="77777777" w:rsidR="00E3597E" w:rsidRDefault="00E359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C841A" w14:textId="77777777" w:rsidR="00E3597E" w:rsidRDefault="00E359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D59A6" w14:textId="77777777" w:rsidR="00E3597E" w:rsidRDefault="00E359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57834078">
    <w:abstractNumId w:val="3"/>
  </w:num>
  <w:num w:numId="2" w16cid:durableId="1621691582">
    <w:abstractNumId w:val="6"/>
  </w:num>
  <w:num w:numId="3" w16cid:durableId="2136898204">
    <w:abstractNumId w:val="2"/>
  </w:num>
  <w:num w:numId="4" w16cid:durableId="114101838">
    <w:abstractNumId w:val="5"/>
  </w:num>
  <w:num w:numId="5" w16cid:durableId="1823353210">
    <w:abstractNumId w:val="0"/>
  </w:num>
  <w:num w:numId="6" w16cid:durableId="1562449206">
    <w:abstractNumId w:val="1"/>
  </w:num>
  <w:num w:numId="7" w16cid:durableId="20996740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2A8A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A4A21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B0D16"/>
    <w:rsid w:val="00922A8A"/>
    <w:rsid w:val="009441AA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3597E"/>
    <w:rsid w:val="00E72428"/>
    <w:rsid w:val="00E74BC3"/>
    <w:rsid w:val="00E935D6"/>
    <w:rsid w:val="00EA14B3"/>
    <w:rsid w:val="00EA416E"/>
    <w:rsid w:val="00EF31E9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1D7A77"/>
  <w15:chartTrackingRefBased/>
  <w15:docId w15:val="{38455C14-B45D-49CE-B66F-B7468778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378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2025-07-09T10:51:00Z</cp:lastPrinted>
  <dcterms:created xsi:type="dcterms:W3CDTF">2025-07-09T10:51:00Z</dcterms:created>
  <dcterms:modified xsi:type="dcterms:W3CDTF">2025-07-09T10:51:00Z</dcterms:modified>
</cp:coreProperties>
</file>