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A2140" w:rsidP="005C0930">
      <w:pPr>
        <w:spacing w:after="240"/>
        <w:jc w:val="right"/>
        <w:rPr>
          <w:sz w:val="22"/>
          <w:szCs w:val="22"/>
        </w:rPr>
      </w:pPr>
      <w:r w:rsidRPr="007A214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A2140">
        <w:rPr>
          <w:sz w:val="22"/>
          <w:szCs w:val="22"/>
        </w:rPr>
        <w:t>2025-07-04</w:t>
      </w:r>
    </w:p>
    <w:p w:rsidR="007A2140" w:rsidRPr="007A2140" w:rsidRDefault="007A2140" w:rsidP="005C0930">
      <w:pPr>
        <w:rPr>
          <w:b/>
          <w:bCs/>
          <w:sz w:val="22"/>
          <w:szCs w:val="22"/>
        </w:rPr>
      </w:pPr>
      <w:r w:rsidRPr="007A2140">
        <w:rPr>
          <w:b/>
          <w:bCs/>
          <w:sz w:val="22"/>
          <w:szCs w:val="22"/>
        </w:rPr>
        <w:t>Akademia Górniczo - Hutnicza</w:t>
      </w:r>
    </w:p>
    <w:p w:rsidR="007A2140" w:rsidRPr="007A2140" w:rsidRDefault="007A2140" w:rsidP="005C0930">
      <w:pPr>
        <w:rPr>
          <w:b/>
          <w:bCs/>
          <w:sz w:val="22"/>
          <w:szCs w:val="22"/>
        </w:rPr>
      </w:pPr>
      <w:r w:rsidRPr="007A2140">
        <w:rPr>
          <w:b/>
          <w:bCs/>
          <w:sz w:val="22"/>
          <w:szCs w:val="22"/>
        </w:rPr>
        <w:t>im. Stanisława Staszica w Krakowie</w:t>
      </w:r>
    </w:p>
    <w:p w:rsidR="005C0930" w:rsidRPr="00D91931" w:rsidRDefault="007A2140" w:rsidP="005C0930">
      <w:pPr>
        <w:rPr>
          <w:b/>
          <w:bCs/>
          <w:sz w:val="22"/>
          <w:szCs w:val="22"/>
        </w:rPr>
      </w:pPr>
      <w:r w:rsidRPr="007A2140">
        <w:rPr>
          <w:b/>
          <w:bCs/>
          <w:sz w:val="22"/>
          <w:szCs w:val="22"/>
        </w:rPr>
        <w:t>Dział Zamówień Publicznych</w:t>
      </w:r>
    </w:p>
    <w:p w:rsidR="005C0930" w:rsidRPr="00BD5546" w:rsidRDefault="007A2140" w:rsidP="005C0930">
      <w:pPr>
        <w:rPr>
          <w:sz w:val="22"/>
          <w:szCs w:val="22"/>
        </w:rPr>
      </w:pPr>
      <w:r w:rsidRPr="007A214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A2140">
        <w:rPr>
          <w:sz w:val="22"/>
          <w:szCs w:val="22"/>
        </w:rPr>
        <w:t>30</w:t>
      </w:r>
    </w:p>
    <w:p w:rsidR="005C0930" w:rsidRPr="00BD5546" w:rsidRDefault="007A2140" w:rsidP="005C0930">
      <w:pPr>
        <w:rPr>
          <w:sz w:val="22"/>
          <w:szCs w:val="22"/>
        </w:rPr>
      </w:pPr>
      <w:r w:rsidRPr="007A214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A2140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A2140" w:rsidRPr="007A2140">
        <w:rPr>
          <w:b/>
          <w:sz w:val="22"/>
          <w:szCs w:val="22"/>
        </w:rPr>
        <w:t>DE-dzp.272-291/25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A2140" w:rsidRPr="007A214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7A2140" w:rsidRPr="007A2140">
        <w:rPr>
          <w:b/>
          <w:bCs/>
          <w:sz w:val="22"/>
          <w:szCs w:val="22"/>
        </w:rPr>
        <w:t>Dostawa drukarki 3D do metali techniką SLM - DE-dzp.272-291/25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A2140" w:rsidRPr="007A2140">
        <w:rPr>
          <w:b/>
          <w:sz w:val="22"/>
          <w:szCs w:val="22"/>
        </w:rPr>
        <w:t>DE-dzp.272-291/25</w:t>
      </w:r>
      <w:r w:rsidRPr="006A5DF1">
        <w:rPr>
          <w:b/>
          <w:sz w:val="22"/>
          <w:szCs w:val="22"/>
        </w:rPr>
        <w:t>.</w:t>
      </w:r>
      <w:bookmarkStart w:id="0" w:name="_GoBack"/>
      <w:bookmarkEnd w:id="0"/>
    </w:p>
    <w:p w:rsidR="00EF1037" w:rsidRPr="00355539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355539">
        <w:rPr>
          <w:sz w:val="22"/>
          <w:szCs w:val="22"/>
        </w:rPr>
        <w:t xml:space="preserve">Zamawiający, </w:t>
      </w:r>
      <w:r w:rsidR="007A2140" w:rsidRPr="00355539">
        <w:rPr>
          <w:b/>
          <w:sz w:val="22"/>
          <w:szCs w:val="22"/>
        </w:rPr>
        <w:t xml:space="preserve">Akademia Górniczo </w:t>
      </w:r>
      <w:r w:rsidR="00355539" w:rsidRPr="00355539">
        <w:rPr>
          <w:b/>
          <w:sz w:val="22"/>
          <w:szCs w:val="22"/>
        </w:rPr>
        <w:t>–</w:t>
      </w:r>
      <w:r w:rsidR="007A2140" w:rsidRPr="00355539">
        <w:rPr>
          <w:b/>
          <w:sz w:val="22"/>
          <w:szCs w:val="22"/>
        </w:rPr>
        <w:t xml:space="preserve"> Hutnicza</w:t>
      </w:r>
      <w:r w:rsidR="00355539" w:rsidRPr="00355539">
        <w:rPr>
          <w:b/>
          <w:sz w:val="22"/>
          <w:szCs w:val="22"/>
        </w:rPr>
        <w:t xml:space="preserve"> </w:t>
      </w:r>
      <w:r w:rsidR="007A2140" w:rsidRPr="00355539">
        <w:rPr>
          <w:b/>
          <w:sz w:val="22"/>
          <w:szCs w:val="22"/>
        </w:rPr>
        <w:t>im. Stanisława Staszica w Krakowie</w:t>
      </w:r>
      <w:r w:rsidR="00355539" w:rsidRPr="00355539">
        <w:rPr>
          <w:b/>
          <w:sz w:val="22"/>
          <w:szCs w:val="22"/>
        </w:rPr>
        <w:t xml:space="preserve"> </w:t>
      </w:r>
      <w:r w:rsidR="007A2140" w:rsidRPr="00355539">
        <w:rPr>
          <w:b/>
          <w:sz w:val="22"/>
          <w:szCs w:val="22"/>
        </w:rPr>
        <w:t>Dział Zamówień Publicznych</w:t>
      </w:r>
      <w:r w:rsidRPr="00355539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355539">
        <w:rPr>
          <w:sz w:val="22"/>
          <w:szCs w:val="22"/>
        </w:rPr>
        <w:t xml:space="preserve"> </w:t>
      </w:r>
      <w:r w:rsidR="000B6563" w:rsidRPr="00355539">
        <w:rPr>
          <w:sz w:val="22"/>
          <w:szCs w:val="22"/>
        </w:rPr>
        <w:t xml:space="preserve">(Dz.U.2024.1320 </w:t>
      </w:r>
      <w:proofErr w:type="spellStart"/>
      <w:r w:rsidR="000B6563" w:rsidRPr="00355539">
        <w:rPr>
          <w:sz w:val="22"/>
          <w:szCs w:val="22"/>
        </w:rPr>
        <w:t>t.j</w:t>
      </w:r>
      <w:proofErr w:type="spellEnd"/>
      <w:r w:rsidR="000B6563" w:rsidRPr="00355539">
        <w:rPr>
          <w:sz w:val="22"/>
          <w:szCs w:val="22"/>
        </w:rPr>
        <w:t xml:space="preserve">. ze zm.) </w:t>
      </w:r>
      <w:r w:rsidR="00EB3650" w:rsidRPr="00355539">
        <w:rPr>
          <w:sz w:val="22"/>
          <w:szCs w:val="22"/>
        </w:rPr>
        <w:t xml:space="preserve">informuje o </w:t>
      </w:r>
      <w:r w:rsidRPr="00355539">
        <w:rPr>
          <w:sz w:val="22"/>
          <w:szCs w:val="22"/>
        </w:rPr>
        <w:t>dokon</w:t>
      </w:r>
      <w:r w:rsidR="00EB3650" w:rsidRPr="00355539">
        <w:rPr>
          <w:sz w:val="22"/>
          <w:szCs w:val="22"/>
        </w:rPr>
        <w:t>aniu</w:t>
      </w:r>
      <w:r w:rsidRPr="00355539">
        <w:rPr>
          <w:sz w:val="22"/>
          <w:szCs w:val="22"/>
        </w:rPr>
        <w:t xml:space="preserve"> </w:t>
      </w:r>
      <w:r w:rsidR="00460DC4" w:rsidRPr="00355539">
        <w:rPr>
          <w:sz w:val="22"/>
          <w:szCs w:val="22"/>
        </w:rPr>
        <w:t>zmian</w:t>
      </w:r>
      <w:r w:rsidRPr="00355539">
        <w:rPr>
          <w:sz w:val="22"/>
          <w:szCs w:val="22"/>
        </w:rPr>
        <w:t xml:space="preserve"> w z</w:t>
      </w:r>
      <w:r w:rsidR="00460DC4" w:rsidRPr="00355539">
        <w:rPr>
          <w:sz w:val="22"/>
          <w:szCs w:val="22"/>
        </w:rPr>
        <w:t>apis</w:t>
      </w:r>
      <w:r w:rsidRPr="00355539">
        <w:rPr>
          <w:sz w:val="22"/>
          <w:szCs w:val="22"/>
        </w:rPr>
        <w:t>ach</w:t>
      </w:r>
      <w:r w:rsidR="00460DC4" w:rsidRPr="00355539">
        <w:rPr>
          <w:sz w:val="22"/>
          <w:szCs w:val="22"/>
        </w:rPr>
        <w:t xml:space="preserve"> </w:t>
      </w:r>
      <w:r w:rsidRPr="00355539">
        <w:rPr>
          <w:sz w:val="22"/>
          <w:szCs w:val="22"/>
        </w:rPr>
        <w:t>S</w:t>
      </w:r>
      <w:r w:rsidR="00EF1037" w:rsidRPr="00355539">
        <w:rPr>
          <w:sz w:val="22"/>
          <w:szCs w:val="22"/>
        </w:rPr>
        <w:t>pecyfikacji warunków zamówienia</w:t>
      </w:r>
      <w:r w:rsidR="00460DC4" w:rsidRPr="00355539">
        <w:rPr>
          <w:sz w:val="22"/>
          <w:szCs w:val="22"/>
        </w:rPr>
        <w:t xml:space="preserve"> w następującym zakresie</w:t>
      </w:r>
      <w:r w:rsidR="00EF1037" w:rsidRPr="00355539">
        <w:rPr>
          <w:sz w:val="22"/>
          <w:szCs w:val="22"/>
        </w:rPr>
        <w:t>:</w:t>
      </w:r>
    </w:p>
    <w:p w:rsidR="00355539" w:rsidRPr="00355539" w:rsidRDefault="00355539" w:rsidP="00355539">
      <w:pPr>
        <w:pStyle w:val="Tekstpodstawowy"/>
        <w:spacing w:line="240" w:lineRule="auto"/>
        <w:ind w:right="-47"/>
        <w:rPr>
          <w:b/>
          <w:sz w:val="22"/>
          <w:szCs w:val="22"/>
        </w:rPr>
      </w:pPr>
      <w:r w:rsidRPr="00355539">
        <w:rPr>
          <w:bCs/>
          <w:sz w:val="22"/>
          <w:szCs w:val="22"/>
        </w:rPr>
        <w:t xml:space="preserve">Zamawiający zmienia zapisy w </w:t>
      </w:r>
      <w:r w:rsidRPr="00355539">
        <w:rPr>
          <w:b/>
          <w:sz w:val="22"/>
          <w:szCs w:val="22"/>
        </w:rPr>
        <w:t xml:space="preserve">§ 8 ust.10 wzoru umowy  </w:t>
      </w:r>
    </w:p>
    <w:p w:rsidR="00355539" w:rsidRPr="00355539" w:rsidRDefault="00355539" w:rsidP="00355539">
      <w:pPr>
        <w:pStyle w:val="Tekstpodstawowy"/>
        <w:spacing w:line="240" w:lineRule="auto"/>
        <w:ind w:left="360" w:right="-47" w:hanging="360"/>
        <w:rPr>
          <w:b/>
          <w:sz w:val="22"/>
          <w:szCs w:val="22"/>
        </w:rPr>
      </w:pPr>
      <w:r w:rsidRPr="00355539">
        <w:rPr>
          <w:b/>
          <w:sz w:val="22"/>
          <w:szCs w:val="22"/>
        </w:rPr>
        <w:t>zamiast:</w:t>
      </w:r>
    </w:p>
    <w:p w:rsidR="00355539" w:rsidRPr="00355539" w:rsidRDefault="00355539" w:rsidP="00355539">
      <w:pPr>
        <w:contextualSpacing/>
        <w:jc w:val="both"/>
        <w:rPr>
          <w:sz w:val="22"/>
          <w:szCs w:val="22"/>
        </w:rPr>
      </w:pPr>
      <w:r w:rsidRPr="00355539">
        <w:rPr>
          <w:bCs/>
          <w:sz w:val="22"/>
          <w:szCs w:val="22"/>
          <w:lang w:eastAsia="en-US"/>
        </w:rPr>
        <w:t>Sprzedawca zobowiązuje się do wymiany wadliwego urządzenia (zespołu) na wolny od wad po bezskutecznych dwóch naprawach gwarancyjnych.</w:t>
      </w:r>
    </w:p>
    <w:p w:rsidR="00355539" w:rsidRPr="00355539" w:rsidRDefault="00355539" w:rsidP="00355539">
      <w:pPr>
        <w:pStyle w:val="Tekstpodstawowy"/>
        <w:spacing w:line="240" w:lineRule="auto"/>
        <w:ind w:left="360" w:right="-47" w:hanging="360"/>
        <w:rPr>
          <w:b/>
          <w:sz w:val="22"/>
          <w:szCs w:val="22"/>
        </w:rPr>
      </w:pPr>
      <w:r w:rsidRPr="00355539">
        <w:rPr>
          <w:b/>
          <w:sz w:val="22"/>
          <w:szCs w:val="22"/>
        </w:rPr>
        <w:t>powinno być:</w:t>
      </w:r>
    </w:p>
    <w:p w:rsidR="00355539" w:rsidRPr="00355539" w:rsidRDefault="00355539" w:rsidP="00355539">
      <w:pPr>
        <w:ind w:left="30" w:right="-72"/>
        <w:jc w:val="both"/>
        <w:rPr>
          <w:sz w:val="22"/>
          <w:szCs w:val="22"/>
        </w:rPr>
      </w:pPr>
      <w:r w:rsidRPr="00355539">
        <w:rPr>
          <w:sz w:val="22"/>
          <w:szCs w:val="22"/>
        </w:rPr>
        <w:t>Jeżeli naprawa Sprzętu okaże się niemożliwa lub tez naprawiony Sprzęt nie będzie spełniał tych samych parametrów i/lub nie</w:t>
      </w:r>
      <w:r>
        <w:rPr>
          <w:sz w:val="22"/>
          <w:szCs w:val="22"/>
        </w:rPr>
        <w:t xml:space="preserve"> </w:t>
      </w:r>
      <w:r w:rsidRPr="00355539">
        <w:rPr>
          <w:sz w:val="22"/>
          <w:szCs w:val="22"/>
        </w:rPr>
        <w:t>będzie zachowywał swojej 100% funkcjonalności, wówczas Wykonawca zobowiązuje się do dostarczenia nowego Sprzętu o takich</w:t>
      </w:r>
      <w:r>
        <w:rPr>
          <w:sz w:val="22"/>
          <w:szCs w:val="22"/>
        </w:rPr>
        <w:t xml:space="preserve"> </w:t>
      </w:r>
      <w:r w:rsidRPr="00355539">
        <w:rPr>
          <w:sz w:val="22"/>
          <w:szCs w:val="22"/>
        </w:rPr>
        <w:t>samych lub wyższych parametrach (standardzie i funkcjonalności).</w:t>
      </w:r>
    </w:p>
    <w:p w:rsidR="00355539" w:rsidRPr="00355539" w:rsidRDefault="00355539" w:rsidP="00355539">
      <w:pPr>
        <w:pStyle w:val="Tekstpodstawowy"/>
        <w:spacing w:line="240" w:lineRule="auto"/>
        <w:ind w:left="360" w:right="-47"/>
        <w:jc w:val="center"/>
        <w:rPr>
          <w:b/>
          <w:sz w:val="22"/>
          <w:szCs w:val="22"/>
        </w:rPr>
      </w:pPr>
    </w:p>
    <w:p w:rsidR="00EF1037" w:rsidRPr="007A2140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837" w:rsidRDefault="00626837">
      <w:r>
        <w:separator/>
      </w:r>
    </w:p>
  </w:endnote>
  <w:endnote w:type="continuationSeparator" w:id="0">
    <w:p w:rsidR="00626837" w:rsidRDefault="0062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837" w:rsidRDefault="00626837">
      <w:r>
        <w:separator/>
      </w:r>
    </w:p>
  </w:footnote>
  <w:footnote w:type="continuationSeparator" w:id="0">
    <w:p w:rsidR="00626837" w:rsidRDefault="00626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40" w:rsidRDefault="007A21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40" w:rsidRDefault="007A21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40" w:rsidRDefault="007A21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F65FA"/>
    <w:multiLevelType w:val="hybridMultilevel"/>
    <w:tmpl w:val="5FB05342"/>
    <w:lvl w:ilvl="0" w:tplc="D7DE1C28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837"/>
    <w:rsid w:val="00057D02"/>
    <w:rsid w:val="000613E0"/>
    <w:rsid w:val="000B6563"/>
    <w:rsid w:val="001A571A"/>
    <w:rsid w:val="002B1C74"/>
    <w:rsid w:val="00355539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26837"/>
    <w:rsid w:val="006D4AE5"/>
    <w:rsid w:val="007A2140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978A82"/>
  <w15:chartTrackingRefBased/>
  <w15:docId w15:val="{BF17F0FF-0AF3-4053-B343-B7E04FD57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3</cp:revision>
  <cp:lastPrinted>2001-02-10T18:08:00Z</cp:lastPrinted>
  <dcterms:created xsi:type="dcterms:W3CDTF">2025-07-04T12:36:00Z</dcterms:created>
  <dcterms:modified xsi:type="dcterms:W3CDTF">2025-07-04T12:42:00Z</dcterms:modified>
</cp:coreProperties>
</file>