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5714F" w:rsidP="00890B92">
      <w:pPr>
        <w:spacing w:after="240"/>
        <w:jc w:val="right"/>
        <w:rPr>
          <w:sz w:val="22"/>
          <w:szCs w:val="22"/>
        </w:rPr>
      </w:pPr>
      <w:r w:rsidRPr="00F571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5714F">
        <w:rPr>
          <w:sz w:val="22"/>
          <w:szCs w:val="22"/>
        </w:rPr>
        <w:t>2025-07-03</w:t>
      </w:r>
    </w:p>
    <w:p w:rsidR="00F5714F" w:rsidRPr="00F5714F" w:rsidRDefault="00F5714F" w:rsidP="00890B92">
      <w:pPr>
        <w:rPr>
          <w:b/>
          <w:bCs/>
          <w:sz w:val="22"/>
          <w:szCs w:val="22"/>
        </w:rPr>
      </w:pPr>
      <w:r w:rsidRPr="00F5714F">
        <w:rPr>
          <w:b/>
          <w:bCs/>
          <w:sz w:val="22"/>
          <w:szCs w:val="22"/>
        </w:rPr>
        <w:t>Akademia Górniczo - Hutnicza</w:t>
      </w:r>
    </w:p>
    <w:p w:rsidR="00F5714F" w:rsidRPr="00F5714F" w:rsidRDefault="00F5714F" w:rsidP="00890B92">
      <w:pPr>
        <w:rPr>
          <w:b/>
          <w:bCs/>
          <w:sz w:val="22"/>
          <w:szCs w:val="22"/>
        </w:rPr>
      </w:pPr>
      <w:r w:rsidRPr="00F5714F">
        <w:rPr>
          <w:b/>
          <w:bCs/>
          <w:sz w:val="22"/>
          <w:szCs w:val="22"/>
        </w:rPr>
        <w:t>im. Stanisława Staszica w Krakowie</w:t>
      </w:r>
    </w:p>
    <w:p w:rsidR="00890B92" w:rsidRPr="00D91931" w:rsidRDefault="00F5714F" w:rsidP="00890B92">
      <w:pPr>
        <w:rPr>
          <w:b/>
          <w:bCs/>
          <w:sz w:val="22"/>
          <w:szCs w:val="22"/>
        </w:rPr>
      </w:pPr>
      <w:r w:rsidRPr="00F5714F">
        <w:rPr>
          <w:b/>
          <w:bCs/>
          <w:sz w:val="22"/>
          <w:szCs w:val="22"/>
        </w:rPr>
        <w:t>Dział Zamówień Publicznych</w:t>
      </w:r>
    </w:p>
    <w:p w:rsidR="00890B92" w:rsidRPr="00BD5546" w:rsidRDefault="00F5714F" w:rsidP="00890B92">
      <w:pPr>
        <w:rPr>
          <w:sz w:val="22"/>
          <w:szCs w:val="22"/>
        </w:rPr>
      </w:pPr>
      <w:r w:rsidRPr="00F571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5714F">
        <w:rPr>
          <w:sz w:val="22"/>
          <w:szCs w:val="22"/>
        </w:rPr>
        <w:t>30</w:t>
      </w:r>
    </w:p>
    <w:p w:rsidR="00890B92" w:rsidRPr="00BD5546" w:rsidRDefault="00F5714F" w:rsidP="00890B92">
      <w:pPr>
        <w:rPr>
          <w:sz w:val="22"/>
          <w:szCs w:val="22"/>
        </w:rPr>
      </w:pPr>
      <w:r w:rsidRPr="00F571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5714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5714F" w:rsidRPr="00F5714F">
        <w:rPr>
          <w:b/>
          <w:sz w:val="22"/>
          <w:szCs w:val="22"/>
        </w:rPr>
        <w:t>DE-dzp.272-277/25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5714F" w:rsidRPr="00F5714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571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5714F">
        <w:rPr>
          <w:b/>
          <w:sz w:val="22"/>
          <w:szCs w:val="22"/>
        </w:rPr>
        <w:t>Zakup wraz z dostawą zestawu komputerowego wraz z monitorem dla WGGiOŚ - DE-dzp.272-277/25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5714F" w:rsidP="00A80738">
      <w:pPr>
        <w:spacing w:before="120" w:after="120"/>
        <w:jc w:val="both"/>
        <w:rPr>
          <w:sz w:val="22"/>
          <w:szCs w:val="22"/>
        </w:rPr>
      </w:pPr>
      <w:r w:rsidRPr="00F5714F">
        <w:rPr>
          <w:b/>
          <w:sz w:val="22"/>
          <w:szCs w:val="22"/>
        </w:rPr>
        <w:t>17 402.92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B784A" w:rsidRDefault="002B784A">
      <w:r>
        <w:separator/>
      </w:r>
    </w:p>
  </w:endnote>
  <w:endnote w:type="continuationSeparator" w:id="0">
    <w:p w:rsidR="002B784A" w:rsidRDefault="002B7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B784A" w:rsidRDefault="002B784A">
      <w:r>
        <w:separator/>
      </w:r>
    </w:p>
  </w:footnote>
  <w:footnote w:type="continuationSeparator" w:id="0">
    <w:p w:rsidR="002B784A" w:rsidRDefault="002B7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714F" w:rsidRDefault="00F57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714F" w:rsidRDefault="00F571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5714F" w:rsidRDefault="00F571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84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2B784A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571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B2DE9B0-09EB-460F-B06C-53AB948BD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2025-07-03T07:13:00Z</dcterms:created>
  <dcterms:modified xsi:type="dcterms:W3CDTF">2025-07-03T07:13:00Z</dcterms:modified>
</cp:coreProperties>
</file>