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1897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:rsidR="00E73182" w:rsidRDefault="00C72933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1B7BAB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  <w:r w:rsidR="00400F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7D1B8C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89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7C0DC1" w:rsidRDefault="00E73182" w:rsidP="00E7318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 xml:space="preserve">podstawowym </w:t>
      </w:r>
      <w:r w:rsidR="00513852">
        <w:rPr>
          <w:rFonts w:ascii="Times New Roman" w:hAnsi="Times New Roman"/>
        </w:rPr>
        <w:t xml:space="preserve"> (art. 275 pkt. </w:t>
      </w:r>
      <w:r w:rsidR="007C0DC1">
        <w:rPr>
          <w:rFonts w:ascii="Times New Roman" w:hAnsi="Times New Roman"/>
        </w:rPr>
        <w:t>1</w:t>
      </w:r>
      <w:r w:rsidR="0051385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73182" w:rsidRPr="009237D0" w:rsidRDefault="001B7BAB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B7BAB">
        <w:rPr>
          <w:rFonts w:ascii="Times New Roman" w:hAnsi="Times New Roman"/>
          <w:b/>
          <w:sz w:val="24"/>
          <w:szCs w:val="24"/>
        </w:rPr>
        <w:t>Przebudowa pomieszczeń dla Pracowni Analizy Snu i Rytmów Okołodobowych przy al. Jana Pawła II 84 w Krakowie</w:t>
      </w:r>
      <w:bookmarkStart w:id="0" w:name="_GoBack"/>
      <w:bookmarkEnd w:id="0"/>
      <w:r w:rsidR="004242A4">
        <w:rPr>
          <w:rFonts w:ascii="Times New Roman" w:hAnsi="Times New Roman"/>
          <w:b/>
          <w:sz w:val="24"/>
          <w:szCs w:val="24"/>
        </w:rPr>
        <w:t xml:space="preserve">, </w:t>
      </w:r>
      <w:r w:rsidR="00E73182"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73182" w:rsidRDefault="00E73182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C1177" w:rsidRPr="002C1177" w:rsidRDefault="002C1177" w:rsidP="002C1177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1177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2C1177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</w:p>
    <w:p w:rsidR="00941596" w:rsidRDefault="00941596"/>
    <w:sectPr w:rsidR="00941596" w:rsidSect="00DF2004">
      <w:pgSz w:w="16838" w:h="11906" w:orient="landscape"/>
      <w:pgMar w:top="851" w:right="1417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004" w:rsidRDefault="00DF2004" w:rsidP="00DF2004">
      <w:pPr>
        <w:spacing w:after="0" w:line="240" w:lineRule="auto"/>
      </w:pPr>
      <w:r>
        <w:separator/>
      </w:r>
    </w:p>
  </w:endnote>
  <w:endnote w:type="continuationSeparator" w:id="0">
    <w:p w:rsidR="00DF2004" w:rsidRDefault="00DF2004" w:rsidP="00DF2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004" w:rsidRDefault="00DF2004" w:rsidP="00DF2004">
      <w:pPr>
        <w:spacing w:after="0" w:line="240" w:lineRule="auto"/>
      </w:pPr>
      <w:r>
        <w:separator/>
      </w:r>
    </w:p>
  </w:footnote>
  <w:footnote w:type="continuationSeparator" w:id="0">
    <w:p w:rsidR="00DF2004" w:rsidRDefault="00DF2004" w:rsidP="00DF2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82"/>
    <w:rsid w:val="00142C8C"/>
    <w:rsid w:val="001B7BAB"/>
    <w:rsid w:val="002C1177"/>
    <w:rsid w:val="003026A5"/>
    <w:rsid w:val="00400FFF"/>
    <w:rsid w:val="004242A4"/>
    <w:rsid w:val="00493685"/>
    <w:rsid w:val="00513852"/>
    <w:rsid w:val="00664C3C"/>
    <w:rsid w:val="00701DC3"/>
    <w:rsid w:val="00761897"/>
    <w:rsid w:val="00771E59"/>
    <w:rsid w:val="007C0DC1"/>
    <w:rsid w:val="007D1B8C"/>
    <w:rsid w:val="008676A1"/>
    <w:rsid w:val="00941596"/>
    <w:rsid w:val="00976E35"/>
    <w:rsid w:val="00B54D4D"/>
    <w:rsid w:val="00BE67C3"/>
    <w:rsid w:val="00C72933"/>
    <w:rsid w:val="00DF2004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F3A39E8"/>
  <w15:docId w15:val="{FF05843C-4544-4F25-9D81-2456C793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0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00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2025-05-15T09:00:00Z</dcterms:created>
  <dcterms:modified xsi:type="dcterms:W3CDTF">2025-06-27T10:20:00Z</dcterms:modified>
</cp:coreProperties>
</file>